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18123" w14:textId="1E70C3D7" w:rsidR="00753ADF" w:rsidRPr="00753ADF" w:rsidRDefault="00753ADF" w:rsidP="00753ADF">
      <w:pPr>
        <w:pStyle w:val="CoverPage"/>
        <w:spacing w:after="240"/>
        <w:jc w:val="right"/>
        <w:rPr>
          <w:b w:val="0"/>
          <w:bCs w:val="0"/>
          <w:sz w:val="24"/>
          <w:szCs w:val="24"/>
        </w:rPr>
      </w:pPr>
      <w:r w:rsidRPr="00753ADF">
        <w:rPr>
          <w:b w:val="0"/>
          <w:bCs w:val="0"/>
          <w:sz w:val="24"/>
          <w:szCs w:val="24"/>
        </w:rPr>
        <w:t xml:space="preserve">June 30, </w:t>
      </w:r>
      <w:r w:rsidR="00E92C41">
        <w:rPr>
          <w:b w:val="0"/>
          <w:bCs w:val="0"/>
          <w:sz w:val="24"/>
          <w:szCs w:val="24"/>
        </w:rPr>
        <w:t>202</w:t>
      </w:r>
      <w:r w:rsidR="0089591A">
        <w:rPr>
          <w:b w:val="0"/>
          <w:bCs w:val="0"/>
          <w:sz w:val="24"/>
          <w:szCs w:val="24"/>
        </w:rPr>
        <w:t>4</w:t>
      </w:r>
    </w:p>
    <w:p w14:paraId="036D70C1" w14:textId="63C26BE1" w:rsidR="00207236" w:rsidRPr="00753ADF" w:rsidRDefault="008F3B0D" w:rsidP="00753ADF">
      <w:pPr>
        <w:pStyle w:val="CoverPage"/>
      </w:pPr>
      <w:r w:rsidRPr="00753ADF">
        <w:t>State of New Jersey</w:t>
      </w:r>
    </w:p>
    <w:p w14:paraId="188B3C8F" w14:textId="1A718852" w:rsidR="00207236" w:rsidRPr="00753ADF" w:rsidRDefault="008F3B0D" w:rsidP="00753ADF">
      <w:pPr>
        <w:pStyle w:val="CoverPage"/>
      </w:pPr>
      <w:r w:rsidRPr="00753ADF">
        <w:t>Department of Education</w:t>
      </w:r>
    </w:p>
    <w:p w14:paraId="309F0661" w14:textId="70A7A7F2" w:rsidR="00207236" w:rsidRPr="00753ADF" w:rsidRDefault="008F3B0D" w:rsidP="00753ADF">
      <w:pPr>
        <w:pStyle w:val="CoverPage"/>
      </w:pPr>
      <w:r w:rsidRPr="00753ADF">
        <w:t>School District, Charter School and Renaissance School Project</w:t>
      </w:r>
    </w:p>
    <w:p w14:paraId="1FB6E9E3" w14:textId="77777777" w:rsidR="00E11B51" w:rsidRDefault="008F3B0D" w:rsidP="00E11B51">
      <w:pPr>
        <w:pStyle w:val="Heading1"/>
      </w:pPr>
      <w:bookmarkStart w:id="0" w:name="_Toc77058798"/>
      <w:r w:rsidRPr="00DF6485">
        <w:t>State Aid/Grant Compliance Supplement</w:t>
      </w:r>
      <w:bookmarkEnd w:id="0"/>
    </w:p>
    <w:p w14:paraId="32C1720B" w14:textId="77777777" w:rsidR="00E11B51" w:rsidRDefault="00B041F2" w:rsidP="00B007CE">
      <w:pPr>
        <w:spacing w:after="360"/>
      </w:pPr>
      <w:r w:rsidRPr="00DF6485">
        <w:t xml:space="preserve">(Note that individual compliance requirements </w:t>
      </w:r>
      <w:r w:rsidR="003B1FA7" w:rsidRPr="00DF6485">
        <w:t xml:space="preserve">contained in each section of this Compliance Supplement </w:t>
      </w:r>
      <w:r w:rsidRPr="00DF6485">
        <w:t>are applicable to school districts</w:t>
      </w:r>
      <w:r w:rsidR="00DE74ED" w:rsidRPr="00DF6485">
        <w:t xml:space="preserve">, </w:t>
      </w:r>
      <w:r w:rsidRPr="00DF6485">
        <w:t>charter schools</w:t>
      </w:r>
      <w:r w:rsidR="00A92103" w:rsidRPr="00DF6485">
        <w:t>,</w:t>
      </w:r>
      <w:r w:rsidR="00DE74ED" w:rsidRPr="00DF6485">
        <w:t xml:space="preserve"> and </w:t>
      </w:r>
      <w:r w:rsidR="009910C5" w:rsidRPr="00DF6485">
        <w:t>renaissance school projects</w:t>
      </w:r>
      <w:r w:rsidRPr="00DF6485">
        <w:t xml:space="preserve"> </w:t>
      </w:r>
      <w:bookmarkStart w:id="1" w:name="_Hlk14937251"/>
      <w:r w:rsidRPr="00DF6485">
        <w:t xml:space="preserve">unless </w:t>
      </w:r>
      <w:r w:rsidR="0075664B" w:rsidRPr="00DF6485">
        <w:t>otherwise noted.)</w:t>
      </w:r>
    </w:p>
    <w:sdt>
      <w:sdtPr>
        <w:rPr>
          <w:rFonts w:ascii="Times" w:eastAsia="Times New Roman" w:hAnsi="Times" w:cs="Times New Roman"/>
          <w:noProof/>
          <w:color w:val="auto"/>
          <w:sz w:val="24"/>
          <w:szCs w:val="20"/>
        </w:rPr>
        <w:id w:val="-243499616"/>
        <w:docPartObj>
          <w:docPartGallery w:val="Table of Contents"/>
          <w:docPartUnique/>
        </w:docPartObj>
      </w:sdtPr>
      <w:sdtEndPr>
        <w:rPr>
          <w:rFonts w:ascii="Times New Roman" w:hAnsi="Times New Roman"/>
          <w:sz w:val="22"/>
          <w:szCs w:val="22"/>
        </w:rPr>
      </w:sdtEndPr>
      <w:sdtContent>
        <w:p w14:paraId="50387F72" w14:textId="47376243" w:rsidR="00F95665" w:rsidRPr="00DF6485" w:rsidRDefault="00F95665" w:rsidP="00B007CE">
          <w:pPr>
            <w:pStyle w:val="TOCHeading"/>
            <w:spacing w:after="360"/>
            <w:jc w:val="center"/>
          </w:pPr>
          <w:r w:rsidRPr="00DF6485">
            <w:t>Table of Contents</w:t>
          </w:r>
        </w:p>
        <w:p w14:paraId="6EBD099F" w14:textId="6BA17D12" w:rsidR="004C0ACB" w:rsidRPr="004C0ACB" w:rsidRDefault="004C0ACB" w:rsidP="004C0ACB">
          <w:pPr>
            <w:pStyle w:val="TOC1"/>
            <w:numPr>
              <w:ilvl w:val="0"/>
              <w:numId w:val="0"/>
            </w:numPr>
            <w:spacing w:line="240" w:lineRule="auto"/>
            <w:rPr>
              <w:rFonts w:asciiTheme="minorHAnsi" w:eastAsiaTheme="minorEastAsia" w:hAnsiTheme="minorHAnsi" w:cstheme="minorBidi"/>
              <w:noProof/>
              <w:sz w:val="24"/>
              <w:szCs w:val="24"/>
            </w:rPr>
          </w:pPr>
          <w:r>
            <w:fldChar w:fldCharType="begin"/>
          </w:r>
          <w:r>
            <w:instrText xml:space="preserve"> TOC \o "1-2" \h \z \u </w:instrText>
          </w:r>
          <w:r>
            <w:fldChar w:fldCharType="separate"/>
          </w:r>
          <w:hyperlink w:anchor="_Toc77058799" w:history="1">
            <w:r w:rsidRPr="004C0ACB">
              <w:rPr>
                <w:rStyle w:val="Hyperlink"/>
                <w:noProof/>
                <w:sz w:val="24"/>
                <w:szCs w:val="24"/>
              </w:rPr>
              <w:t xml:space="preserve">State Aid </w:t>
            </w:r>
            <w:r w:rsidR="00383FD4">
              <w:rPr>
                <w:rStyle w:val="Hyperlink"/>
                <w:noProof/>
                <w:sz w:val="24"/>
                <w:szCs w:val="24"/>
              </w:rPr>
              <w:t>–</w:t>
            </w:r>
            <w:r w:rsidRPr="004C0ACB">
              <w:rPr>
                <w:rStyle w:val="Hyperlink"/>
                <w:noProof/>
                <w:sz w:val="24"/>
                <w:szCs w:val="24"/>
              </w:rPr>
              <w:t xml:space="preserve"> Public</w:t>
            </w:r>
            <w:r w:rsidR="00D44B6F" w:rsidRPr="00D44B6F">
              <w:rPr>
                <w:noProof/>
                <w:webHidden/>
                <w:sz w:val="24"/>
                <w:szCs w:val="24"/>
              </w:rPr>
              <w:tab/>
            </w:r>
            <w:r w:rsidR="00D44B6F" w:rsidRPr="00D44B6F">
              <w:rPr>
                <w:noProof/>
                <w:webHidden/>
                <w:sz w:val="24"/>
                <w:szCs w:val="24"/>
              </w:rPr>
              <w:tab/>
            </w:r>
            <w:r w:rsidRPr="004C0ACB">
              <w:rPr>
                <w:noProof/>
                <w:webHidden/>
                <w:sz w:val="24"/>
                <w:szCs w:val="24"/>
              </w:rPr>
              <w:fldChar w:fldCharType="begin"/>
            </w:r>
            <w:r w:rsidRPr="004C0ACB">
              <w:rPr>
                <w:noProof/>
                <w:webHidden/>
                <w:sz w:val="24"/>
                <w:szCs w:val="24"/>
              </w:rPr>
              <w:instrText xml:space="preserve"> PAGEREF _Toc77058799 \h </w:instrText>
            </w:r>
            <w:r w:rsidRPr="004C0ACB">
              <w:rPr>
                <w:noProof/>
                <w:webHidden/>
                <w:sz w:val="24"/>
                <w:szCs w:val="24"/>
              </w:rPr>
            </w:r>
            <w:r w:rsidRPr="004C0ACB">
              <w:rPr>
                <w:noProof/>
                <w:webHidden/>
                <w:sz w:val="24"/>
                <w:szCs w:val="24"/>
              </w:rPr>
              <w:fldChar w:fldCharType="separate"/>
            </w:r>
            <w:r w:rsidR="00F243FE">
              <w:rPr>
                <w:noProof/>
                <w:webHidden/>
                <w:sz w:val="24"/>
                <w:szCs w:val="24"/>
              </w:rPr>
              <w:t>2</w:t>
            </w:r>
            <w:r w:rsidRPr="004C0ACB">
              <w:rPr>
                <w:noProof/>
                <w:webHidden/>
                <w:sz w:val="24"/>
                <w:szCs w:val="24"/>
              </w:rPr>
              <w:fldChar w:fldCharType="end"/>
            </w:r>
          </w:hyperlink>
        </w:p>
        <w:p w14:paraId="6527191D" w14:textId="2D48094F" w:rsidR="004C0ACB" w:rsidRPr="004C0ACB" w:rsidRDefault="009E05E2">
          <w:pPr>
            <w:pStyle w:val="TOC2"/>
            <w:rPr>
              <w:rFonts w:asciiTheme="minorHAnsi" w:eastAsiaTheme="minorEastAsia" w:hAnsiTheme="minorHAnsi" w:cstheme="minorBidi"/>
            </w:rPr>
          </w:pPr>
          <w:hyperlink w:anchor="_Toc77058800" w:history="1">
            <w:r w:rsidR="004C0ACB" w:rsidRPr="004C0ACB">
              <w:rPr>
                <w:rStyle w:val="Hyperlink"/>
                <w:sz w:val="24"/>
                <w:szCs w:val="24"/>
              </w:rPr>
              <w:t>Transportation Aid</w:t>
            </w:r>
            <w:r w:rsidR="00635A84">
              <w:rPr>
                <w:webHidden/>
              </w:rPr>
              <w:t>18</w:t>
            </w:r>
          </w:hyperlink>
        </w:p>
        <w:p w14:paraId="27FB4D38" w14:textId="16CD8E53" w:rsidR="004C0ACB" w:rsidRPr="004C0ACB" w:rsidRDefault="009E05E2">
          <w:pPr>
            <w:pStyle w:val="TOC2"/>
            <w:rPr>
              <w:rFonts w:asciiTheme="minorHAnsi" w:eastAsiaTheme="minorEastAsia" w:hAnsiTheme="minorHAnsi" w:cstheme="minorBidi"/>
            </w:rPr>
          </w:pPr>
          <w:hyperlink w:anchor="_Toc77058801" w:history="1">
            <w:r w:rsidR="004C0ACB" w:rsidRPr="004C0ACB">
              <w:rPr>
                <w:rStyle w:val="Hyperlink"/>
                <w:sz w:val="24"/>
                <w:szCs w:val="24"/>
              </w:rPr>
              <w:t>Extraordinary Special Education Aid</w:t>
            </w:r>
            <w:r w:rsidR="004C0ACB" w:rsidRPr="004C0ACB">
              <w:rPr>
                <w:webHidden/>
              </w:rPr>
              <w:tab/>
            </w:r>
            <w:r w:rsidR="004C0ACB" w:rsidRPr="004C0ACB">
              <w:rPr>
                <w:webHidden/>
              </w:rPr>
              <w:fldChar w:fldCharType="begin"/>
            </w:r>
            <w:r w:rsidR="004C0ACB" w:rsidRPr="004C0ACB">
              <w:rPr>
                <w:webHidden/>
              </w:rPr>
              <w:instrText xml:space="preserve"> PAGEREF _Toc77058801 \h </w:instrText>
            </w:r>
            <w:r w:rsidR="004C0ACB" w:rsidRPr="004C0ACB">
              <w:rPr>
                <w:webHidden/>
              </w:rPr>
            </w:r>
            <w:r w:rsidR="004C0ACB" w:rsidRPr="004C0ACB">
              <w:rPr>
                <w:webHidden/>
              </w:rPr>
              <w:fldChar w:fldCharType="separate"/>
            </w:r>
            <w:r w:rsidR="00F243FE">
              <w:rPr>
                <w:webHidden/>
              </w:rPr>
              <w:t>24</w:t>
            </w:r>
            <w:r w:rsidR="004C0ACB" w:rsidRPr="004C0ACB">
              <w:rPr>
                <w:webHidden/>
              </w:rPr>
              <w:fldChar w:fldCharType="end"/>
            </w:r>
          </w:hyperlink>
        </w:p>
        <w:p w14:paraId="6ECE3575" w14:textId="0293BAB7" w:rsidR="004C0ACB" w:rsidRPr="004C0ACB" w:rsidRDefault="009E05E2">
          <w:pPr>
            <w:pStyle w:val="TOC2"/>
            <w:rPr>
              <w:rFonts w:asciiTheme="minorHAnsi" w:eastAsiaTheme="minorEastAsia" w:hAnsiTheme="minorHAnsi" w:cstheme="minorBidi"/>
            </w:rPr>
          </w:pPr>
          <w:hyperlink w:anchor="_Toc77058802" w:history="1">
            <w:r w:rsidR="004C0ACB" w:rsidRPr="004C0ACB">
              <w:rPr>
                <w:rStyle w:val="Hyperlink"/>
                <w:sz w:val="24"/>
                <w:szCs w:val="24"/>
              </w:rPr>
              <w:t>Reimbursed TPAF Social Security Contributions</w:t>
            </w:r>
            <w:r w:rsidR="004C0ACB" w:rsidRPr="004C0ACB">
              <w:rPr>
                <w:webHidden/>
              </w:rPr>
              <w:tab/>
            </w:r>
            <w:r w:rsidR="004C0ACB" w:rsidRPr="004C0ACB">
              <w:rPr>
                <w:webHidden/>
              </w:rPr>
              <w:fldChar w:fldCharType="begin"/>
            </w:r>
            <w:r w:rsidR="004C0ACB" w:rsidRPr="004C0ACB">
              <w:rPr>
                <w:webHidden/>
              </w:rPr>
              <w:instrText xml:space="preserve"> PAGEREF _Toc77058802 \h </w:instrText>
            </w:r>
            <w:r w:rsidR="004C0ACB" w:rsidRPr="004C0ACB">
              <w:rPr>
                <w:webHidden/>
              </w:rPr>
            </w:r>
            <w:r w:rsidR="004C0ACB" w:rsidRPr="004C0ACB">
              <w:rPr>
                <w:webHidden/>
              </w:rPr>
              <w:fldChar w:fldCharType="separate"/>
            </w:r>
            <w:r w:rsidR="00F243FE">
              <w:rPr>
                <w:webHidden/>
              </w:rPr>
              <w:t>31</w:t>
            </w:r>
            <w:r w:rsidR="004C0ACB" w:rsidRPr="004C0ACB">
              <w:rPr>
                <w:webHidden/>
              </w:rPr>
              <w:fldChar w:fldCharType="end"/>
            </w:r>
          </w:hyperlink>
        </w:p>
        <w:p w14:paraId="77E5BAB8" w14:textId="0B9D3061" w:rsidR="004C0ACB" w:rsidRPr="004C0ACB" w:rsidRDefault="009E05E2">
          <w:pPr>
            <w:pStyle w:val="TOC2"/>
            <w:rPr>
              <w:rFonts w:asciiTheme="minorHAnsi" w:eastAsiaTheme="minorEastAsia" w:hAnsiTheme="minorHAnsi" w:cstheme="minorBidi"/>
            </w:rPr>
          </w:pPr>
          <w:hyperlink w:anchor="_Toc77058803" w:history="1">
            <w:r w:rsidR="004C0ACB" w:rsidRPr="004C0ACB">
              <w:rPr>
                <w:rStyle w:val="Hyperlink"/>
                <w:sz w:val="24"/>
                <w:szCs w:val="24"/>
              </w:rPr>
              <w:t>FICA Reimbursement from Schools to the State Treasury (FICA)</w:t>
            </w:r>
            <w:r w:rsidR="004C0ACB" w:rsidRPr="004C0ACB">
              <w:rPr>
                <w:webHidden/>
              </w:rPr>
              <w:tab/>
            </w:r>
            <w:r w:rsidR="004C0ACB" w:rsidRPr="004C0ACB">
              <w:rPr>
                <w:webHidden/>
              </w:rPr>
              <w:fldChar w:fldCharType="begin"/>
            </w:r>
            <w:r w:rsidR="004C0ACB" w:rsidRPr="004C0ACB">
              <w:rPr>
                <w:webHidden/>
              </w:rPr>
              <w:instrText xml:space="preserve"> PAGEREF _Toc77058803 \h </w:instrText>
            </w:r>
            <w:r w:rsidR="004C0ACB" w:rsidRPr="004C0ACB">
              <w:rPr>
                <w:webHidden/>
              </w:rPr>
            </w:r>
            <w:r w:rsidR="004C0ACB" w:rsidRPr="004C0ACB">
              <w:rPr>
                <w:webHidden/>
              </w:rPr>
              <w:fldChar w:fldCharType="separate"/>
            </w:r>
            <w:r w:rsidR="00F243FE">
              <w:rPr>
                <w:webHidden/>
              </w:rPr>
              <w:t>34</w:t>
            </w:r>
            <w:r w:rsidR="004C0ACB" w:rsidRPr="004C0ACB">
              <w:rPr>
                <w:webHidden/>
              </w:rPr>
              <w:fldChar w:fldCharType="end"/>
            </w:r>
          </w:hyperlink>
        </w:p>
        <w:p w14:paraId="4339105E" w14:textId="431D13E1" w:rsidR="004C0ACB" w:rsidRPr="004C0ACB" w:rsidRDefault="009E05E2">
          <w:pPr>
            <w:pStyle w:val="TOC2"/>
            <w:rPr>
              <w:rFonts w:asciiTheme="minorHAnsi" w:eastAsiaTheme="minorEastAsia" w:hAnsiTheme="minorHAnsi" w:cstheme="minorBidi"/>
            </w:rPr>
          </w:pPr>
          <w:hyperlink w:anchor="_Toc77058804" w:history="1">
            <w:r w:rsidR="004C0ACB" w:rsidRPr="004C0ACB">
              <w:rPr>
                <w:rStyle w:val="Hyperlink"/>
                <w:sz w:val="24"/>
                <w:szCs w:val="24"/>
              </w:rPr>
              <w:t xml:space="preserve">Preschool Education Aid </w:t>
            </w:r>
            <w:r w:rsidR="004C0ACB" w:rsidRPr="004C0ACB">
              <w:rPr>
                <w:webHidden/>
              </w:rPr>
              <w:tab/>
            </w:r>
            <w:r w:rsidR="004C0ACB" w:rsidRPr="004C0ACB">
              <w:rPr>
                <w:webHidden/>
              </w:rPr>
              <w:fldChar w:fldCharType="begin"/>
            </w:r>
            <w:r w:rsidR="004C0ACB" w:rsidRPr="004C0ACB">
              <w:rPr>
                <w:webHidden/>
              </w:rPr>
              <w:instrText xml:space="preserve"> PAGEREF _Toc77058804 \h </w:instrText>
            </w:r>
            <w:r w:rsidR="004C0ACB" w:rsidRPr="004C0ACB">
              <w:rPr>
                <w:webHidden/>
              </w:rPr>
            </w:r>
            <w:r w:rsidR="004C0ACB" w:rsidRPr="004C0ACB">
              <w:rPr>
                <w:webHidden/>
              </w:rPr>
              <w:fldChar w:fldCharType="separate"/>
            </w:r>
            <w:r w:rsidR="00F243FE">
              <w:rPr>
                <w:webHidden/>
              </w:rPr>
              <w:t>37</w:t>
            </w:r>
            <w:r w:rsidR="004C0ACB" w:rsidRPr="004C0ACB">
              <w:rPr>
                <w:webHidden/>
              </w:rPr>
              <w:fldChar w:fldCharType="end"/>
            </w:r>
          </w:hyperlink>
        </w:p>
        <w:p w14:paraId="7F35B2CC" w14:textId="4B1DD576" w:rsidR="004C0ACB" w:rsidRPr="004C0ACB" w:rsidRDefault="009E05E2">
          <w:pPr>
            <w:pStyle w:val="TOC2"/>
            <w:rPr>
              <w:rFonts w:asciiTheme="minorHAnsi" w:eastAsiaTheme="minorEastAsia" w:hAnsiTheme="minorHAnsi" w:cstheme="minorBidi"/>
            </w:rPr>
          </w:pPr>
          <w:hyperlink w:anchor="_Toc77058805" w:history="1">
            <w:r w:rsidR="004C0ACB" w:rsidRPr="004C0ACB">
              <w:rPr>
                <w:rStyle w:val="Hyperlink"/>
                <w:sz w:val="24"/>
                <w:szCs w:val="24"/>
              </w:rPr>
              <w:t>Nonpublic Textbook Aid</w:t>
            </w:r>
            <w:r w:rsidR="004C0ACB" w:rsidRPr="004C0ACB">
              <w:rPr>
                <w:webHidden/>
              </w:rPr>
              <w:tab/>
            </w:r>
            <w:r w:rsidR="004C0ACB" w:rsidRPr="004C0ACB">
              <w:rPr>
                <w:webHidden/>
              </w:rPr>
              <w:fldChar w:fldCharType="begin"/>
            </w:r>
            <w:r w:rsidR="004C0ACB" w:rsidRPr="004C0ACB">
              <w:rPr>
                <w:webHidden/>
              </w:rPr>
              <w:instrText xml:space="preserve"> PAGEREF _Toc77058805 \h </w:instrText>
            </w:r>
            <w:r w:rsidR="004C0ACB" w:rsidRPr="004C0ACB">
              <w:rPr>
                <w:webHidden/>
              </w:rPr>
            </w:r>
            <w:r w:rsidR="004C0ACB" w:rsidRPr="004C0ACB">
              <w:rPr>
                <w:webHidden/>
              </w:rPr>
              <w:fldChar w:fldCharType="separate"/>
            </w:r>
            <w:r w:rsidR="00F243FE">
              <w:rPr>
                <w:webHidden/>
              </w:rPr>
              <w:t>42</w:t>
            </w:r>
            <w:r w:rsidR="004C0ACB" w:rsidRPr="004C0ACB">
              <w:rPr>
                <w:webHidden/>
              </w:rPr>
              <w:fldChar w:fldCharType="end"/>
            </w:r>
          </w:hyperlink>
        </w:p>
        <w:p w14:paraId="4A193558" w14:textId="6388B9CF" w:rsidR="004C0ACB" w:rsidRPr="004C0ACB" w:rsidRDefault="009E05E2">
          <w:pPr>
            <w:pStyle w:val="TOC2"/>
            <w:rPr>
              <w:rFonts w:asciiTheme="minorHAnsi" w:eastAsiaTheme="minorEastAsia" w:hAnsiTheme="minorHAnsi" w:cstheme="minorBidi"/>
            </w:rPr>
          </w:pPr>
          <w:hyperlink w:anchor="_Toc77058806" w:history="1">
            <w:r w:rsidR="004C0ACB" w:rsidRPr="004C0ACB">
              <w:rPr>
                <w:rStyle w:val="Hyperlink"/>
                <w:sz w:val="24"/>
                <w:szCs w:val="24"/>
              </w:rPr>
              <w:t>Nonpublic Auxiliary Services Aid (Chapter 192)</w:t>
            </w:r>
            <w:r w:rsidR="004C0ACB" w:rsidRPr="004C0ACB">
              <w:rPr>
                <w:webHidden/>
              </w:rPr>
              <w:tab/>
            </w:r>
            <w:r w:rsidR="004C0ACB" w:rsidRPr="004C0ACB">
              <w:rPr>
                <w:webHidden/>
              </w:rPr>
              <w:fldChar w:fldCharType="begin"/>
            </w:r>
            <w:r w:rsidR="004C0ACB" w:rsidRPr="004C0ACB">
              <w:rPr>
                <w:webHidden/>
              </w:rPr>
              <w:instrText xml:space="preserve"> PAGEREF _Toc77058806 \h </w:instrText>
            </w:r>
            <w:r w:rsidR="004C0ACB" w:rsidRPr="004C0ACB">
              <w:rPr>
                <w:webHidden/>
              </w:rPr>
            </w:r>
            <w:r w:rsidR="004C0ACB" w:rsidRPr="004C0ACB">
              <w:rPr>
                <w:webHidden/>
              </w:rPr>
              <w:fldChar w:fldCharType="separate"/>
            </w:r>
            <w:r w:rsidR="00F243FE">
              <w:rPr>
                <w:webHidden/>
              </w:rPr>
              <w:t>45</w:t>
            </w:r>
            <w:r w:rsidR="004C0ACB" w:rsidRPr="004C0ACB">
              <w:rPr>
                <w:webHidden/>
              </w:rPr>
              <w:fldChar w:fldCharType="end"/>
            </w:r>
          </w:hyperlink>
        </w:p>
        <w:p w14:paraId="442046E9" w14:textId="01795DD6" w:rsidR="004C0ACB" w:rsidRPr="004C0ACB" w:rsidRDefault="009E05E2">
          <w:pPr>
            <w:pStyle w:val="TOC2"/>
            <w:rPr>
              <w:rFonts w:asciiTheme="minorHAnsi" w:eastAsiaTheme="minorEastAsia" w:hAnsiTheme="minorHAnsi" w:cstheme="minorBidi"/>
            </w:rPr>
          </w:pPr>
          <w:hyperlink w:anchor="_Toc77058807" w:history="1">
            <w:r w:rsidR="004C0ACB" w:rsidRPr="004C0ACB">
              <w:rPr>
                <w:rStyle w:val="Hyperlink"/>
                <w:sz w:val="24"/>
                <w:szCs w:val="24"/>
              </w:rPr>
              <w:t>Nonpublic Handicapped Services Aid (Chapter 193)</w:t>
            </w:r>
            <w:r w:rsidR="004C0ACB" w:rsidRPr="004C0ACB">
              <w:rPr>
                <w:webHidden/>
              </w:rPr>
              <w:tab/>
            </w:r>
            <w:r w:rsidR="004C0ACB" w:rsidRPr="004C0ACB">
              <w:rPr>
                <w:webHidden/>
              </w:rPr>
              <w:fldChar w:fldCharType="begin"/>
            </w:r>
            <w:r w:rsidR="004C0ACB" w:rsidRPr="004C0ACB">
              <w:rPr>
                <w:webHidden/>
              </w:rPr>
              <w:instrText xml:space="preserve"> PAGEREF _Toc77058807 \h </w:instrText>
            </w:r>
            <w:r w:rsidR="004C0ACB" w:rsidRPr="004C0ACB">
              <w:rPr>
                <w:webHidden/>
              </w:rPr>
            </w:r>
            <w:r w:rsidR="004C0ACB" w:rsidRPr="004C0ACB">
              <w:rPr>
                <w:webHidden/>
              </w:rPr>
              <w:fldChar w:fldCharType="separate"/>
            </w:r>
            <w:r w:rsidR="00F243FE">
              <w:rPr>
                <w:webHidden/>
              </w:rPr>
              <w:t>50</w:t>
            </w:r>
            <w:r w:rsidR="004C0ACB" w:rsidRPr="004C0ACB">
              <w:rPr>
                <w:webHidden/>
              </w:rPr>
              <w:fldChar w:fldCharType="end"/>
            </w:r>
          </w:hyperlink>
        </w:p>
        <w:p w14:paraId="254D3F99" w14:textId="10A0A4C7" w:rsidR="004C0ACB" w:rsidRPr="004C0ACB" w:rsidRDefault="009E05E2">
          <w:pPr>
            <w:pStyle w:val="TOC2"/>
            <w:rPr>
              <w:rFonts w:asciiTheme="minorHAnsi" w:eastAsiaTheme="minorEastAsia" w:hAnsiTheme="minorHAnsi" w:cstheme="minorBidi"/>
            </w:rPr>
          </w:pPr>
          <w:hyperlink w:anchor="_Toc77058808" w:history="1">
            <w:r w:rsidR="004C0ACB" w:rsidRPr="004C0ACB">
              <w:rPr>
                <w:rStyle w:val="Hyperlink"/>
                <w:sz w:val="24"/>
                <w:szCs w:val="24"/>
              </w:rPr>
              <w:t>Nonpublic Nursing Services Aid (Chapter 226)</w:t>
            </w:r>
            <w:r w:rsidR="004C0ACB" w:rsidRPr="004C0ACB">
              <w:rPr>
                <w:webHidden/>
              </w:rPr>
              <w:tab/>
            </w:r>
            <w:r w:rsidR="004C0ACB" w:rsidRPr="004C0ACB">
              <w:rPr>
                <w:webHidden/>
              </w:rPr>
              <w:fldChar w:fldCharType="begin"/>
            </w:r>
            <w:r w:rsidR="004C0ACB" w:rsidRPr="004C0ACB">
              <w:rPr>
                <w:webHidden/>
              </w:rPr>
              <w:instrText xml:space="preserve"> PAGEREF _Toc77058808 \h </w:instrText>
            </w:r>
            <w:r w:rsidR="004C0ACB" w:rsidRPr="004C0ACB">
              <w:rPr>
                <w:webHidden/>
              </w:rPr>
            </w:r>
            <w:r w:rsidR="004C0ACB" w:rsidRPr="004C0ACB">
              <w:rPr>
                <w:webHidden/>
              </w:rPr>
              <w:fldChar w:fldCharType="separate"/>
            </w:r>
            <w:r w:rsidR="00F243FE">
              <w:rPr>
                <w:webHidden/>
              </w:rPr>
              <w:t>53</w:t>
            </w:r>
            <w:r w:rsidR="004C0ACB" w:rsidRPr="004C0ACB">
              <w:rPr>
                <w:webHidden/>
              </w:rPr>
              <w:fldChar w:fldCharType="end"/>
            </w:r>
          </w:hyperlink>
        </w:p>
        <w:p w14:paraId="1F8D9A17" w14:textId="5EBD695B" w:rsidR="004C0ACB" w:rsidRPr="004C0ACB" w:rsidRDefault="009E05E2">
          <w:pPr>
            <w:pStyle w:val="TOC2"/>
            <w:rPr>
              <w:rFonts w:asciiTheme="minorHAnsi" w:eastAsiaTheme="minorEastAsia" w:hAnsiTheme="minorHAnsi" w:cstheme="minorBidi"/>
            </w:rPr>
          </w:pPr>
          <w:hyperlink w:anchor="_Toc77058809" w:history="1">
            <w:r w:rsidR="004C0ACB" w:rsidRPr="004C0ACB">
              <w:rPr>
                <w:rStyle w:val="Hyperlink"/>
                <w:sz w:val="24"/>
                <w:szCs w:val="24"/>
              </w:rPr>
              <w:t xml:space="preserve">Nonpublic Technology Initiative Aid  </w:t>
            </w:r>
            <w:r w:rsidR="004C0ACB" w:rsidRPr="004C0ACB">
              <w:rPr>
                <w:webHidden/>
              </w:rPr>
              <w:tab/>
            </w:r>
            <w:r w:rsidR="004C0ACB" w:rsidRPr="004C0ACB">
              <w:rPr>
                <w:webHidden/>
              </w:rPr>
              <w:fldChar w:fldCharType="begin"/>
            </w:r>
            <w:r w:rsidR="004C0ACB" w:rsidRPr="004C0ACB">
              <w:rPr>
                <w:webHidden/>
              </w:rPr>
              <w:instrText xml:space="preserve"> PAGEREF _Toc77058809 \h </w:instrText>
            </w:r>
            <w:r w:rsidR="004C0ACB" w:rsidRPr="004C0ACB">
              <w:rPr>
                <w:webHidden/>
              </w:rPr>
            </w:r>
            <w:r w:rsidR="004C0ACB" w:rsidRPr="004C0ACB">
              <w:rPr>
                <w:webHidden/>
              </w:rPr>
              <w:fldChar w:fldCharType="separate"/>
            </w:r>
            <w:r w:rsidR="00F243FE">
              <w:rPr>
                <w:webHidden/>
              </w:rPr>
              <w:t>57</w:t>
            </w:r>
            <w:r w:rsidR="004C0ACB" w:rsidRPr="004C0ACB">
              <w:rPr>
                <w:webHidden/>
              </w:rPr>
              <w:fldChar w:fldCharType="end"/>
            </w:r>
          </w:hyperlink>
        </w:p>
        <w:p w14:paraId="165D1F1A" w14:textId="5F8B89E9" w:rsidR="004C0ACB" w:rsidRPr="004C0ACB" w:rsidRDefault="009E05E2">
          <w:pPr>
            <w:pStyle w:val="TOC2"/>
            <w:rPr>
              <w:rFonts w:asciiTheme="minorHAnsi" w:eastAsiaTheme="minorEastAsia" w:hAnsiTheme="minorHAnsi" w:cstheme="minorBidi"/>
            </w:rPr>
          </w:pPr>
          <w:hyperlink w:anchor="_Toc77058810" w:history="1">
            <w:r w:rsidR="004C0ACB" w:rsidRPr="004C0ACB">
              <w:rPr>
                <w:rStyle w:val="Hyperlink"/>
                <w:sz w:val="24"/>
                <w:szCs w:val="24"/>
              </w:rPr>
              <w:t>Nonpublic School Security Aid</w:t>
            </w:r>
            <w:r w:rsidR="004C0ACB" w:rsidRPr="004C0ACB">
              <w:rPr>
                <w:webHidden/>
              </w:rPr>
              <w:tab/>
            </w:r>
            <w:r w:rsidR="004C0ACB" w:rsidRPr="004C0ACB">
              <w:rPr>
                <w:webHidden/>
              </w:rPr>
              <w:fldChar w:fldCharType="begin"/>
            </w:r>
            <w:r w:rsidR="004C0ACB" w:rsidRPr="004C0ACB">
              <w:rPr>
                <w:webHidden/>
              </w:rPr>
              <w:instrText xml:space="preserve"> PAGEREF _Toc77058810 \h </w:instrText>
            </w:r>
            <w:r w:rsidR="004C0ACB" w:rsidRPr="004C0ACB">
              <w:rPr>
                <w:webHidden/>
              </w:rPr>
            </w:r>
            <w:r w:rsidR="004C0ACB" w:rsidRPr="004C0ACB">
              <w:rPr>
                <w:webHidden/>
              </w:rPr>
              <w:fldChar w:fldCharType="separate"/>
            </w:r>
            <w:r w:rsidR="00F243FE">
              <w:rPr>
                <w:webHidden/>
              </w:rPr>
              <w:t>60</w:t>
            </w:r>
            <w:r w:rsidR="004C0ACB" w:rsidRPr="004C0ACB">
              <w:rPr>
                <w:webHidden/>
              </w:rPr>
              <w:fldChar w:fldCharType="end"/>
            </w:r>
          </w:hyperlink>
        </w:p>
        <w:p w14:paraId="0D7EEB82" w14:textId="2C49E140" w:rsidR="004C0ACB" w:rsidRPr="004C0ACB" w:rsidRDefault="009E05E2">
          <w:pPr>
            <w:pStyle w:val="TOC2"/>
            <w:rPr>
              <w:rFonts w:asciiTheme="minorHAnsi" w:eastAsiaTheme="minorEastAsia" w:hAnsiTheme="minorHAnsi" w:cstheme="minorBidi"/>
            </w:rPr>
          </w:pPr>
          <w:hyperlink w:anchor="_Toc77058811" w:history="1">
            <w:r w:rsidR="004C0ACB" w:rsidRPr="004C0ACB">
              <w:rPr>
                <w:rStyle w:val="Hyperlink"/>
                <w:sz w:val="24"/>
                <w:szCs w:val="24"/>
              </w:rPr>
              <w:t>Career and Technical Education State Aid</w:t>
            </w:r>
            <w:r w:rsidR="004C0ACB" w:rsidRPr="004C0ACB">
              <w:rPr>
                <w:webHidden/>
              </w:rPr>
              <w:tab/>
            </w:r>
            <w:r w:rsidR="004C0ACB" w:rsidRPr="004C0ACB">
              <w:rPr>
                <w:webHidden/>
              </w:rPr>
              <w:fldChar w:fldCharType="begin"/>
            </w:r>
            <w:r w:rsidR="004C0ACB" w:rsidRPr="004C0ACB">
              <w:rPr>
                <w:webHidden/>
              </w:rPr>
              <w:instrText xml:space="preserve"> PAGEREF _Toc77058811 \h </w:instrText>
            </w:r>
            <w:r w:rsidR="004C0ACB" w:rsidRPr="004C0ACB">
              <w:rPr>
                <w:webHidden/>
              </w:rPr>
            </w:r>
            <w:r w:rsidR="004C0ACB" w:rsidRPr="004C0ACB">
              <w:rPr>
                <w:webHidden/>
              </w:rPr>
              <w:fldChar w:fldCharType="separate"/>
            </w:r>
            <w:r w:rsidR="00F243FE">
              <w:rPr>
                <w:webHidden/>
              </w:rPr>
              <w:t>64</w:t>
            </w:r>
            <w:r w:rsidR="004C0ACB" w:rsidRPr="004C0ACB">
              <w:rPr>
                <w:webHidden/>
              </w:rPr>
              <w:fldChar w:fldCharType="end"/>
            </w:r>
          </w:hyperlink>
        </w:p>
        <w:p w14:paraId="591DA381" w14:textId="1F7CA8E1" w:rsidR="004C0ACB" w:rsidRPr="004C0ACB" w:rsidRDefault="009E05E2">
          <w:pPr>
            <w:pStyle w:val="TOC2"/>
            <w:rPr>
              <w:rFonts w:asciiTheme="minorHAnsi" w:eastAsiaTheme="minorEastAsia" w:hAnsiTheme="minorHAnsi" w:cstheme="minorBidi"/>
            </w:rPr>
          </w:pPr>
          <w:hyperlink w:anchor="_Toc77058812" w:history="1">
            <w:r w:rsidR="004C0ACB" w:rsidRPr="004C0ACB">
              <w:rPr>
                <w:rStyle w:val="Hyperlink"/>
                <w:sz w:val="24"/>
                <w:szCs w:val="24"/>
              </w:rPr>
              <w:t>Debt Service Aid</w:t>
            </w:r>
            <w:r w:rsidR="004C0ACB" w:rsidRPr="004C0ACB">
              <w:rPr>
                <w:webHidden/>
              </w:rPr>
              <w:tab/>
            </w:r>
            <w:r w:rsidR="004C0ACB" w:rsidRPr="004C0ACB">
              <w:rPr>
                <w:webHidden/>
              </w:rPr>
              <w:fldChar w:fldCharType="begin"/>
            </w:r>
            <w:r w:rsidR="004C0ACB" w:rsidRPr="004C0ACB">
              <w:rPr>
                <w:webHidden/>
              </w:rPr>
              <w:instrText xml:space="preserve"> PAGEREF _Toc77058812 \h </w:instrText>
            </w:r>
            <w:r w:rsidR="004C0ACB" w:rsidRPr="004C0ACB">
              <w:rPr>
                <w:webHidden/>
              </w:rPr>
            </w:r>
            <w:r w:rsidR="004C0ACB" w:rsidRPr="004C0ACB">
              <w:rPr>
                <w:webHidden/>
              </w:rPr>
              <w:fldChar w:fldCharType="separate"/>
            </w:r>
            <w:r w:rsidR="00F243FE">
              <w:rPr>
                <w:webHidden/>
              </w:rPr>
              <w:t>68</w:t>
            </w:r>
            <w:r w:rsidR="004C0ACB" w:rsidRPr="004C0ACB">
              <w:rPr>
                <w:webHidden/>
              </w:rPr>
              <w:fldChar w:fldCharType="end"/>
            </w:r>
          </w:hyperlink>
        </w:p>
        <w:p w14:paraId="61167E6D" w14:textId="3359618F" w:rsidR="004C0ACB" w:rsidRDefault="009E05E2">
          <w:pPr>
            <w:pStyle w:val="TOC2"/>
            <w:rPr>
              <w:rFonts w:asciiTheme="minorHAnsi" w:eastAsiaTheme="minorEastAsia" w:hAnsiTheme="minorHAnsi" w:cstheme="minorBidi"/>
            </w:rPr>
          </w:pPr>
          <w:hyperlink w:anchor="_Toc77058813" w:history="1">
            <w:r w:rsidR="004C0ACB" w:rsidRPr="004C0ACB">
              <w:rPr>
                <w:rStyle w:val="Hyperlink"/>
                <w:sz w:val="24"/>
                <w:szCs w:val="24"/>
              </w:rPr>
              <w:t>Discretionary Grant Programs</w:t>
            </w:r>
            <w:r w:rsidR="004C0ACB" w:rsidRPr="004C0ACB">
              <w:rPr>
                <w:webHidden/>
              </w:rPr>
              <w:tab/>
            </w:r>
            <w:r w:rsidR="004C0ACB" w:rsidRPr="004C0ACB">
              <w:rPr>
                <w:webHidden/>
              </w:rPr>
              <w:fldChar w:fldCharType="begin"/>
            </w:r>
            <w:r w:rsidR="004C0ACB" w:rsidRPr="004C0ACB">
              <w:rPr>
                <w:webHidden/>
              </w:rPr>
              <w:instrText xml:space="preserve"> PAGEREF _Toc77058813 \h </w:instrText>
            </w:r>
            <w:r w:rsidR="004C0ACB" w:rsidRPr="004C0ACB">
              <w:rPr>
                <w:webHidden/>
              </w:rPr>
            </w:r>
            <w:r w:rsidR="004C0ACB" w:rsidRPr="004C0ACB">
              <w:rPr>
                <w:webHidden/>
              </w:rPr>
              <w:fldChar w:fldCharType="separate"/>
            </w:r>
            <w:r w:rsidR="00F243FE">
              <w:rPr>
                <w:webHidden/>
              </w:rPr>
              <w:t>70</w:t>
            </w:r>
            <w:r w:rsidR="004C0ACB" w:rsidRPr="004C0ACB">
              <w:rPr>
                <w:webHidden/>
              </w:rPr>
              <w:fldChar w:fldCharType="end"/>
            </w:r>
          </w:hyperlink>
        </w:p>
        <w:p w14:paraId="7733FB7E" w14:textId="521C9C1A" w:rsidR="0060627E" w:rsidRPr="00DF6485" w:rsidRDefault="004C0ACB">
          <w:pPr>
            <w:pStyle w:val="TOC2"/>
          </w:pPr>
          <w:r>
            <w:rPr>
              <w:noProof w:val="0"/>
            </w:rPr>
            <w:fldChar w:fldCharType="end"/>
          </w:r>
        </w:p>
      </w:sdtContent>
    </w:sdt>
    <w:bookmarkEnd w:id="1" w:displacedByCustomXml="prev"/>
    <w:p w14:paraId="1D7AC200" w14:textId="04713B76" w:rsidR="00960BF2" w:rsidRPr="00DF6485" w:rsidRDefault="00D725CA" w:rsidP="00E11B51">
      <w:r w:rsidRPr="00DF6485">
        <w:br w:type="page"/>
      </w:r>
    </w:p>
    <w:p w14:paraId="342ADD23" w14:textId="1F43A556" w:rsidR="00613335" w:rsidRPr="00753ADF" w:rsidRDefault="00EE08A3" w:rsidP="00753ADF">
      <w:pPr>
        <w:pStyle w:val="Heading2"/>
      </w:pPr>
      <w:bookmarkStart w:id="2" w:name="_Toc77058799"/>
      <w:r w:rsidRPr="00DF6485">
        <w:lastRenderedPageBreak/>
        <w:t>State Aid - Public</w:t>
      </w:r>
      <w:bookmarkEnd w:id="2"/>
    </w:p>
    <w:tbl>
      <w:tblPr>
        <w:tblStyle w:val="ListTable1Light-Accent1"/>
        <w:tblW w:w="0" w:type="auto"/>
        <w:jc w:val="center"/>
        <w:tblLook w:val="0420" w:firstRow="1" w:lastRow="0" w:firstColumn="0" w:lastColumn="0" w:noHBand="0" w:noVBand="1"/>
      </w:tblPr>
      <w:tblGrid>
        <w:gridCol w:w="5242"/>
        <w:gridCol w:w="2107"/>
      </w:tblGrid>
      <w:tr w:rsidR="00613335" w:rsidRPr="00DF6485" w14:paraId="68925764" w14:textId="77777777" w:rsidTr="006A6E27">
        <w:trPr>
          <w:cnfStyle w:val="100000000000" w:firstRow="1" w:lastRow="0" w:firstColumn="0" w:lastColumn="0" w:oddVBand="0" w:evenVBand="0" w:oddHBand="0" w:evenHBand="0" w:firstRowFirstColumn="0" w:firstRowLastColumn="0" w:lastRowFirstColumn="0" w:lastRowLastColumn="0"/>
          <w:trHeight w:val="291"/>
          <w:tblHeader/>
          <w:jc w:val="center"/>
        </w:trPr>
        <w:tc>
          <w:tcPr>
            <w:tcW w:w="5242" w:type="dxa"/>
          </w:tcPr>
          <w:p w14:paraId="0222DE2E" w14:textId="6DE63BBB" w:rsidR="00613335" w:rsidRPr="00753ADF" w:rsidRDefault="001B708A" w:rsidP="00753ADF">
            <w:pPr>
              <w:pStyle w:val="Normal2"/>
              <w:spacing w:after="0"/>
              <w:ind w:left="144"/>
              <w:rPr>
                <w:color w:val="FFFFFF" w:themeColor="background1"/>
                <w:u w:val="none"/>
              </w:rPr>
            </w:pPr>
            <w:bookmarkStart w:id="3" w:name="_Hlk520102666"/>
            <w:r w:rsidRPr="00753ADF">
              <w:rPr>
                <w:color w:val="FFFFFF" w:themeColor="background1"/>
                <w:u w:val="none"/>
              </w:rPr>
              <w:t>Aid</w:t>
            </w:r>
          </w:p>
        </w:tc>
        <w:tc>
          <w:tcPr>
            <w:tcW w:w="2107" w:type="dxa"/>
          </w:tcPr>
          <w:p w14:paraId="0EB24875" w14:textId="574DE097" w:rsidR="00613335" w:rsidRPr="00753ADF" w:rsidRDefault="00613335" w:rsidP="00753ADF">
            <w:pPr>
              <w:spacing w:after="0"/>
              <w:ind w:left="144"/>
              <w:rPr>
                <w:color w:val="FFFFFF" w:themeColor="background1"/>
              </w:rPr>
            </w:pPr>
            <w:r w:rsidRPr="00753ADF">
              <w:rPr>
                <w:color w:val="FFFFFF" w:themeColor="background1"/>
              </w:rPr>
              <w:t>Aid ID number</w:t>
            </w:r>
          </w:p>
        </w:tc>
      </w:tr>
      <w:tr w:rsidR="00613335" w:rsidRPr="00DF6485" w14:paraId="303DBDC7"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5C5F4621" w14:textId="65E188A2" w:rsidR="00613335" w:rsidRPr="00E1765D" w:rsidRDefault="00613335" w:rsidP="00753ADF">
            <w:pPr>
              <w:pStyle w:val="tabletext"/>
            </w:pPr>
            <w:r w:rsidRPr="00E1765D">
              <w:t>Equalization Aid</w:t>
            </w:r>
            <w:r w:rsidR="003A2B7B">
              <w:t xml:space="preserve"> / Stabilization Aid</w:t>
            </w:r>
          </w:p>
        </w:tc>
        <w:tc>
          <w:tcPr>
            <w:tcW w:w="2107" w:type="dxa"/>
          </w:tcPr>
          <w:p w14:paraId="4E12546D" w14:textId="7480F2DA" w:rsidR="00613335" w:rsidRPr="00DF6485" w:rsidRDefault="00613335" w:rsidP="00753ADF">
            <w:pPr>
              <w:pStyle w:val="tabletext"/>
            </w:pPr>
            <w:r w:rsidRPr="00DF6485">
              <w:t>495-034-5120-078</w:t>
            </w:r>
          </w:p>
        </w:tc>
      </w:tr>
      <w:tr w:rsidR="00613335" w:rsidRPr="00B33CCF" w14:paraId="0E99F60F" w14:textId="77777777" w:rsidTr="006A6E27">
        <w:trPr>
          <w:trHeight w:val="361"/>
          <w:jc w:val="center"/>
        </w:trPr>
        <w:tc>
          <w:tcPr>
            <w:tcW w:w="5242" w:type="dxa"/>
          </w:tcPr>
          <w:p w14:paraId="464534B9" w14:textId="77777777" w:rsidR="00613335" w:rsidRPr="00B33CCF" w:rsidRDefault="00613335" w:rsidP="00753ADF">
            <w:pPr>
              <w:pStyle w:val="tabletext"/>
            </w:pPr>
            <w:r w:rsidRPr="00B33CCF">
              <w:t>Educational Adequacy Aid</w:t>
            </w:r>
          </w:p>
        </w:tc>
        <w:tc>
          <w:tcPr>
            <w:tcW w:w="2107" w:type="dxa"/>
          </w:tcPr>
          <w:p w14:paraId="680478C4" w14:textId="77777777" w:rsidR="00613335" w:rsidRPr="00B33CCF" w:rsidRDefault="00613335" w:rsidP="00753ADF">
            <w:pPr>
              <w:pStyle w:val="tabletext"/>
            </w:pPr>
            <w:r w:rsidRPr="00B33CCF">
              <w:t>495-034-5120-083</w:t>
            </w:r>
          </w:p>
        </w:tc>
      </w:tr>
      <w:tr w:rsidR="00613335" w:rsidRPr="00B33CCF" w14:paraId="6842FDF6"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5604237F" w14:textId="77777777" w:rsidR="00613335" w:rsidRPr="00B33CCF" w:rsidRDefault="00613335" w:rsidP="00753ADF">
            <w:pPr>
              <w:pStyle w:val="tabletext"/>
            </w:pPr>
            <w:r w:rsidRPr="00B33CCF">
              <w:t>Special Education Categorical Aid</w:t>
            </w:r>
          </w:p>
        </w:tc>
        <w:tc>
          <w:tcPr>
            <w:tcW w:w="2107" w:type="dxa"/>
          </w:tcPr>
          <w:p w14:paraId="77D2ACFA" w14:textId="77777777" w:rsidR="00613335" w:rsidRPr="00B33CCF" w:rsidRDefault="00613335" w:rsidP="00753ADF">
            <w:pPr>
              <w:pStyle w:val="tabletext"/>
            </w:pPr>
            <w:r w:rsidRPr="00B33CCF">
              <w:t>495-034-5120-089</w:t>
            </w:r>
          </w:p>
        </w:tc>
      </w:tr>
      <w:tr w:rsidR="00613335" w:rsidRPr="00B33CCF" w14:paraId="6D8B44BF" w14:textId="77777777" w:rsidTr="006A6E27">
        <w:trPr>
          <w:trHeight w:val="361"/>
          <w:jc w:val="center"/>
        </w:trPr>
        <w:tc>
          <w:tcPr>
            <w:tcW w:w="5242" w:type="dxa"/>
          </w:tcPr>
          <w:p w14:paraId="73760E7D" w14:textId="77777777" w:rsidR="00613335" w:rsidRPr="00B33CCF" w:rsidRDefault="00613335" w:rsidP="00753ADF">
            <w:pPr>
              <w:pStyle w:val="tabletext"/>
            </w:pPr>
            <w:r w:rsidRPr="00B33CCF">
              <w:t>Security Aid</w:t>
            </w:r>
          </w:p>
        </w:tc>
        <w:tc>
          <w:tcPr>
            <w:tcW w:w="2107" w:type="dxa"/>
          </w:tcPr>
          <w:p w14:paraId="1316D237" w14:textId="77777777" w:rsidR="00613335" w:rsidRPr="00B33CCF" w:rsidRDefault="00613335" w:rsidP="00753ADF">
            <w:pPr>
              <w:pStyle w:val="tabletext"/>
            </w:pPr>
            <w:r w:rsidRPr="00B33CCF">
              <w:t>495-034-5120-084</w:t>
            </w:r>
          </w:p>
        </w:tc>
      </w:tr>
      <w:tr w:rsidR="00613335" w:rsidRPr="00B33CCF" w14:paraId="478111C1"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3271E755" w14:textId="77777777" w:rsidR="00613335" w:rsidRPr="00B33CCF" w:rsidRDefault="00613335" w:rsidP="00753ADF">
            <w:pPr>
              <w:pStyle w:val="tabletext"/>
            </w:pPr>
            <w:r w:rsidRPr="00B33CCF">
              <w:t>Adjustment Aid</w:t>
            </w:r>
          </w:p>
        </w:tc>
        <w:tc>
          <w:tcPr>
            <w:tcW w:w="2107" w:type="dxa"/>
          </w:tcPr>
          <w:p w14:paraId="56C465C5" w14:textId="77777777" w:rsidR="00613335" w:rsidRPr="00B33CCF" w:rsidRDefault="00613335" w:rsidP="00753ADF">
            <w:pPr>
              <w:pStyle w:val="tabletext"/>
            </w:pPr>
            <w:r w:rsidRPr="00B33CCF">
              <w:t>495-034-5120-085</w:t>
            </w:r>
          </w:p>
        </w:tc>
      </w:tr>
      <w:tr w:rsidR="00613335" w:rsidRPr="00B33CCF" w14:paraId="669BB03E" w14:textId="77777777" w:rsidTr="006A6E27">
        <w:trPr>
          <w:trHeight w:val="361"/>
          <w:jc w:val="center"/>
        </w:trPr>
        <w:tc>
          <w:tcPr>
            <w:tcW w:w="5242" w:type="dxa"/>
          </w:tcPr>
          <w:p w14:paraId="49D2A890" w14:textId="77777777" w:rsidR="00613335" w:rsidRPr="00B33CCF" w:rsidRDefault="00613335" w:rsidP="00753ADF">
            <w:pPr>
              <w:pStyle w:val="tabletext"/>
            </w:pPr>
            <w:r w:rsidRPr="00B33CCF">
              <w:t>Additional Adjustment Aid</w:t>
            </w:r>
            <w:r w:rsidRPr="00B33CCF" w:rsidDel="00AA3CA8">
              <w:t xml:space="preserve"> </w:t>
            </w:r>
          </w:p>
        </w:tc>
        <w:tc>
          <w:tcPr>
            <w:tcW w:w="2107" w:type="dxa"/>
          </w:tcPr>
          <w:p w14:paraId="31997148" w14:textId="77777777" w:rsidR="00613335" w:rsidRPr="00B33CCF" w:rsidRDefault="00613335" w:rsidP="00753ADF">
            <w:pPr>
              <w:pStyle w:val="tabletext"/>
            </w:pPr>
            <w:r w:rsidRPr="00B33CCF">
              <w:t>495-034-5120-085</w:t>
            </w:r>
          </w:p>
        </w:tc>
      </w:tr>
      <w:tr w:rsidR="00613335" w:rsidRPr="00B33CCF" w14:paraId="4EC0DE10"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123FA52F" w14:textId="77777777" w:rsidR="00613335" w:rsidRPr="00B33CCF" w:rsidRDefault="00613335" w:rsidP="00753ADF">
            <w:pPr>
              <w:pStyle w:val="tabletext"/>
            </w:pPr>
            <w:r w:rsidRPr="00B33CCF">
              <w:t>School Choice Aid</w:t>
            </w:r>
          </w:p>
        </w:tc>
        <w:tc>
          <w:tcPr>
            <w:tcW w:w="2107" w:type="dxa"/>
          </w:tcPr>
          <w:p w14:paraId="2EB0C6A1" w14:textId="77777777" w:rsidR="00613335" w:rsidRPr="00B33CCF" w:rsidRDefault="00613335" w:rsidP="00753ADF">
            <w:pPr>
              <w:pStyle w:val="tabletext"/>
            </w:pPr>
            <w:r w:rsidRPr="00B33CCF">
              <w:t>495-034-5120-068</w:t>
            </w:r>
          </w:p>
        </w:tc>
      </w:tr>
      <w:tr w:rsidR="00613335" w:rsidRPr="00B33CCF" w14:paraId="11B885BA" w14:textId="77777777" w:rsidTr="006A6E27">
        <w:trPr>
          <w:trHeight w:val="375"/>
          <w:jc w:val="center"/>
        </w:trPr>
        <w:tc>
          <w:tcPr>
            <w:tcW w:w="5242" w:type="dxa"/>
          </w:tcPr>
          <w:p w14:paraId="0DCE4FCF" w14:textId="77777777" w:rsidR="00613335" w:rsidRPr="00B33CCF" w:rsidRDefault="00613335" w:rsidP="00753ADF">
            <w:pPr>
              <w:pStyle w:val="tabletext"/>
            </w:pPr>
            <w:r w:rsidRPr="00B33CCF">
              <w:t>Supplemental Enrollment Growth Aid (SEGA)</w:t>
            </w:r>
          </w:p>
        </w:tc>
        <w:tc>
          <w:tcPr>
            <w:tcW w:w="2107" w:type="dxa"/>
          </w:tcPr>
          <w:p w14:paraId="3ED87976" w14:textId="77777777" w:rsidR="00613335" w:rsidRPr="00B33CCF" w:rsidRDefault="00613335" w:rsidP="00753ADF">
            <w:pPr>
              <w:pStyle w:val="tabletext"/>
              <w:rPr>
                <w:rStyle w:val="Strong"/>
              </w:rPr>
            </w:pPr>
            <w:r w:rsidRPr="00B33CCF">
              <w:t>495-034-5120-094</w:t>
            </w:r>
          </w:p>
        </w:tc>
      </w:tr>
      <w:tr w:rsidR="00613335" w:rsidRPr="00B33CCF" w14:paraId="20E0C6F4"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5EF72349" w14:textId="77777777" w:rsidR="00613335" w:rsidRPr="00B33CCF" w:rsidRDefault="00613335" w:rsidP="00753ADF">
            <w:pPr>
              <w:pStyle w:val="tabletext"/>
            </w:pPr>
            <w:r w:rsidRPr="00B33CCF">
              <w:t>Per Pupil Growth Aid</w:t>
            </w:r>
          </w:p>
        </w:tc>
        <w:tc>
          <w:tcPr>
            <w:tcW w:w="2107" w:type="dxa"/>
          </w:tcPr>
          <w:p w14:paraId="4A119DD5" w14:textId="77777777" w:rsidR="00613335" w:rsidRPr="00B33CCF" w:rsidRDefault="00613335" w:rsidP="00753ADF">
            <w:pPr>
              <w:pStyle w:val="tabletext"/>
            </w:pPr>
            <w:r w:rsidRPr="00B33CCF">
              <w:t>495-034-5120-097</w:t>
            </w:r>
          </w:p>
        </w:tc>
      </w:tr>
      <w:tr w:rsidR="00613335" w:rsidRPr="00B33CCF" w14:paraId="0AE397A1" w14:textId="77777777" w:rsidTr="006A6E27">
        <w:trPr>
          <w:trHeight w:val="361"/>
          <w:jc w:val="center"/>
        </w:trPr>
        <w:tc>
          <w:tcPr>
            <w:tcW w:w="5242" w:type="dxa"/>
          </w:tcPr>
          <w:p w14:paraId="49AFAF73" w14:textId="77777777" w:rsidR="00613335" w:rsidRPr="00B33CCF" w:rsidRDefault="00613335" w:rsidP="00753ADF">
            <w:pPr>
              <w:pStyle w:val="tabletext"/>
            </w:pPr>
            <w:r w:rsidRPr="00B33CCF">
              <w:t xml:space="preserve">PARCC Readiness </w:t>
            </w:r>
          </w:p>
        </w:tc>
        <w:tc>
          <w:tcPr>
            <w:tcW w:w="2107" w:type="dxa"/>
          </w:tcPr>
          <w:p w14:paraId="73EA9F06" w14:textId="77777777" w:rsidR="00613335" w:rsidRPr="00B33CCF" w:rsidRDefault="00613335" w:rsidP="00753ADF">
            <w:pPr>
              <w:pStyle w:val="tabletext"/>
            </w:pPr>
            <w:r w:rsidRPr="00B33CCF">
              <w:t>495-034-5120-098</w:t>
            </w:r>
          </w:p>
        </w:tc>
      </w:tr>
      <w:tr w:rsidR="00613335" w:rsidRPr="00B33CCF" w14:paraId="0E4943AA"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29959C7A" w14:textId="77777777" w:rsidR="00613335" w:rsidRPr="00B33CCF" w:rsidRDefault="00613335" w:rsidP="00753ADF">
            <w:pPr>
              <w:pStyle w:val="tabletext"/>
            </w:pPr>
            <w:r w:rsidRPr="00B33CCF">
              <w:t>Under Adequacy Aid</w:t>
            </w:r>
          </w:p>
        </w:tc>
        <w:tc>
          <w:tcPr>
            <w:tcW w:w="2107" w:type="dxa"/>
          </w:tcPr>
          <w:p w14:paraId="6BA0AE3D" w14:textId="77777777" w:rsidR="00613335" w:rsidRPr="00B33CCF" w:rsidRDefault="00613335" w:rsidP="00753ADF">
            <w:pPr>
              <w:pStyle w:val="tabletext"/>
            </w:pPr>
            <w:r w:rsidRPr="00B33CCF">
              <w:t>495-034-5120-096</w:t>
            </w:r>
          </w:p>
        </w:tc>
      </w:tr>
      <w:tr w:rsidR="00613335" w:rsidRPr="00B33CCF" w14:paraId="275396E5" w14:textId="77777777" w:rsidTr="006A6E27">
        <w:trPr>
          <w:trHeight w:val="361"/>
          <w:jc w:val="center"/>
        </w:trPr>
        <w:tc>
          <w:tcPr>
            <w:tcW w:w="5242" w:type="dxa"/>
          </w:tcPr>
          <w:p w14:paraId="6C2ED405" w14:textId="77777777" w:rsidR="00613335" w:rsidRPr="00B33CCF" w:rsidRDefault="00613335" w:rsidP="00753ADF">
            <w:pPr>
              <w:pStyle w:val="tabletext"/>
            </w:pPr>
            <w:bookmarkStart w:id="4" w:name="_Hlk514160425"/>
            <w:r w:rsidRPr="00B33CCF">
              <w:t>Adult and Post-Graduate Program Aid</w:t>
            </w:r>
          </w:p>
        </w:tc>
        <w:tc>
          <w:tcPr>
            <w:tcW w:w="2107" w:type="dxa"/>
          </w:tcPr>
          <w:p w14:paraId="5B88B9FA" w14:textId="77777777" w:rsidR="00613335" w:rsidRPr="00B33CCF" w:rsidRDefault="00613335" w:rsidP="00753ADF">
            <w:pPr>
              <w:pStyle w:val="tabletext"/>
            </w:pPr>
            <w:r w:rsidRPr="00B33CCF">
              <w:t>100-034-5120-510</w:t>
            </w:r>
          </w:p>
        </w:tc>
      </w:tr>
      <w:bookmarkEnd w:id="4"/>
      <w:tr w:rsidR="00613335" w:rsidRPr="00B33CCF" w14:paraId="2C6CEBB1"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7970666A" w14:textId="77777777" w:rsidR="00613335" w:rsidRPr="00B33CCF" w:rsidRDefault="00613335" w:rsidP="00753ADF">
            <w:pPr>
              <w:pStyle w:val="tabletext"/>
            </w:pPr>
            <w:r w:rsidRPr="00B33CCF">
              <w:t>Professional Learning Community Aid</w:t>
            </w:r>
          </w:p>
        </w:tc>
        <w:tc>
          <w:tcPr>
            <w:tcW w:w="2107" w:type="dxa"/>
          </w:tcPr>
          <w:p w14:paraId="6815EE89" w14:textId="77777777" w:rsidR="00613335" w:rsidRPr="00B33CCF" w:rsidRDefault="00613335" w:rsidP="00753ADF">
            <w:pPr>
              <w:pStyle w:val="tabletext"/>
              <w:rPr>
                <w:rStyle w:val="Strong"/>
              </w:rPr>
            </w:pPr>
            <w:r w:rsidRPr="00B33CCF">
              <w:t>495-034-5120-101</w:t>
            </w:r>
          </w:p>
        </w:tc>
      </w:tr>
      <w:tr w:rsidR="00613335" w:rsidRPr="00B33CCF" w14:paraId="01D18FF4" w14:textId="77777777" w:rsidTr="006A6E27">
        <w:trPr>
          <w:trHeight w:val="361"/>
          <w:jc w:val="center"/>
        </w:trPr>
        <w:tc>
          <w:tcPr>
            <w:tcW w:w="5242" w:type="dxa"/>
          </w:tcPr>
          <w:p w14:paraId="6D92DD0E" w14:textId="77777777" w:rsidR="00613335" w:rsidRPr="00B33CCF" w:rsidRDefault="00613335" w:rsidP="00753ADF">
            <w:pPr>
              <w:pStyle w:val="tabletext"/>
            </w:pPr>
            <w:r w:rsidRPr="00B33CCF">
              <w:t>Host District Support Aid</w:t>
            </w:r>
          </w:p>
        </w:tc>
        <w:tc>
          <w:tcPr>
            <w:tcW w:w="2107" w:type="dxa"/>
          </w:tcPr>
          <w:p w14:paraId="363747FD" w14:textId="77777777" w:rsidR="00613335" w:rsidRPr="00B33CCF" w:rsidRDefault="00613335" w:rsidP="00753ADF">
            <w:pPr>
              <w:pStyle w:val="tabletext"/>
            </w:pPr>
            <w:r w:rsidRPr="00B33CCF">
              <w:t>495-034-5120-102</w:t>
            </w:r>
          </w:p>
        </w:tc>
      </w:tr>
      <w:tr w:rsidR="00A7683A" w:rsidRPr="007A2475" w14:paraId="48B2A4C5" w14:textId="77777777" w:rsidTr="006A6E27">
        <w:trPr>
          <w:cnfStyle w:val="000000100000" w:firstRow="0" w:lastRow="0" w:firstColumn="0" w:lastColumn="0" w:oddVBand="0" w:evenVBand="0" w:oddHBand="1" w:evenHBand="0" w:firstRowFirstColumn="0" w:firstRowLastColumn="0" w:lastRowFirstColumn="0" w:lastRowLastColumn="0"/>
          <w:trHeight w:val="361"/>
          <w:jc w:val="center"/>
        </w:trPr>
        <w:tc>
          <w:tcPr>
            <w:tcW w:w="5242" w:type="dxa"/>
          </w:tcPr>
          <w:p w14:paraId="11FB2A1A" w14:textId="3532EAFF" w:rsidR="00A7683A" w:rsidRPr="007A2475" w:rsidRDefault="00A7683A" w:rsidP="00753ADF">
            <w:pPr>
              <w:pStyle w:val="tabletext"/>
            </w:pPr>
            <w:r w:rsidRPr="007A2475">
              <w:t xml:space="preserve"> Military Impact Aid</w:t>
            </w:r>
          </w:p>
        </w:tc>
        <w:tc>
          <w:tcPr>
            <w:tcW w:w="2107" w:type="dxa"/>
          </w:tcPr>
          <w:p w14:paraId="6B8AD8F8" w14:textId="79962EDA" w:rsidR="00A7683A" w:rsidRPr="007A2475" w:rsidRDefault="00EF1226" w:rsidP="00753ADF">
            <w:pPr>
              <w:pStyle w:val="tabletext"/>
            </w:pPr>
            <w:r w:rsidRPr="007A2475">
              <w:t>495-034-5120-114</w:t>
            </w:r>
          </w:p>
        </w:tc>
      </w:tr>
      <w:tr w:rsidR="00A7683A" w:rsidRPr="00B33CCF" w14:paraId="038B4E95" w14:textId="77777777" w:rsidTr="006A6E27">
        <w:trPr>
          <w:trHeight w:val="361"/>
          <w:jc w:val="center"/>
        </w:trPr>
        <w:tc>
          <w:tcPr>
            <w:tcW w:w="5242" w:type="dxa"/>
          </w:tcPr>
          <w:p w14:paraId="760355FA" w14:textId="7DDAC999" w:rsidR="00A7683A" w:rsidRDefault="00A7683A" w:rsidP="00753ADF">
            <w:pPr>
              <w:pStyle w:val="tabletext"/>
            </w:pPr>
          </w:p>
        </w:tc>
        <w:tc>
          <w:tcPr>
            <w:tcW w:w="2107" w:type="dxa"/>
          </w:tcPr>
          <w:p w14:paraId="790658D8" w14:textId="77777777" w:rsidR="00A7683A" w:rsidRPr="00B33CCF" w:rsidRDefault="00A7683A" w:rsidP="00753ADF">
            <w:pPr>
              <w:pStyle w:val="tabletext"/>
            </w:pPr>
          </w:p>
        </w:tc>
      </w:tr>
    </w:tbl>
    <w:bookmarkEnd w:id="3"/>
    <w:p w14:paraId="4BAB92B4" w14:textId="77777777" w:rsidR="00E11B51" w:rsidRDefault="00960BF2" w:rsidP="00753ADF">
      <w:pPr>
        <w:spacing w:before="220"/>
      </w:pPr>
      <w:r w:rsidRPr="00B33CCF">
        <w:t xml:space="preserve">(See Section II-SA of </w:t>
      </w:r>
      <w:r w:rsidR="00F73451" w:rsidRPr="00B33CCF">
        <w:t>T</w:t>
      </w:r>
      <w:r w:rsidRPr="00B33CCF">
        <w:t>he Audit Program issued by the Department of Education for a comprehensive listing of state aid accounts.)</w:t>
      </w:r>
      <w:r w:rsidR="00C67B6A" w:rsidRPr="00B33CCF">
        <w:t xml:space="preserve"> </w:t>
      </w:r>
    </w:p>
    <w:p w14:paraId="65088A79" w14:textId="77777777" w:rsidR="00E11B51" w:rsidRDefault="00960BF2" w:rsidP="00E11B51">
      <w:pPr>
        <w:pStyle w:val="Heading3"/>
      </w:pPr>
      <w:r w:rsidRPr="00B33CCF">
        <w:t>I.</w:t>
      </w:r>
      <w:r w:rsidRPr="00B33CCF">
        <w:tab/>
      </w:r>
      <w:bookmarkStart w:id="5" w:name="_Hlk519753204"/>
      <w:r w:rsidR="00057A66" w:rsidRPr="00B33CCF">
        <w:t>Program Objectives</w:t>
      </w:r>
      <w:bookmarkEnd w:id="5"/>
    </w:p>
    <w:p w14:paraId="2A0221B8" w14:textId="076FF087" w:rsidR="00E11B51" w:rsidRDefault="00960BF2" w:rsidP="00635A84">
      <w:pPr>
        <w:ind w:left="720"/>
      </w:pPr>
      <w:r w:rsidRPr="00B33CCF">
        <w:t xml:space="preserve">To establish </w:t>
      </w:r>
      <w:r w:rsidR="00FB223D" w:rsidRPr="00B33CCF">
        <w:t>a funding</w:t>
      </w:r>
      <w:r w:rsidRPr="00B33CCF">
        <w:t xml:space="preserve"> source for school districts</w:t>
      </w:r>
      <w:r w:rsidR="004C1626" w:rsidRPr="00B33CCF">
        <w:t>/charter schools</w:t>
      </w:r>
      <w:r w:rsidR="004333B4" w:rsidRPr="00B33CCF">
        <w:t>/renaissance school projects</w:t>
      </w:r>
      <w:r w:rsidRPr="00B33CCF">
        <w:t xml:space="preserve"> in accordance with</w:t>
      </w:r>
      <w:r w:rsidR="002F2FC6" w:rsidRPr="00B33CCF">
        <w:t xml:space="preserve"> the</w:t>
      </w:r>
      <w:r w:rsidRPr="00B33CCF">
        <w:t xml:space="preserve"> </w:t>
      </w:r>
      <w:r w:rsidR="002F2FC6" w:rsidRPr="00B33CCF">
        <w:t>“</w:t>
      </w:r>
      <w:r w:rsidR="00F94AC0">
        <w:t>Sch</w:t>
      </w:r>
      <w:r w:rsidR="002F2FC6" w:rsidRPr="00B33CCF">
        <w:t>ool Funding Reform Act of 2008” (SFRA</w:t>
      </w:r>
      <w:r w:rsidR="00FB223D" w:rsidRPr="00B33CCF">
        <w:t>) P.L</w:t>
      </w:r>
      <w:r w:rsidR="002F2FC6" w:rsidRPr="00B33CCF">
        <w:t>. 2007, c.260</w:t>
      </w:r>
      <w:r w:rsidR="00BC02A6" w:rsidRPr="00B33CCF">
        <w:t>.</w:t>
      </w:r>
      <w:r w:rsidR="000F5A16" w:rsidRPr="00B33CCF">
        <w:t xml:space="preserve"> </w:t>
      </w:r>
    </w:p>
    <w:p w14:paraId="2166841C" w14:textId="77777777" w:rsidR="00E11B51" w:rsidRDefault="00374D89" w:rsidP="00E11B51">
      <w:pPr>
        <w:pStyle w:val="Heading3"/>
      </w:pPr>
      <w:r w:rsidRPr="00B33CCF">
        <w:t xml:space="preserve">II. </w:t>
      </w:r>
      <w:r w:rsidRPr="00B33CCF">
        <w:tab/>
      </w:r>
      <w:bookmarkStart w:id="6" w:name="_Hlk519761797"/>
      <w:r w:rsidR="00057A66" w:rsidRPr="00B33CCF">
        <w:t>Program Procedures</w:t>
      </w:r>
      <w:bookmarkEnd w:id="6"/>
    </w:p>
    <w:p w14:paraId="579762B5" w14:textId="7DD77D65" w:rsidR="00E11B51" w:rsidRPr="00D0030F" w:rsidRDefault="00E3573B" w:rsidP="003D426E">
      <w:pPr>
        <w:ind w:left="720"/>
        <w:rPr>
          <w:rFonts w:ascii="Calibri" w:hAnsi="Calibri" w:cs="Calibri"/>
          <w:color w:val="000000"/>
        </w:rPr>
      </w:pPr>
      <w:r w:rsidRPr="000044F7">
        <w:t xml:space="preserve">LEAs </w:t>
      </w:r>
      <w:r w:rsidR="00BD7693" w:rsidRPr="000044F7">
        <w:t xml:space="preserve">were notified of their </w:t>
      </w:r>
      <w:r w:rsidR="003C2697">
        <w:t>202</w:t>
      </w:r>
      <w:r w:rsidR="0089591A">
        <w:t>3</w:t>
      </w:r>
      <w:r w:rsidR="003C2697">
        <w:t>-2</w:t>
      </w:r>
      <w:r w:rsidR="0089591A">
        <w:t>4</w:t>
      </w:r>
      <w:r w:rsidR="00BD7693" w:rsidRPr="00D0030F">
        <w:t xml:space="preserve"> allocation of the amounts appropriated as State aid in the </w:t>
      </w:r>
      <w:r w:rsidR="003C2697">
        <w:t xml:space="preserve">March </w:t>
      </w:r>
      <w:r w:rsidR="0089591A">
        <w:t>2</w:t>
      </w:r>
      <w:r w:rsidR="003C2697">
        <w:t>, 202</w:t>
      </w:r>
      <w:r w:rsidR="0089591A">
        <w:t>3</w:t>
      </w:r>
      <w:r w:rsidR="006F094B" w:rsidRPr="00D0030F">
        <w:t xml:space="preserve"> </w:t>
      </w:r>
      <w:r w:rsidR="00BD7693" w:rsidRPr="00D0030F">
        <w:t xml:space="preserve">State aid notice issued by the Commissioner of Education. The state aid from </w:t>
      </w:r>
      <w:bookmarkStart w:id="7" w:name="_Hlk76983015"/>
      <w:r w:rsidR="006F094B">
        <w:t>this</w:t>
      </w:r>
      <w:bookmarkEnd w:id="7"/>
      <w:r w:rsidR="006F094B">
        <w:t xml:space="preserve"> </w:t>
      </w:r>
      <w:r w:rsidR="00BD7693" w:rsidRPr="00D0030F">
        <w:t xml:space="preserve">notice is the state aid reported in the original budget certified for taxes. </w:t>
      </w:r>
    </w:p>
    <w:p w14:paraId="0C75CF65" w14:textId="149A4E4A" w:rsidR="00E11B51" w:rsidRDefault="002B0026" w:rsidP="00590C5A">
      <w:pPr>
        <w:ind w:left="720"/>
      </w:pPr>
      <w:r w:rsidRPr="00695784">
        <w:t>For GAAP purposes, the amount of</w:t>
      </w:r>
      <w:r w:rsidR="00470374">
        <w:t xml:space="preserve"> </w:t>
      </w:r>
      <w:r w:rsidR="003C2697">
        <w:t>202</w:t>
      </w:r>
      <w:r w:rsidR="0089591A">
        <w:t>3</w:t>
      </w:r>
      <w:r w:rsidR="003C2697">
        <w:t>-2</w:t>
      </w:r>
      <w:r w:rsidR="0089591A">
        <w:t>3</w:t>
      </w:r>
      <w:r w:rsidRPr="00695784">
        <w:t xml:space="preserve"> state aid reflected in the deferred last two state aid payments of June </w:t>
      </w:r>
      <w:r w:rsidR="003C2697">
        <w:t>202</w:t>
      </w:r>
      <w:r w:rsidR="0089591A">
        <w:t>3</w:t>
      </w:r>
      <w:r w:rsidR="003C2697" w:rsidRPr="00695784">
        <w:t xml:space="preserve"> </w:t>
      </w:r>
      <w:r w:rsidRPr="00695784">
        <w:t xml:space="preserve">(received July </w:t>
      </w:r>
      <w:r w:rsidR="009F6D6F">
        <w:t>202</w:t>
      </w:r>
      <w:r w:rsidR="0089591A">
        <w:t>3</w:t>
      </w:r>
      <w:r w:rsidRPr="00695784">
        <w:t xml:space="preserve">) is recognized as revenue in </w:t>
      </w:r>
      <w:r w:rsidR="009F6D6F">
        <w:t>202</w:t>
      </w:r>
      <w:r w:rsidR="0089591A">
        <w:t>3</w:t>
      </w:r>
      <w:r w:rsidR="009F6D6F">
        <w:t>-2</w:t>
      </w:r>
      <w:r w:rsidR="0089591A">
        <w:t>4</w:t>
      </w:r>
      <w:r w:rsidR="00005501" w:rsidRPr="00695784">
        <w:t xml:space="preserve">. </w:t>
      </w:r>
      <w:r w:rsidRPr="00695784">
        <w:t xml:space="preserve">For budgetary purposes, the </w:t>
      </w:r>
      <w:r w:rsidR="00D77BDE" w:rsidRPr="00695784">
        <w:t xml:space="preserve">two </w:t>
      </w:r>
      <w:r w:rsidRPr="00695784">
        <w:t xml:space="preserve">deferred payments from June </w:t>
      </w:r>
      <w:r w:rsidR="009F6D6F">
        <w:t>202</w:t>
      </w:r>
      <w:r w:rsidR="0089591A">
        <w:t>3</w:t>
      </w:r>
      <w:r w:rsidR="009F6D6F" w:rsidRPr="00695784">
        <w:t xml:space="preserve"> </w:t>
      </w:r>
      <w:r w:rsidRPr="00695784">
        <w:t>were included in</w:t>
      </w:r>
      <w:r w:rsidR="00470374">
        <w:t xml:space="preserve"> </w:t>
      </w:r>
      <w:r w:rsidR="006A613B">
        <w:t xml:space="preserve"> </w:t>
      </w:r>
      <w:r w:rsidR="009F6D6F">
        <w:t>202</w:t>
      </w:r>
      <w:r w:rsidR="0089591A">
        <w:t>2</w:t>
      </w:r>
      <w:r w:rsidR="009F6D6F">
        <w:t>-2</w:t>
      </w:r>
      <w:r w:rsidR="0089591A">
        <w:t>3</w:t>
      </w:r>
      <w:r w:rsidR="009F6D6F">
        <w:t xml:space="preserve"> </w:t>
      </w:r>
      <w:r w:rsidRPr="00695784">
        <w:t xml:space="preserve"> revenue</w:t>
      </w:r>
      <w:r w:rsidR="00005501" w:rsidRPr="00695784">
        <w:t xml:space="preserve">. </w:t>
      </w:r>
      <w:r w:rsidR="00933910" w:rsidRPr="00695784">
        <w:t>June payments to charter schools</w:t>
      </w:r>
      <w:r w:rsidR="006A27C5" w:rsidRPr="00695784">
        <w:t xml:space="preserve"> and to renaissance school projects</w:t>
      </w:r>
      <w:r w:rsidR="00933910" w:rsidRPr="00695784">
        <w:t xml:space="preserve"> were not deferred.</w:t>
      </w:r>
    </w:p>
    <w:p w14:paraId="4B183357" w14:textId="6A1FF667" w:rsidR="00E11B51" w:rsidRDefault="002B0026" w:rsidP="00590C5A">
      <w:pPr>
        <w:ind w:left="720"/>
      </w:pPr>
      <w:r w:rsidRPr="00695784">
        <w:t>The deferred last two state aid payments</w:t>
      </w:r>
      <w:r w:rsidR="006A27C5" w:rsidRPr="00695784">
        <w:t xml:space="preserve"> to school districts</w:t>
      </w:r>
      <w:r w:rsidRPr="00695784">
        <w:t xml:space="preserve"> for fiscal year </w:t>
      </w:r>
      <w:r w:rsidR="009F6D6F">
        <w:t>202</w:t>
      </w:r>
      <w:r w:rsidR="0089591A">
        <w:t>3</w:t>
      </w:r>
      <w:r w:rsidR="009F6D6F">
        <w:t>-2</w:t>
      </w:r>
      <w:r w:rsidR="0089591A">
        <w:t>4</w:t>
      </w:r>
      <w:r w:rsidRPr="00695784">
        <w:t xml:space="preserve"> (June </w:t>
      </w:r>
      <w:r w:rsidR="009F6D6F">
        <w:t>202</w:t>
      </w:r>
      <w:r w:rsidR="0089591A">
        <w:t>4</w:t>
      </w:r>
      <w:r w:rsidRPr="00695784">
        <w:t xml:space="preserve">) are received July </w:t>
      </w:r>
      <w:r w:rsidR="009F6D6F">
        <w:t>202</w:t>
      </w:r>
      <w:r w:rsidR="0089591A">
        <w:t>4</w:t>
      </w:r>
      <w:r w:rsidR="009F6D6F" w:rsidRPr="00695784">
        <w:t xml:space="preserve"> </w:t>
      </w:r>
      <w:r w:rsidRPr="00695784">
        <w:t xml:space="preserve">and included as </w:t>
      </w:r>
      <w:r w:rsidR="009F6D6F">
        <w:t>202</w:t>
      </w:r>
      <w:r w:rsidR="0089591A">
        <w:t>3</w:t>
      </w:r>
      <w:r w:rsidR="009F6D6F">
        <w:t>-2</w:t>
      </w:r>
      <w:r w:rsidR="0089591A">
        <w:t>4</w:t>
      </w:r>
      <w:r w:rsidRPr="00695784">
        <w:t xml:space="preserve"> revenue for budgetary purposes and as </w:t>
      </w:r>
      <w:r w:rsidR="009F6D6F">
        <w:t>202</w:t>
      </w:r>
      <w:r w:rsidR="0089591A">
        <w:t>4</w:t>
      </w:r>
      <w:r w:rsidR="009F6D6F">
        <w:t>-2</w:t>
      </w:r>
      <w:r w:rsidR="0089591A">
        <w:t>5</w:t>
      </w:r>
      <w:r w:rsidRPr="00695784">
        <w:t xml:space="preserve"> revenue for GAAP purposes</w:t>
      </w:r>
      <w:r w:rsidR="00005501" w:rsidRPr="00695784">
        <w:t xml:space="preserve">. </w:t>
      </w:r>
      <w:r w:rsidRPr="00695784">
        <w:t>This is reported in the aggregate in the Required Supplementary Information (Exhibit C-3 of the CAFR) and not itemized by state aid category</w:t>
      </w:r>
      <w:r w:rsidR="0080125F" w:rsidRPr="00695784">
        <w:t xml:space="preserve">. </w:t>
      </w:r>
    </w:p>
    <w:p w14:paraId="2F3CC24A" w14:textId="77777777" w:rsidR="00E11B51" w:rsidRDefault="003B383C" w:rsidP="00E11B51">
      <w:pPr>
        <w:pStyle w:val="Heading3"/>
      </w:pPr>
      <w:bookmarkStart w:id="8" w:name="_Hlk519685731"/>
      <w:r w:rsidRPr="00695784">
        <w:lastRenderedPageBreak/>
        <w:t>III.</w:t>
      </w:r>
      <w:r w:rsidRPr="00695784">
        <w:tab/>
      </w:r>
      <w:r w:rsidR="00057A66" w:rsidRPr="00695784">
        <w:t>Compliance Requirements and Suggested Audit Procedures</w:t>
      </w:r>
    </w:p>
    <w:p w14:paraId="2F101C66" w14:textId="77777777" w:rsidR="00E11B51" w:rsidRDefault="003B383C" w:rsidP="00E11B51">
      <w:pPr>
        <w:pStyle w:val="Heading4"/>
      </w:pPr>
      <w:r w:rsidRPr="00695784">
        <w:t>A.</w:t>
      </w:r>
      <w:r w:rsidRPr="00695784">
        <w:tab/>
      </w:r>
      <w:bookmarkStart w:id="9" w:name="_Hlk519762636"/>
      <w:r w:rsidR="00057A66" w:rsidRPr="00695784">
        <w:t>Types of Services Allowed or Unallowed</w:t>
      </w:r>
      <w:bookmarkEnd w:id="9"/>
    </w:p>
    <w:p w14:paraId="75E9FF9C" w14:textId="48F661BB" w:rsidR="003B383C" w:rsidRPr="00967611" w:rsidRDefault="003B383C" w:rsidP="005323CD">
      <w:pPr>
        <w:pStyle w:val="Heading5"/>
      </w:pPr>
      <w:r w:rsidRPr="00967611">
        <w:t>1.</w:t>
      </w:r>
      <w:r w:rsidRPr="00967611">
        <w:tab/>
        <w:t>Compliance Requirements</w:t>
      </w:r>
    </w:p>
    <w:p w14:paraId="5D1340E1" w14:textId="77777777" w:rsidR="00E11B51" w:rsidRDefault="003B383C" w:rsidP="005323CD">
      <w:pPr>
        <w:ind w:left="2160"/>
      </w:pPr>
      <w:r w:rsidRPr="00695784">
        <w:t>The state aid categories listed at the beginning of this chapter are general fund revenue sources</w:t>
      </w:r>
      <w:r w:rsidR="00005501" w:rsidRPr="00695784">
        <w:t xml:space="preserve">. </w:t>
      </w:r>
    </w:p>
    <w:p w14:paraId="0E9A9F0C" w14:textId="181E4A40" w:rsidR="003B383C" w:rsidRPr="00967611" w:rsidRDefault="003B383C" w:rsidP="00D87EA7">
      <w:pPr>
        <w:pStyle w:val="Heading6"/>
      </w:pPr>
      <w:r w:rsidRPr="00967611">
        <w:t>Suggested Audit Procedures</w:t>
      </w:r>
    </w:p>
    <w:p w14:paraId="0DF5FEE8" w14:textId="423E5634" w:rsidR="00CF1184" w:rsidRPr="00695784" w:rsidRDefault="003B383C" w:rsidP="00F710C0">
      <w:pPr>
        <w:pStyle w:val="ListParagraph"/>
        <w:numPr>
          <w:ilvl w:val="0"/>
          <w:numId w:val="17"/>
        </w:numPr>
      </w:pPr>
      <w:r w:rsidRPr="00695784">
        <w:t xml:space="preserve">Verify that the correct amount of state aid </w:t>
      </w:r>
      <w:r w:rsidR="00FD239F" w:rsidRPr="00695784">
        <w:t xml:space="preserve">for </w:t>
      </w:r>
      <w:r w:rsidR="009F6D6F">
        <w:t>202</w:t>
      </w:r>
      <w:r w:rsidR="0089591A">
        <w:t>3</w:t>
      </w:r>
      <w:r w:rsidR="009F6D6F">
        <w:t>-2</w:t>
      </w:r>
      <w:r w:rsidR="0089591A">
        <w:t>4</w:t>
      </w:r>
      <w:r w:rsidRPr="00695784">
        <w:t xml:space="preserve"> is recorded as general fund revenue </w:t>
      </w:r>
      <w:r w:rsidR="00D77BDE" w:rsidRPr="00695784">
        <w:t>i</w:t>
      </w:r>
      <w:r w:rsidRPr="00695784">
        <w:t xml:space="preserve">n the </w:t>
      </w:r>
      <w:r w:rsidR="00772D02" w:rsidRPr="00695784">
        <w:t xml:space="preserve">school </w:t>
      </w:r>
      <w:r w:rsidRPr="00695784">
        <w:t>district’s accounting records and approved budget and that, if applicable, the accounting records reflect the accounts receivable for any aid category having an increase after adjustment.</w:t>
      </w:r>
      <w:r w:rsidR="00CF1184" w:rsidRPr="00695784">
        <w:t xml:space="preserve"> </w:t>
      </w:r>
      <w:bookmarkStart w:id="10" w:name="_Hlk519246967"/>
      <w:r w:rsidR="00CF1184" w:rsidRPr="00695784">
        <w:t>Verify actual budgetary basis state aid revenue is equal to state aid revenue as presented in</w:t>
      </w:r>
      <w:r w:rsidR="006A613B">
        <w:t xml:space="preserve"> </w:t>
      </w:r>
      <w:r w:rsidR="006F094B">
        <w:t xml:space="preserve">the </w:t>
      </w:r>
      <w:r w:rsidR="009F6D6F">
        <w:t xml:space="preserve">March </w:t>
      </w:r>
      <w:r w:rsidR="0089591A">
        <w:t>2</w:t>
      </w:r>
      <w:r w:rsidR="009F6D6F">
        <w:t>, 202</w:t>
      </w:r>
      <w:r w:rsidR="0089591A">
        <w:t>3</w:t>
      </w:r>
      <w:r w:rsidR="00CF1184" w:rsidRPr="00695784">
        <w:t xml:space="preserve"> State Aid Notice received by the district.</w:t>
      </w:r>
    </w:p>
    <w:bookmarkEnd w:id="10"/>
    <w:p w14:paraId="595F1785" w14:textId="351F49B8" w:rsidR="00E21288" w:rsidRPr="00695784" w:rsidRDefault="00772D02" w:rsidP="00F710C0">
      <w:pPr>
        <w:pStyle w:val="ListParagraph"/>
        <w:numPr>
          <w:ilvl w:val="0"/>
          <w:numId w:val="17"/>
        </w:numPr>
      </w:pPr>
      <w:r w:rsidRPr="00695784">
        <w:t>Verify that the correct amount of charter school aid</w:t>
      </w:r>
      <w:r w:rsidR="00105725" w:rsidRPr="00695784">
        <w:t xml:space="preserve"> for </w:t>
      </w:r>
      <w:r w:rsidR="009F6D6F">
        <w:t>202</w:t>
      </w:r>
      <w:r w:rsidR="0089591A">
        <w:t>3</w:t>
      </w:r>
      <w:r w:rsidR="009F6D6F">
        <w:t>-2</w:t>
      </w:r>
      <w:r w:rsidR="0089591A">
        <w:t>4</w:t>
      </w:r>
      <w:r w:rsidR="00105725" w:rsidRPr="00695784">
        <w:t xml:space="preserve"> is recorded as general fund revenue in the charter school’s accounting records and approved budget and that, if applicable, the accounting records reflect the accounts receivable or payable due to or from the school district</w:t>
      </w:r>
      <w:r w:rsidR="00005501" w:rsidRPr="00695784">
        <w:t xml:space="preserve">. </w:t>
      </w:r>
    </w:p>
    <w:p w14:paraId="72AB4180" w14:textId="3B17BD7E" w:rsidR="00E11B51" w:rsidRDefault="00772D02" w:rsidP="00F710C0">
      <w:pPr>
        <w:pStyle w:val="ListParagraph"/>
        <w:numPr>
          <w:ilvl w:val="0"/>
          <w:numId w:val="17"/>
        </w:numPr>
      </w:pPr>
      <w:bookmarkStart w:id="11" w:name="_Hlk519245506"/>
      <w:r w:rsidRPr="00695784">
        <w:t>Verify</w:t>
      </w:r>
      <w:bookmarkEnd w:id="11"/>
      <w:r w:rsidRPr="00695784">
        <w:t xml:space="preserve"> that the correct amount of renaissance school project</w:t>
      </w:r>
      <w:r w:rsidR="00AA3CA8" w:rsidRPr="00695784">
        <w:t xml:space="preserve"> aid</w:t>
      </w:r>
      <w:r w:rsidR="00105725" w:rsidRPr="00695784">
        <w:t xml:space="preserve"> for </w:t>
      </w:r>
      <w:r w:rsidR="009F6D6F">
        <w:t>202</w:t>
      </w:r>
      <w:r w:rsidR="0089591A">
        <w:t>3</w:t>
      </w:r>
      <w:r w:rsidR="009F6D6F">
        <w:t>-2</w:t>
      </w:r>
      <w:r w:rsidR="0089591A">
        <w:t xml:space="preserve">4 </w:t>
      </w:r>
      <w:r w:rsidR="00105725" w:rsidRPr="00695784">
        <w:t>is recorded as general fund revenue in the renaissance school project’s accounting records and approved budget and that, if applicable, the accounting records reflect the accounts receivable or payable due to or from the school district.</w:t>
      </w:r>
    </w:p>
    <w:p w14:paraId="2F3CF6E3" w14:textId="77777777" w:rsidR="00E11B51" w:rsidRDefault="00344751" w:rsidP="00E11B51">
      <w:pPr>
        <w:pStyle w:val="Heading4"/>
      </w:pPr>
      <w:r w:rsidRPr="00967611">
        <w:t>B.</w:t>
      </w:r>
      <w:r w:rsidRPr="00695784">
        <w:tab/>
      </w:r>
      <w:r w:rsidR="00057A66" w:rsidRPr="00695784">
        <w:t>Eligibility</w:t>
      </w:r>
    </w:p>
    <w:p w14:paraId="0EBFD9DA" w14:textId="77777777" w:rsidR="00E11B51" w:rsidRDefault="00344751" w:rsidP="00E11B51">
      <w:pPr>
        <w:pStyle w:val="Heading5"/>
      </w:pPr>
      <w:r w:rsidRPr="00967611">
        <w:t>1.</w:t>
      </w:r>
      <w:r w:rsidRPr="00967611">
        <w:tab/>
        <w:t xml:space="preserve">Compliance Requirements </w:t>
      </w:r>
    </w:p>
    <w:p w14:paraId="57BF2462" w14:textId="77777777" w:rsidR="00E11B51" w:rsidRDefault="00344751" w:rsidP="005323CD">
      <w:pPr>
        <w:ind w:left="2160"/>
      </w:pPr>
      <w:r w:rsidRPr="00695784">
        <w:t>The school district must complete the Application for State School Aid (ASSA) in accordance with the instructions provided by the Office of School Finance</w:t>
      </w:r>
      <w:r w:rsidR="00005501" w:rsidRPr="00695784">
        <w:t xml:space="preserve">. </w:t>
      </w:r>
      <w:r w:rsidRPr="00695784">
        <w:t xml:space="preserve">The district must complete a set of workpapers that document </w:t>
      </w:r>
      <w:r w:rsidR="006F5CDF" w:rsidRPr="00695784">
        <w:t xml:space="preserve">the compilation of data and provide an audit trail for testing the enrollments reported on the </w:t>
      </w:r>
      <w:r w:rsidR="00582D8D" w:rsidRPr="00695784">
        <w:t>ASSA</w:t>
      </w:r>
      <w:r w:rsidR="00305B6E" w:rsidRPr="00695784">
        <w:t>.</w:t>
      </w:r>
      <w:r w:rsidR="004F38A8" w:rsidRPr="00695784">
        <w:t xml:space="preserve"> All charter school</w:t>
      </w:r>
      <w:r w:rsidR="00305B6E" w:rsidRPr="00695784">
        <w:t xml:space="preserve"> and </w:t>
      </w:r>
      <w:r w:rsidR="00B86157" w:rsidRPr="00695784">
        <w:t>renaissance school project</w:t>
      </w:r>
      <w:r w:rsidR="004F38A8" w:rsidRPr="00695784">
        <w:t xml:space="preserve"> students are on-roll in their district of residence and reported in the </w:t>
      </w:r>
      <w:r w:rsidR="00305B6E" w:rsidRPr="00695784">
        <w:t xml:space="preserve">school </w:t>
      </w:r>
      <w:r w:rsidR="004F38A8" w:rsidRPr="00695784">
        <w:t xml:space="preserve">district’s </w:t>
      </w:r>
      <w:r w:rsidR="00582D8D" w:rsidRPr="00695784">
        <w:t>ASSA</w:t>
      </w:r>
      <w:r w:rsidR="00005501" w:rsidRPr="00695784">
        <w:t xml:space="preserve">. </w:t>
      </w:r>
    </w:p>
    <w:p w14:paraId="6D7157CD" w14:textId="77777777" w:rsidR="00E11B51" w:rsidRDefault="00B858F7" w:rsidP="005323CD">
      <w:pPr>
        <w:ind w:left="2160"/>
      </w:pPr>
      <w:r w:rsidRPr="00695784">
        <w:t>The school district/charter school</w:t>
      </w:r>
      <w:r w:rsidR="00B86157" w:rsidRPr="00695784">
        <w:t>/renaissance school project</w:t>
      </w:r>
      <w:r w:rsidRPr="00695784">
        <w:t xml:space="preserve"> </w:t>
      </w:r>
      <w:r w:rsidR="00FB223D" w:rsidRPr="00695784">
        <w:t>must have</w:t>
      </w:r>
      <w:r w:rsidRPr="00695784">
        <w:t xml:space="preserve"> on file written procedures that provide a description of the count process</w:t>
      </w:r>
      <w:r w:rsidR="00005501" w:rsidRPr="00695784">
        <w:t xml:space="preserve">. </w:t>
      </w:r>
      <w:r w:rsidRPr="00695784">
        <w:t>The workpapers and internal procedures must be maintained on file for seven years.</w:t>
      </w:r>
      <w:r w:rsidR="008834A1" w:rsidRPr="00695784">
        <w:t xml:space="preserve"> The internal control procedures, and related workpapers must be made available for audit.</w:t>
      </w:r>
    </w:p>
    <w:p w14:paraId="44DD88E6" w14:textId="5B33A954" w:rsidR="00B858F7" w:rsidRPr="00D87EA7" w:rsidRDefault="00305B6E" w:rsidP="00D87EA7">
      <w:pPr>
        <w:pStyle w:val="Heading6"/>
        <w:rPr>
          <w:b w:val="0"/>
          <w:bCs w:val="0"/>
          <w:i/>
          <w:iCs w:val="0"/>
        </w:rPr>
      </w:pPr>
      <w:r w:rsidRPr="00D87EA7">
        <w:rPr>
          <w:b w:val="0"/>
          <w:bCs w:val="0"/>
          <w:i/>
          <w:iCs w:val="0"/>
        </w:rPr>
        <w:t xml:space="preserve">School </w:t>
      </w:r>
      <w:r w:rsidR="00B858F7" w:rsidRPr="00D87EA7">
        <w:rPr>
          <w:b w:val="0"/>
          <w:bCs w:val="0"/>
          <w:i/>
          <w:iCs w:val="0"/>
        </w:rPr>
        <w:t>Districts</w:t>
      </w:r>
    </w:p>
    <w:p w14:paraId="78D38526" w14:textId="29ED77E9" w:rsidR="00E11B51" w:rsidRDefault="00B858F7" w:rsidP="005323CD">
      <w:pPr>
        <w:ind w:left="2160"/>
        <w:rPr>
          <w:rStyle w:val="Hyperlink"/>
          <w:u w:val="none"/>
          <w:shd w:val="clear" w:color="auto" w:fill="FFFFFF"/>
        </w:rPr>
      </w:pPr>
      <w:r w:rsidRPr="00967611">
        <w:t xml:space="preserve">Districts obtain their </w:t>
      </w:r>
      <w:r w:rsidR="007C5B87" w:rsidRPr="00695784">
        <w:t xml:space="preserve">October </w:t>
      </w:r>
      <w:r w:rsidR="009F6D6F">
        <w:t>202</w:t>
      </w:r>
      <w:r w:rsidR="008D6D4B">
        <w:t>3</w:t>
      </w:r>
      <w:r w:rsidR="009F6D6F" w:rsidRPr="00695784">
        <w:t xml:space="preserve"> </w:t>
      </w:r>
      <w:r w:rsidR="00582D8D" w:rsidRPr="00695784">
        <w:t>ASSA</w:t>
      </w:r>
      <w:r w:rsidRPr="00695784">
        <w:t xml:space="preserve"> printout</w:t>
      </w:r>
      <w:r w:rsidR="007C5B87" w:rsidRPr="00695784">
        <w:t xml:space="preserve"> dated </w:t>
      </w:r>
      <w:r w:rsidR="006F094B">
        <w:t xml:space="preserve">March </w:t>
      </w:r>
      <w:r w:rsidR="009F6D6F">
        <w:t>2</w:t>
      </w:r>
      <w:r w:rsidR="006F094B">
        <w:t xml:space="preserve">, </w:t>
      </w:r>
      <w:r w:rsidR="009F6D6F">
        <w:t>202</w:t>
      </w:r>
      <w:r w:rsidR="008D6D4B">
        <w:t>4</w:t>
      </w:r>
      <w:r w:rsidR="009F6D6F" w:rsidRPr="00695784">
        <w:t xml:space="preserve"> </w:t>
      </w:r>
      <w:r w:rsidRPr="00695784">
        <w:t>from the district’s individual account on the school aid notice</w:t>
      </w:r>
      <w:r w:rsidR="007C5B87" w:rsidRPr="00695784">
        <w:t xml:space="preserve"> selection on the district’s DOE Homeroom Page</w:t>
      </w:r>
      <w:r w:rsidR="00305B6E" w:rsidRPr="00695784">
        <w:t>.</w:t>
      </w:r>
      <w:r w:rsidRPr="00695784">
        <w:t xml:space="preserve"> The Schedule of Audited Enrollments </w:t>
      </w:r>
      <w:r w:rsidR="00305B6E" w:rsidRPr="00695784">
        <w:t xml:space="preserve">presented in the June 30, </w:t>
      </w:r>
      <w:r w:rsidR="009F6D6F">
        <w:t>202</w:t>
      </w:r>
      <w:r w:rsidR="008D6D4B">
        <w:t>4</w:t>
      </w:r>
      <w:r w:rsidR="009F6D6F">
        <w:t xml:space="preserve"> </w:t>
      </w:r>
      <w:r w:rsidR="00305B6E" w:rsidRPr="00695784">
        <w:t>Auditor’s Management Report (AMR) as of</w:t>
      </w:r>
      <w:r w:rsidRPr="00695784">
        <w:t xml:space="preserve"> </w:t>
      </w:r>
      <w:r w:rsidR="00305B6E" w:rsidRPr="00695784">
        <w:t xml:space="preserve">October </w:t>
      </w:r>
      <w:r w:rsidR="009F6D6F" w:rsidRPr="00695784">
        <w:t>1</w:t>
      </w:r>
      <w:r w:rsidR="009F6D6F">
        <w:t>4</w:t>
      </w:r>
      <w:r w:rsidR="00305B6E" w:rsidRPr="00695784">
        <w:t xml:space="preserve">, </w:t>
      </w:r>
      <w:r w:rsidR="009F6D6F">
        <w:t>202</w:t>
      </w:r>
      <w:r w:rsidR="008D6D4B">
        <w:t>3</w:t>
      </w:r>
      <w:r w:rsidR="009F6D6F" w:rsidRPr="00695784">
        <w:t xml:space="preserve"> </w:t>
      </w:r>
      <w:r w:rsidR="00140527" w:rsidRPr="00695784">
        <w:t>will</w:t>
      </w:r>
      <w:r w:rsidR="00741EF2" w:rsidRPr="00695784">
        <w:t xml:space="preserve"> </w:t>
      </w:r>
      <w:r w:rsidRPr="00695784">
        <w:t>reflect the</w:t>
      </w:r>
      <w:r w:rsidR="007C5B87" w:rsidRPr="00695784">
        <w:t xml:space="preserve"> enrollment reported on the October </w:t>
      </w:r>
      <w:r w:rsidR="009F6D6F">
        <w:t>202</w:t>
      </w:r>
      <w:r w:rsidR="008D6D4B">
        <w:t>3</w:t>
      </w:r>
      <w:r w:rsidR="009F6D6F" w:rsidRPr="00695784">
        <w:t xml:space="preserve"> </w:t>
      </w:r>
      <w:r w:rsidR="007C5B87" w:rsidRPr="00695784">
        <w:t xml:space="preserve">ASSA printout </w:t>
      </w:r>
      <w:r w:rsidR="007C5B87" w:rsidRPr="00695784">
        <w:lastRenderedPageBreak/>
        <w:t>inclusive of the</w:t>
      </w:r>
      <w:r w:rsidRPr="00695784">
        <w:t xml:space="preserve"> compression of special education tiers and </w:t>
      </w:r>
      <w:r w:rsidR="00741EF2" w:rsidRPr="00695784">
        <w:t xml:space="preserve">detailed </w:t>
      </w:r>
      <w:r w:rsidRPr="00695784">
        <w:t xml:space="preserve">enrollments of LEP low income and LEP not </w:t>
      </w:r>
      <w:r w:rsidR="00E23E90" w:rsidRPr="00695784">
        <w:t>low-income</w:t>
      </w:r>
      <w:r w:rsidRPr="00695784">
        <w:t xml:space="preserve"> students in accordance with the October </w:t>
      </w:r>
      <w:r w:rsidR="009F6D6F">
        <w:t>202</w:t>
      </w:r>
      <w:r w:rsidR="008D6D4B">
        <w:t>3</w:t>
      </w:r>
      <w:r w:rsidR="009F6D6F" w:rsidRPr="00695784">
        <w:t xml:space="preserve"> </w:t>
      </w:r>
      <w:r w:rsidRPr="00695784">
        <w:t>ASSA</w:t>
      </w:r>
      <w:r w:rsidR="000E638B" w:rsidRPr="00695784">
        <w:t xml:space="preserve"> instruction manual also available through the district’s Homeroom page</w:t>
      </w:r>
      <w:r w:rsidR="00005501" w:rsidRPr="00695784">
        <w:t xml:space="preserve">. </w:t>
      </w:r>
      <w:r w:rsidRPr="00695784">
        <w:t xml:space="preserve">Questions about the ASSA or </w:t>
      </w:r>
      <w:r w:rsidR="000E638B" w:rsidRPr="00695784">
        <w:t xml:space="preserve">to request to </w:t>
      </w:r>
      <w:r w:rsidR="000E2B3E" w:rsidRPr="00695784">
        <w:t>obtain the</w:t>
      </w:r>
      <w:r w:rsidRPr="00695784">
        <w:t xml:space="preserve"> printout </w:t>
      </w:r>
      <w:r w:rsidR="000E638B" w:rsidRPr="00695784">
        <w:t>directly from the department, please email</w:t>
      </w:r>
      <w:r w:rsidR="00D068F6" w:rsidRPr="00695784">
        <w:rPr>
          <w:rStyle w:val="Hyperlink"/>
          <w:u w:val="none"/>
          <w:shd w:val="clear" w:color="auto" w:fill="FFFFFF"/>
        </w:rPr>
        <w:t xml:space="preserve"> </w:t>
      </w:r>
      <w:hyperlink r:id="rId11" w:history="1">
        <w:r w:rsidR="00D068F6" w:rsidRPr="005323CD">
          <w:rPr>
            <w:rStyle w:val="Hyperlink"/>
            <w:shd w:val="clear" w:color="auto" w:fill="FFFFFF"/>
          </w:rPr>
          <w:t>assa@doe.nj.gov</w:t>
        </w:r>
      </w:hyperlink>
    </w:p>
    <w:p w14:paraId="37684C6E" w14:textId="67F3EDDB" w:rsidR="00B858F7" w:rsidRPr="00D87EA7" w:rsidRDefault="00B858F7" w:rsidP="00D87EA7">
      <w:pPr>
        <w:pStyle w:val="Heading6"/>
        <w:rPr>
          <w:b w:val="0"/>
          <w:bCs w:val="0"/>
          <w:i/>
          <w:iCs w:val="0"/>
        </w:rPr>
      </w:pPr>
      <w:r w:rsidRPr="00D87EA7">
        <w:rPr>
          <w:b w:val="0"/>
          <w:bCs w:val="0"/>
          <w:i/>
          <w:iCs w:val="0"/>
        </w:rPr>
        <w:t>Charter Schools</w:t>
      </w:r>
    </w:p>
    <w:p w14:paraId="75F8FE8B" w14:textId="48F78D4F" w:rsidR="00E11B51" w:rsidRDefault="00B858F7" w:rsidP="00C90A4B">
      <w:pPr>
        <w:ind w:left="2160"/>
      </w:pPr>
      <w:r w:rsidRPr="00695784">
        <w:t>Charter schools obtain their enrollment printouts</w:t>
      </w:r>
      <w:r w:rsidR="000E638B" w:rsidRPr="00695784">
        <w:t xml:space="preserve"> for the October </w:t>
      </w:r>
      <w:r w:rsidR="009F6D6F" w:rsidRPr="00695784">
        <w:t>1</w:t>
      </w:r>
      <w:r w:rsidR="009F6D6F">
        <w:t>4</w:t>
      </w:r>
      <w:r w:rsidR="000E638B" w:rsidRPr="00695784">
        <w:t xml:space="preserve">, </w:t>
      </w:r>
      <w:r w:rsidR="009F6D6F">
        <w:t>2022</w:t>
      </w:r>
      <w:r w:rsidR="000E2B3E" w:rsidRPr="00695784">
        <w:t>and</w:t>
      </w:r>
      <w:r w:rsidR="000E638B" w:rsidRPr="00695784">
        <w:t xml:space="preserve"> the last day of school enrollment counts</w:t>
      </w:r>
      <w:r w:rsidRPr="00695784">
        <w:t xml:space="preserve"> from the CHE system</w:t>
      </w:r>
      <w:r w:rsidR="000E638B" w:rsidRPr="00695784">
        <w:t xml:space="preserve"> accessed through the charter school’s DOE Homeroom </w:t>
      </w:r>
      <w:r w:rsidR="006A7B32" w:rsidRPr="00695784">
        <w:t>page</w:t>
      </w:r>
      <w:r w:rsidR="00005501" w:rsidRPr="00695784">
        <w:t xml:space="preserve">. </w:t>
      </w:r>
      <w:r w:rsidRPr="00695784">
        <w:t xml:space="preserve">Questions about </w:t>
      </w:r>
      <w:r w:rsidR="008834A1" w:rsidRPr="00695784">
        <w:t xml:space="preserve">the </w:t>
      </w:r>
      <w:r w:rsidRPr="00695784">
        <w:t xml:space="preserve">CHE </w:t>
      </w:r>
      <w:r w:rsidR="008834A1" w:rsidRPr="00695784">
        <w:t xml:space="preserve">system </w:t>
      </w:r>
      <w:r w:rsidRPr="00695784">
        <w:t xml:space="preserve">or </w:t>
      </w:r>
      <w:r w:rsidR="008834A1" w:rsidRPr="00695784">
        <w:t xml:space="preserve">requests to </w:t>
      </w:r>
      <w:r w:rsidRPr="00695784">
        <w:t>obtain</w:t>
      </w:r>
      <w:r w:rsidR="0044327B" w:rsidRPr="00695784">
        <w:t xml:space="preserve"> </w:t>
      </w:r>
      <w:r w:rsidRPr="00695784">
        <w:t xml:space="preserve">the </w:t>
      </w:r>
      <w:r w:rsidR="008834A1" w:rsidRPr="00695784">
        <w:t xml:space="preserve">enrollment </w:t>
      </w:r>
      <w:r w:rsidRPr="00695784">
        <w:t xml:space="preserve">printouts </w:t>
      </w:r>
      <w:r w:rsidR="008834A1" w:rsidRPr="00695784">
        <w:t xml:space="preserve">directly from the department </w:t>
      </w:r>
      <w:r w:rsidRPr="00695784">
        <w:t>should be addressed to</w:t>
      </w:r>
      <w:r w:rsidR="00D068F6" w:rsidRPr="00C90A4B">
        <w:rPr>
          <w:rStyle w:val="Hyperlink"/>
        </w:rPr>
        <w:t xml:space="preserve"> </w:t>
      </w:r>
      <w:hyperlink r:id="rId12" w:history="1">
        <w:r w:rsidR="00D068F6" w:rsidRPr="00C90A4B">
          <w:rPr>
            <w:rStyle w:val="Hyperlink"/>
          </w:rPr>
          <w:t>school-funding@doe.nj.gov</w:t>
        </w:r>
      </w:hyperlink>
      <w:r w:rsidR="00C90A4B">
        <w:rPr>
          <w:rStyle w:val="Hyperlink"/>
        </w:rPr>
        <w:t>.</w:t>
      </w:r>
    </w:p>
    <w:p w14:paraId="14E34F17" w14:textId="14023636" w:rsidR="00E11B51" w:rsidRDefault="00D17294" w:rsidP="00E72DA8">
      <w:pPr>
        <w:ind w:left="2160"/>
      </w:pPr>
      <w:r w:rsidRPr="00695784">
        <w:t>C</w:t>
      </w:r>
      <w:r w:rsidR="004F38A8" w:rsidRPr="00695784">
        <w:t>harter schools must submit enrollment data through the Charter School Enrollment System</w:t>
      </w:r>
      <w:r w:rsidR="00B858F7" w:rsidRPr="00695784">
        <w:t xml:space="preserve"> </w:t>
      </w:r>
      <w:r w:rsidR="004F38A8" w:rsidRPr="00695784">
        <w:t xml:space="preserve">(CHE) at October </w:t>
      </w:r>
      <w:r w:rsidR="009F6D6F" w:rsidRPr="00695784">
        <w:t>1</w:t>
      </w:r>
      <w:r w:rsidR="009F6D6F">
        <w:t>4</w:t>
      </w:r>
      <w:r w:rsidR="004F38A8" w:rsidRPr="00695784">
        <w:t xml:space="preserve">, </w:t>
      </w:r>
      <w:r w:rsidR="009F6D6F">
        <w:t>202</w:t>
      </w:r>
      <w:r w:rsidR="008D6D4B">
        <w:t>3</w:t>
      </w:r>
      <w:r w:rsidR="009F6D6F">
        <w:t xml:space="preserve"> </w:t>
      </w:r>
      <w:r w:rsidR="004F38A8" w:rsidRPr="00695784">
        <w:t>and last day of school</w:t>
      </w:r>
      <w:r w:rsidR="00005501" w:rsidRPr="00695784">
        <w:t xml:space="preserve">. </w:t>
      </w:r>
      <w:r w:rsidRPr="00695784">
        <w:t xml:space="preserve">The CHE enrollment data at October </w:t>
      </w:r>
      <w:r w:rsidR="009F6D6F" w:rsidRPr="00695784">
        <w:t>1</w:t>
      </w:r>
      <w:r w:rsidR="009F6D6F">
        <w:t>4</w:t>
      </w:r>
      <w:r w:rsidRPr="00695784">
        <w:t xml:space="preserve">, </w:t>
      </w:r>
      <w:r w:rsidR="009F6D6F">
        <w:t>202</w:t>
      </w:r>
      <w:r w:rsidR="008D6D4B">
        <w:t>3</w:t>
      </w:r>
      <w:r w:rsidR="009F6D6F" w:rsidRPr="00695784">
        <w:t xml:space="preserve"> </w:t>
      </w:r>
      <w:r w:rsidRPr="00695784">
        <w:t xml:space="preserve">is automatically populated into the ASSA of the district of residence and used for the determination of </w:t>
      </w:r>
      <w:r w:rsidR="00216A84" w:rsidRPr="00695784">
        <w:t>resident</w:t>
      </w:r>
      <w:r w:rsidRPr="00695784">
        <w:t xml:space="preserve"> students and calculation of state aid</w:t>
      </w:r>
      <w:r w:rsidR="004F38A8" w:rsidRPr="00695784">
        <w:t xml:space="preserve">. </w:t>
      </w:r>
    </w:p>
    <w:p w14:paraId="345FAE35" w14:textId="13F8CB72" w:rsidR="00B86157" w:rsidRPr="00D87EA7" w:rsidRDefault="00B86157" w:rsidP="00D87EA7">
      <w:pPr>
        <w:pStyle w:val="Heading6"/>
        <w:rPr>
          <w:b w:val="0"/>
          <w:bCs w:val="0"/>
          <w:i/>
          <w:iCs w:val="0"/>
        </w:rPr>
      </w:pPr>
      <w:r w:rsidRPr="00D87EA7">
        <w:rPr>
          <w:b w:val="0"/>
          <w:bCs w:val="0"/>
          <w:i/>
          <w:iCs w:val="0"/>
        </w:rPr>
        <w:t>Renaissance School Projects</w:t>
      </w:r>
    </w:p>
    <w:p w14:paraId="55AAFA33" w14:textId="33E666D9" w:rsidR="0080125F" w:rsidRPr="00695784" w:rsidRDefault="00B86157" w:rsidP="00C90A4B">
      <w:pPr>
        <w:ind w:left="2160"/>
      </w:pPr>
      <w:r w:rsidRPr="00695784">
        <w:t xml:space="preserve">Renaissance school projects </w:t>
      </w:r>
      <w:r w:rsidR="004333B4" w:rsidRPr="00695784">
        <w:t xml:space="preserve">submit enrollment data through </w:t>
      </w:r>
      <w:r w:rsidR="000E2B3E" w:rsidRPr="00695784">
        <w:t>NJSMART based</w:t>
      </w:r>
      <w:r w:rsidR="004333B4" w:rsidRPr="00695784">
        <w:t xml:space="preserve"> on on-roll students in the New Jersey School Register as of October </w:t>
      </w:r>
      <w:r w:rsidR="009F6D6F" w:rsidRPr="00695784">
        <w:t>1</w:t>
      </w:r>
      <w:r w:rsidR="009F6D6F">
        <w:t>4</w:t>
      </w:r>
      <w:r w:rsidR="004333B4" w:rsidRPr="00695784">
        <w:t xml:space="preserve">, </w:t>
      </w:r>
      <w:r w:rsidR="009F6D6F">
        <w:t>202</w:t>
      </w:r>
      <w:r w:rsidR="008D6D4B">
        <w:t>3</w:t>
      </w:r>
      <w:r w:rsidR="009F6D6F" w:rsidRPr="00695784">
        <w:t xml:space="preserve"> </w:t>
      </w:r>
      <w:r w:rsidR="004333B4" w:rsidRPr="00695784">
        <w:t>and on the last day of school</w:t>
      </w:r>
      <w:r w:rsidR="00005501" w:rsidRPr="00695784">
        <w:t xml:space="preserve">. </w:t>
      </w:r>
      <w:r w:rsidR="004333B4" w:rsidRPr="00695784">
        <w:t>The Renaissance school project prints</w:t>
      </w:r>
      <w:r w:rsidRPr="00695784">
        <w:t xml:space="preserve"> a Renaissance Enrollment Report </w:t>
      </w:r>
      <w:r w:rsidR="004333B4" w:rsidRPr="00695784">
        <w:t xml:space="preserve">through </w:t>
      </w:r>
      <w:r w:rsidRPr="00695784">
        <w:t>NJSMART</w:t>
      </w:r>
      <w:r w:rsidRPr="00695784">
        <w:rPr>
          <w:bCs/>
          <w:iCs/>
        </w:rPr>
        <w:t xml:space="preserve">, </w:t>
      </w:r>
      <w:r w:rsidRPr="00695784">
        <w:t xml:space="preserve">detailing all students on-roll of as of October </w:t>
      </w:r>
      <w:r w:rsidR="009F6D6F" w:rsidRPr="00695784">
        <w:t>1</w:t>
      </w:r>
      <w:r w:rsidR="009F6D6F">
        <w:t>4</w:t>
      </w:r>
      <w:r w:rsidR="009F6D6F" w:rsidRPr="00695784">
        <w:t xml:space="preserve"> </w:t>
      </w:r>
      <w:r w:rsidRPr="00695784">
        <w:t>and last day of school</w:t>
      </w:r>
      <w:r w:rsidR="00005501" w:rsidRPr="00695784">
        <w:t xml:space="preserve">. </w:t>
      </w:r>
      <w:r w:rsidR="004333B4" w:rsidRPr="00695784">
        <w:t>This Enrollment R</w:t>
      </w:r>
      <w:r w:rsidRPr="00695784">
        <w:t>eport will support the corresponding renaissance school district schedule of aid</w:t>
      </w:r>
      <w:r w:rsidR="00A56136" w:rsidRPr="00695784">
        <w:t xml:space="preserve"> which is provided by the renaissance school district</w:t>
      </w:r>
      <w:r w:rsidR="00005501" w:rsidRPr="00695784">
        <w:t xml:space="preserve">. </w:t>
      </w:r>
      <w:r w:rsidRPr="00695784">
        <w:t>A final enrollment count may be conducted, if deemed necessary by the renaissance school project or the renaissance school districts</w:t>
      </w:r>
      <w:r w:rsidR="00005501" w:rsidRPr="00695784">
        <w:t xml:space="preserve">. </w:t>
      </w:r>
      <w:r w:rsidRPr="00695784">
        <w:t>These reports should be on-file in the business office.</w:t>
      </w:r>
    </w:p>
    <w:p w14:paraId="2CA8BEFB" w14:textId="77777777" w:rsidR="00E11B51" w:rsidRPr="00D87EA7" w:rsidRDefault="006F5CDF" w:rsidP="00D87EA7">
      <w:pPr>
        <w:pStyle w:val="Heading6"/>
      </w:pPr>
      <w:r w:rsidRPr="00D87EA7">
        <w:t>Suggested Audit Procedures</w:t>
      </w:r>
    </w:p>
    <w:p w14:paraId="5F3AD316" w14:textId="1A0075C1" w:rsidR="00E11B51" w:rsidRDefault="006F5CDF" w:rsidP="00C90A4B">
      <w:pPr>
        <w:pStyle w:val="ListParagraph"/>
        <w:ind w:left="2160"/>
      </w:pPr>
      <w:r w:rsidRPr="00695784">
        <w:t>In accordance with instructions and audit procedures in The Audit Program</w:t>
      </w:r>
      <w:r w:rsidRPr="00695784">
        <w:rPr>
          <w:i/>
        </w:rPr>
        <w:t xml:space="preserve">, </w:t>
      </w:r>
      <w:r w:rsidRPr="00695784">
        <w:t>Section I-3 and III-4,</w:t>
      </w:r>
      <w:r w:rsidRPr="00695784">
        <w:rPr>
          <w:i/>
        </w:rPr>
        <w:t xml:space="preserve"> </w:t>
      </w:r>
      <w:r w:rsidRPr="00695784">
        <w:t xml:space="preserve">issued by the Department of Education, verify enrollments reported on the district’s </w:t>
      </w:r>
      <w:r w:rsidR="00582D8D" w:rsidRPr="00695784">
        <w:t>ASSA</w:t>
      </w:r>
      <w:r w:rsidRPr="00695784">
        <w:t xml:space="preserve"> printout</w:t>
      </w:r>
      <w:r w:rsidR="005C25F1" w:rsidRPr="00695784">
        <w:t xml:space="preserve">, </w:t>
      </w:r>
      <w:r w:rsidR="00160972" w:rsidRPr="00695784">
        <w:t xml:space="preserve">the </w:t>
      </w:r>
      <w:r w:rsidR="00B858F7" w:rsidRPr="00695784">
        <w:t xml:space="preserve">charter school’s </w:t>
      </w:r>
      <w:r w:rsidR="00160972" w:rsidRPr="00695784">
        <w:t>CHE printouts</w:t>
      </w:r>
      <w:r w:rsidR="005C25F1" w:rsidRPr="00695784">
        <w:t xml:space="preserve"> or the Renaissance Enrollment </w:t>
      </w:r>
      <w:r w:rsidR="00E23E90" w:rsidRPr="00695784">
        <w:t>Report with</w:t>
      </w:r>
      <w:r w:rsidRPr="00695784">
        <w:t xml:space="preserve"> the pupil counts on the district’s</w:t>
      </w:r>
      <w:r w:rsidR="00160972" w:rsidRPr="00695784">
        <w:t>/charter school’s</w:t>
      </w:r>
      <w:r w:rsidR="005C25F1" w:rsidRPr="00695784">
        <w:t xml:space="preserve">/renaissance school project </w:t>
      </w:r>
      <w:r w:rsidRPr="00695784">
        <w:t>workpapers.</w:t>
      </w:r>
    </w:p>
    <w:p w14:paraId="76453020" w14:textId="77777777" w:rsidR="00E11B51" w:rsidRDefault="006F5CDF" w:rsidP="00E11B51">
      <w:pPr>
        <w:pStyle w:val="Heading4"/>
      </w:pPr>
      <w:r w:rsidRPr="009E0679">
        <w:t>C.</w:t>
      </w:r>
      <w:r w:rsidRPr="00695784">
        <w:tab/>
      </w:r>
      <w:bookmarkStart w:id="12" w:name="_Hlk519762947"/>
      <w:r w:rsidR="00057A66" w:rsidRPr="00695784">
        <w:t>Matching, Level of Effort and/or Earmarking</w:t>
      </w:r>
      <w:bookmarkEnd w:id="12"/>
      <w:r w:rsidR="001B2329" w:rsidRPr="00695784">
        <w:t xml:space="preserve"> Requirements</w:t>
      </w:r>
    </w:p>
    <w:p w14:paraId="64FD580D" w14:textId="6EC0D200" w:rsidR="006F5CDF" w:rsidRPr="00695784" w:rsidRDefault="006F5CDF" w:rsidP="00C90A4B">
      <w:pPr>
        <w:ind w:left="1440"/>
      </w:pPr>
      <w:r w:rsidRPr="00695784">
        <w:t>None.</w:t>
      </w:r>
    </w:p>
    <w:p w14:paraId="4248218C" w14:textId="53204FD1" w:rsidR="006F5CDF" w:rsidRPr="00695784" w:rsidRDefault="006F5CDF" w:rsidP="00E11B51">
      <w:pPr>
        <w:pStyle w:val="Heading4"/>
      </w:pPr>
      <w:r w:rsidRPr="00695784">
        <w:t>D.</w:t>
      </w:r>
      <w:r w:rsidRPr="00695784">
        <w:tab/>
      </w:r>
      <w:r w:rsidR="00E50C44" w:rsidRPr="00695784">
        <w:t>Reporting Requirements</w:t>
      </w:r>
    </w:p>
    <w:p w14:paraId="531B21B2" w14:textId="77777777" w:rsidR="00E11B51" w:rsidRDefault="006F5CDF" w:rsidP="00C90A4B">
      <w:pPr>
        <w:ind w:left="1440"/>
      </w:pPr>
      <w:r w:rsidRPr="00695784">
        <w:t>None.</w:t>
      </w:r>
    </w:p>
    <w:p w14:paraId="3F2EC4D6" w14:textId="19A2D7CD" w:rsidR="00E11B51" w:rsidRDefault="00AB770A" w:rsidP="00E11B51">
      <w:pPr>
        <w:pStyle w:val="Heading4"/>
      </w:pPr>
      <w:r w:rsidRPr="00695784">
        <w:t>E.</w:t>
      </w:r>
      <w:r w:rsidRPr="00695784">
        <w:tab/>
      </w:r>
      <w:r w:rsidR="00E50C44" w:rsidRPr="00695784">
        <w:t>Special Tests and Provisions</w:t>
      </w:r>
    </w:p>
    <w:p w14:paraId="00B76BDA" w14:textId="77777777" w:rsidR="00E11B51" w:rsidRDefault="00AB770A" w:rsidP="00E11B51">
      <w:pPr>
        <w:pStyle w:val="Heading5"/>
      </w:pPr>
      <w:r w:rsidRPr="00967611">
        <w:t>1.</w:t>
      </w:r>
      <w:r w:rsidRPr="00967611">
        <w:tab/>
        <w:t>Compliance Requirements</w:t>
      </w:r>
    </w:p>
    <w:p w14:paraId="062A68F0" w14:textId="77777777" w:rsidR="00E11B51" w:rsidRDefault="00AB770A" w:rsidP="00C90A4B">
      <w:pPr>
        <w:ind w:left="2160"/>
      </w:pPr>
      <w:r w:rsidRPr="00695784">
        <w:t xml:space="preserve">Expenditures, which exceed the bid or quote threshold, must be made </w:t>
      </w:r>
      <w:r w:rsidR="0033680E" w:rsidRPr="00695784">
        <w:t>pursuant to</w:t>
      </w:r>
      <w:r w:rsidRPr="00695784">
        <w:t xml:space="preserve"> the requirements of the Public School Contracts Law (</w:t>
      </w:r>
      <w:r w:rsidRPr="00695784">
        <w:rPr>
          <w:i/>
        </w:rPr>
        <w:t>N.J.S.A.</w:t>
      </w:r>
      <w:r w:rsidRPr="00695784">
        <w:t xml:space="preserve"> 18A: 18A et seq.)</w:t>
      </w:r>
      <w:r w:rsidR="00005501" w:rsidRPr="00695784">
        <w:t xml:space="preserve">. </w:t>
      </w:r>
      <w:r w:rsidRPr="00695784">
        <w:lastRenderedPageBreak/>
        <w:t>Refer to Section I, Chapter 5, of The Audit Program, Bids &amp; Contracts/</w:t>
      </w:r>
      <w:r w:rsidR="0033680E" w:rsidRPr="00695784">
        <w:t xml:space="preserve"> </w:t>
      </w:r>
      <w:r w:rsidRPr="00695784">
        <w:t>Purchasing</w:t>
      </w:r>
      <w:r w:rsidR="00005501" w:rsidRPr="00695784">
        <w:t xml:space="preserve">. </w:t>
      </w:r>
      <w:r w:rsidR="001F4BE8" w:rsidRPr="00695784">
        <w:t>Renaissance school projects are not subject to N.J.S.A. 18</w:t>
      </w:r>
      <w:r w:rsidR="0033680E" w:rsidRPr="00695784">
        <w:t>A</w:t>
      </w:r>
      <w:r w:rsidR="001F4BE8" w:rsidRPr="00695784">
        <w:t>:18A.</w:t>
      </w:r>
    </w:p>
    <w:p w14:paraId="73A50F9B" w14:textId="77777777" w:rsidR="00E11B51" w:rsidRPr="00D87EA7" w:rsidRDefault="00960BF2" w:rsidP="00D87EA7">
      <w:pPr>
        <w:pStyle w:val="Heading6"/>
      </w:pPr>
      <w:r w:rsidRPr="00D87EA7">
        <w:t>Suggested Audit Procedure</w:t>
      </w:r>
      <w:r w:rsidR="0091111D" w:rsidRPr="00D87EA7">
        <w:t>s</w:t>
      </w:r>
    </w:p>
    <w:p w14:paraId="32746232" w14:textId="77777777" w:rsidR="00E11B51" w:rsidRDefault="00960BF2" w:rsidP="00C90A4B">
      <w:pPr>
        <w:pStyle w:val="ListParagraph"/>
        <w:ind w:left="2160"/>
      </w:pPr>
      <w:r w:rsidRPr="00695784">
        <w:t xml:space="preserve">Test expenditures to determine compliance with advertising for bids and obtaining quotes as required by N.J.S.A. 18A: 18A-3, 18A-4 and 18A-37. </w:t>
      </w:r>
    </w:p>
    <w:p w14:paraId="1D758AF6" w14:textId="77777777" w:rsidR="00E11B51" w:rsidRDefault="00960BF2" w:rsidP="00E11B51">
      <w:pPr>
        <w:pStyle w:val="Heading5"/>
      </w:pPr>
      <w:r w:rsidRPr="00967611">
        <w:t>2.</w:t>
      </w:r>
      <w:r w:rsidRPr="00967611">
        <w:tab/>
        <w:t>Compliance Requirements</w:t>
      </w:r>
    </w:p>
    <w:p w14:paraId="38071FA1" w14:textId="77777777" w:rsidR="00E11B51" w:rsidRDefault="00960BF2" w:rsidP="00C90A4B">
      <w:pPr>
        <w:ind w:left="2160"/>
      </w:pPr>
      <w:r w:rsidRPr="00695784">
        <w:t>The Board Secretary</w:t>
      </w:r>
      <w:r w:rsidR="009037B3" w:rsidRPr="00695784">
        <w:t>,</w:t>
      </w:r>
      <w:r w:rsidRPr="00695784">
        <w:t xml:space="preserve"> and</w:t>
      </w:r>
      <w:r w:rsidR="00B65C5D" w:rsidRPr="00695784">
        <w:t xml:space="preserve"> </w:t>
      </w:r>
      <w:r w:rsidR="00566C22" w:rsidRPr="00695784">
        <w:t>Treasurer of School Moneys (w</w:t>
      </w:r>
      <w:r w:rsidR="00B65C5D" w:rsidRPr="00695784">
        <w:t>here the BOE has elected to maintain the position of</w:t>
      </w:r>
      <w:r w:rsidRPr="00695784">
        <w:t xml:space="preserve"> Treasurer of School Moneys</w:t>
      </w:r>
      <w:r w:rsidR="00B65C5D" w:rsidRPr="00695784">
        <w:t xml:space="preserve"> (</w:t>
      </w:r>
      <w:r w:rsidR="000D4040" w:rsidRPr="00695784">
        <w:rPr>
          <w:i/>
        </w:rPr>
        <w:t>N.J.S.A.</w:t>
      </w:r>
      <w:r w:rsidR="005A3E81" w:rsidRPr="00695784">
        <w:t xml:space="preserve"> 18A</w:t>
      </w:r>
      <w:bookmarkEnd w:id="8"/>
      <w:r w:rsidR="005A3E81" w:rsidRPr="00695784">
        <w:t>:8-33</w:t>
      </w:r>
      <w:r w:rsidR="00B65C5D" w:rsidRPr="00695784">
        <w:t>)</w:t>
      </w:r>
      <w:r w:rsidRPr="00695784">
        <w:t xml:space="preserve"> </w:t>
      </w:r>
      <w:r w:rsidR="00DE30F8" w:rsidRPr="00695784">
        <w:t xml:space="preserve">of a school district, charter school, or renaissance school project </w:t>
      </w:r>
      <w:r w:rsidRPr="00695784">
        <w:t xml:space="preserve">must prepare and submit financial reports in accordance with </w:t>
      </w:r>
      <w:r w:rsidRPr="00695784">
        <w:rPr>
          <w:i/>
        </w:rPr>
        <w:t>N.J.S.A.</w:t>
      </w:r>
      <w:r w:rsidRPr="00695784">
        <w:t xml:space="preserve"> 18A:17-9 and </w:t>
      </w:r>
      <w:r w:rsidRPr="00695784">
        <w:rPr>
          <w:i/>
        </w:rPr>
        <w:t>N.J.S.A.</w:t>
      </w:r>
      <w:r w:rsidRPr="00695784">
        <w:t xml:space="preserve"> 18A:17-36, respectively</w:t>
      </w:r>
      <w:r w:rsidR="00005501" w:rsidRPr="00695784">
        <w:t xml:space="preserve">. </w:t>
      </w:r>
      <w:r w:rsidR="0063565B" w:rsidRPr="00695784">
        <w:t xml:space="preserve">Within 60 days of the December month-end, or later upon approval of the executive county superintendent, every </w:t>
      </w:r>
      <w:r w:rsidR="00B76ED6" w:rsidRPr="00695784">
        <w:t xml:space="preserve">school </w:t>
      </w:r>
      <w:r w:rsidR="0063565B" w:rsidRPr="00695784">
        <w:t>district board of education</w:t>
      </w:r>
      <w:r w:rsidR="00B76ED6" w:rsidRPr="00695784">
        <w:t xml:space="preserve"> and charter school or renaissance school </w:t>
      </w:r>
      <w:r w:rsidR="000E2B3E" w:rsidRPr="00695784">
        <w:t>project board</w:t>
      </w:r>
      <w:r w:rsidR="00AB2EDE" w:rsidRPr="00695784">
        <w:t xml:space="preserve"> of</w:t>
      </w:r>
      <w:r w:rsidR="005D3F68" w:rsidRPr="00695784">
        <w:t xml:space="preserve"> trustees</w:t>
      </w:r>
      <w:r w:rsidR="00F84087" w:rsidRPr="00695784">
        <w:t xml:space="preserve"> </w:t>
      </w:r>
      <w:r w:rsidR="0063565B" w:rsidRPr="00695784">
        <w:t>shall provide a copy of the school business administrator/board secretary’s and treasurer’s</w:t>
      </w:r>
      <w:r w:rsidR="00C0053F" w:rsidRPr="00695784">
        <w:t xml:space="preserve"> (where the BOE</w:t>
      </w:r>
      <w:r w:rsidR="00A350B4" w:rsidRPr="00695784">
        <w:t>/BOT</w:t>
      </w:r>
      <w:r w:rsidR="00C0053F" w:rsidRPr="00695784">
        <w:t xml:space="preserve"> has elected to maintain the position)</w:t>
      </w:r>
      <w:r w:rsidR="0063565B" w:rsidRPr="00695784">
        <w:t xml:space="preserve"> month</w:t>
      </w:r>
      <w:r w:rsidR="007A2302" w:rsidRPr="00695784">
        <w:t>ly</w:t>
      </w:r>
      <w:r w:rsidR="0063565B" w:rsidRPr="00695784">
        <w:t xml:space="preserve"> financial reports to the</w:t>
      </w:r>
      <w:r w:rsidR="00BB5B39" w:rsidRPr="00695784">
        <w:t xml:space="preserve"> </w:t>
      </w:r>
      <w:r w:rsidR="001A152E" w:rsidRPr="00695784">
        <w:t xml:space="preserve">executive </w:t>
      </w:r>
      <w:r w:rsidR="00BB5B39" w:rsidRPr="00695784">
        <w:t>county superintendent pursuant to N</w:t>
      </w:r>
      <w:r w:rsidR="003D73F1" w:rsidRPr="00695784">
        <w:t>.</w:t>
      </w:r>
      <w:r w:rsidR="00BB5B39" w:rsidRPr="00695784">
        <w:t>J</w:t>
      </w:r>
      <w:r w:rsidR="003D73F1" w:rsidRPr="00695784">
        <w:t>.</w:t>
      </w:r>
      <w:r w:rsidR="00BB5B39" w:rsidRPr="00695784">
        <w:t>A</w:t>
      </w:r>
      <w:r w:rsidR="003D73F1" w:rsidRPr="00695784">
        <w:t>.</w:t>
      </w:r>
      <w:r w:rsidR="00BB5B39" w:rsidRPr="00695784">
        <w:t>C</w:t>
      </w:r>
      <w:r w:rsidR="003D73F1" w:rsidRPr="00695784">
        <w:t>.</w:t>
      </w:r>
      <w:r w:rsidR="00BB5B39" w:rsidRPr="00695784">
        <w:t xml:space="preserve"> 6A:23</w:t>
      </w:r>
      <w:r w:rsidR="007A2302" w:rsidRPr="00695784">
        <w:t>A</w:t>
      </w:r>
      <w:r w:rsidR="005E26E8" w:rsidRPr="00695784">
        <w:t>-</w:t>
      </w:r>
      <w:r w:rsidR="007A2302" w:rsidRPr="00695784">
        <w:t>16.10(c)</w:t>
      </w:r>
      <w:r w:rsidR="00BB5B39" w:rsidRPr="00695784">
        <w:t>(4)</w:t>
      </w:r>
      <w:r w:rsidR="000F67C5" w:rsidRPr="00695784">
        <w:t>(</w:t>
      </w:r>
      <w:r w:rsidR="00BB5B39" w:rsidRPr="00695784">
        <w:t>i</w:t>
      </w:r>
      <w:r w:rsidR="007A2302" w:rsidRPr="00695784">
        <w:t>v</w:t>
      </w:r>
      <w:r w:rsidR="000F67C5" w:rsidRPr="00695784">
        <w:t>)</w:t>
      </w:r>
      <w:r w:rsidR="00005501" w:rsidRPr="00695784">
        <w:t xml:space="preserve">. </w:t>
      </w:r>
      <w:r w:rsidR="000F67C5" w:rsidRPr="00695784">
        <w:t>P</w:t>
      </w:r>
      <w:r w:rsidR="00D91D49" w:rsidRPr="00695784">
        <w:t xml:space="preserve">ursuant to </w:t>
      </w:r>
      <w:r w:rsidR="00D91D49" w:rsidRPr="00695784">
        <w:rPr>
          <w:i/>
        </w:rPr>
        <w:t>N.J.</w:t>
      </w:r>
      <w:r w:rsidR="00EB4AA8" w:rsidRPr="00695784">
        <w:rPr>
          <w:i/>
        </w:rPr>
        <w:t>S</w:t>
      </w:r>
      <w:r w:rsidR="00D91D49" w:rsidRPr="00695784">
        <w:rPr>
          <w:i/>
        </w:rPr>
        <w:t>.</w:t>
      </w:r>
      <w:r w:rsidR="00EB4AA8" w:rsidRPr="00695784">
        <w:rPr>
          <w:i/>
        </w:rPr>
        <w:t>A</w:t>
      </w:r>
      <w:r w:rsidR="00D91D49" w:rsidRPr="00695784">
        <w:rPr>
          <w:i/>
        </w:rPr>
        <w:t>.</w:t>
      </w:r>
      <w:r w:rsidR="00D91D49" w:rsidRPr="00695784">
        <w:t xml:space="preserve"> 18A:17-10, </w:t>
      </w:r>
      <w:r w:rsidR="00213AC7" w:rsidRPr="00695784">
        <w:t xml:space="preserve">all </w:t>
      </w:r>
      <w:r w:rsidR="00A350B4" w:rsidRPr="00695784">
        <w:t xml:space="preserve">school </w:t>
      </w:r>
      <w:r w:rsidR="00213AC7" w:rsidRPr="00695784">
        <w:t>districts</w:t>
      </w:r>
      <w:r w:rsidR="00A350B4" w:rsidRPr="00695784">
        <w:t xml:space="preserve">, </w:t>
      </w:r>
      <w:r w:rsidR="00AB2EDE" w:rsidRPr="00695784">
        <w:t>charter schools</w:t>
      </w:r>
      <w:r w:rsidR="00A350B4" w:rsidRPr="00695784">
        <w:t xml:space="preserve">, and </w:t>
      </w:r>
      <w:r w:rsidR="008549ED" w:rsidRPr="00695784">
        <w:t>renaissance school project</w:t>
      </w:r>
      <w:r w:rsidR="00A350B4" w:rsidRPr="00695784">
        <w:t>s</w:t>
      </w:r>
      <w:r w:rsidR="00213AC7" w:rsidRPr="00695784">
        <w:t xml:space="preserve"> must submit </w:t>
      </w:r>
      <w:r w:rsidR="00D91D49" w:rsidRPr="00695784">
        <w:t xml:space="preserve">the Annual Report </w:t>
      </w:r>
      <w:r w:rsidR="000F67C5" w:rsidRPr="00695784">
        <w:t xml:space="preserve">to the board and the </w:t>
      </w:r>
      <w:r w:rsidR="001A152E" w:rsidRPr="00695784">
        <w:t xml:space="preserve">executive </w:t>
      </w:r>
      <w:r w:rsidR="000F67C5" w:rsidRPr="00695784">
        <w:t xml:space="preserve">county superintendent </w:t>
      </w:r>
      <w:r w:rsidR="00D91D49" w:rsidRPr="00695784">
        <w:t>by August 1.</w:t>
      </w:r>
    </w:p>
    <w:p w14:paraId="54EDB363" w14:textId="77777777" w:rsidR="00E11B51" w:rsidRPr="00D87EA7" w:rsidRDefault="00960BF2" w:rsidP="00D87EA7">
      <w:pPr>
        <w:pStyle w:val="Heading6"/>
      </w:pPr>
      <w:r w:rsidRPr="00D87EA7">
        <w:t>Suggested Audit Procedures</w:t>
      </w:r>
    </w:p>
    <w:p w14:paraId="0EFDD753" w14:textId="04553C0F" w:rsidR="00E20E45" w:rsidRPr="00695784" w:rsidRDefault="00960BF2" w:rsidP="00F710C0">
      <w:pPr>
        <w:pStyle w:val="ListParagraph"/>
        <w:numPr>
          <w:ilvl w:val="0"/>
          <w:numId w:val="32"/>
        </w:numPr>
      </w:pPr>
      <w:r w:rsidRPr="00695784">
        <w:t>Review board minutes for acceptance of reports and the inclusion of the reports or a summary thereof</w:t>
      </w:r>
      <w:r w:rsidR="00005501" w:rsidRPr="00695784">
        <w:t xml:space="preserve">. </w:t>
      </w:r>
    </w:p>
    <w:p w14:paraId="0594C6A2" w14:textId="36C3B31E" w:rsidR="00D91D49" w:rsidRPr="00695784" w:rsidRDefault="00213AC7" w:rsidP="00F710C0">
      <w:pPr>
        <w:pStyle w:val="ListParagraph"/>
        <w:numPr>
          <w:ilvl w:val="0"/>
          <w:numId w:val="32"/>
        </w:numPr>
      </w:pPr>
      <w:r w:rsidRPr="00695784">
        <w:t>Verify the reports are in agreement with the financial records of the district</w:t>
      </w:r>
      <w:r w:rsidR="00AB2EDE" w:rsidRPr="00695784">
        <w:t>/charter school</w:t>
      </w:r>
      <w:r w:rsidRPr="00695784">
        <w:t>.</w:t>
      </w:r>
    </w:p>
    <w:p w14:paraId="64D2E502" w14:textId="5934BC91" w:rsidR="00BF15E3" w:rsidRPr="00695784" w:rsidRDefault="007A2302" w:rsidP="00F710C0">
      <w:pPr>
        <w:pStyle w:val="ListParagraph"/>
        <w:numPr>
          <w:ilvl w:val="0"/>
          <w:numId w:val="32"/>
        </w:numPr>
      </w:pPr>
      <w:r w:rsidRPr="00695784">
        <w:t>V</w:t>
      </w:r>
      <w:r w:rsidR="00711D48" w:rsidRPr="00695784">
        <w:t xml:space="preserve">erify that </w:t>
      </w:r>
      <w:r w:rsidR="001F6586" w:rsidRPr="00695784">
        <w:t xml:space="preserve">the Board Secretary </w:t>
      </w:r>
      <w:r w:rsidR="00EB41B4" w:rsidRPr="00695784">
        <w:t>and Treasurer</w:t>
      </w:r>
      <w:r w:rsidR="00A45D8D" w:rsidRPr="00695784">
        <w:t xml:space="preserve"> (where BOE</w:t>
      </w:r>
      <w:r w:rsidR="005D3F68" w:rsidRPr="00695784">
        <w:t>/BOT</w:t>
      </w:r>
      <w:r w:rsidR="00F84087" w:rsidRPr="00695784">
        <w:t xml:space="preserve"> </w:t>
      </w:r>
      <w:r w:rsidR="00A45D8D" w:rsidRPr="00695784">
        <w:t>has maintained the position)</w:t>
      </w:r>
      <w:r w:rsidR="00EB41B4" w:rsidRPr="00695784">
        <w:t xml:space="preserve"> r</w:t>
      </w:r>
      <w:r w:rsidR="001F6586" w:rsidRPr="00695784">
        <w:t>eport</w:t>
      </w:r>
      <w:r w:rsidR="00EB41B4" w:rsidRPr="00695784">
        <w:t>s</w:t>
      </w:r>
      <w:r w:rsidR="001F6586" w:rsidRPr="00695784">
        <w:t xml:space="preserve"> </w:t>
      </w:r>
      <w:r w:rsidR="00EB41B4" w:rsidRPr="00695784">
        <w:t>were</w:t>
      </w:r>
      <w:r w:rsidR="001F6586" w:rsidRPr="00695784">
        <w:t xml:space="preserve"> prepared within </w:t>
      </w:r>
      <w:r w:rsidRPr="00695784">
        <w:t>6</w:t>
      </w:r>
      <w:r w:rsidR="001F6586" w:rsidRPr="00695784">
        <w:t>0 days after December.</w:t>
      </w:r>
    </w:p>
    <w:p w14:paraId="47EBBACB" w14:textId="77777777" w:rsidR="00E11B51" w:rsidRDefault="00CC62FF" w:rsidP="00F710C0">
      <w:pPr>
        <w:pStyle w:val="ListParagraph"/>
        <w:numPr>
          <w:ilvl w:val="0"/>
          <w:numId w:val="32"/>
        </w:numPr>
      </w:pPr>
      <w:r w:rsidRPr="00695784">
        <w:t>Review</w:t>
      </w:r>
      <w:r w:rsidR="00BF15E3" w:rsidRPr="00695784">
        <w:t xml:space="preserve"> </w:t>
      </w:r>
      <w:r w:rsidR="00A350B4" w:rsidRPr="00695784">
        <w:t xml:space="preserve">school </w:t>
      </w:r>
      <w:r w:rsidR="00CB4B85" w:rsidRPr="00695784">
        <w:t>district</w:t>
      </w:r>
      <w:r w:rsidR="00A350B4" w:rsidRPr="00695784">
        <w:t xml:space="preserve">, or </w:t>
      </w:r>
      <w:r w:rsidR="00AB2EDE" w:rsidRPr="00695784">
        <w:t>charter school</w:t>
      </w:r>
      <w:r w:rsidR="00A350B4" w:rsidRPr="00695784">
        <w:t xml:space="preserve">, or </w:t>
      </w:r>
      <w:r w:rsidR="008549ED" w:rsidRPr="00695784">
        <w:t>renaissance school project</w:t>
      </w:r>
      <w:r w:rsidR="00CB4B85" w:rsidRPr="00695784">
        <w:t xml:space="preserve"> records</w:t>
      </w:r>
      <w:r w:rsidR="00BF15E3" w:rsidRPr="00695784">
        <w:t xml:space="preserve"> to determine if the Annual Report was submitted to the Board and </w:t>
      </w:r>
      <w:r w:rsidR="001A152E" w:rsidRPr="00695784">
        <w:t xml:space="preserve">executive </w:t>
      </w:r>
      <w:r w:rsidR="00BF15E3" w:rsidRPr="00695784">
        <w:t>county superintendent by August 1.</w:t>
      </w:r>
    </w:p>
    <w:p w14:paraId="2D9CFA5D" w14:textId="77777777" w:rsidR="00E11B51" w:rsidRDefault="00960BF2" w:rsidP="00E11B51">
      <w:pPr>
        <w:pStyle w:val="Heading5"/>
      </w:pPr>
      <w:r w:rsidRPr="00967611">
        <w:t>3.</w:t>
      </w:r>
      <w:r w:rsidRPr="00967611">
        <w:tab/>
      </w:r>
      <w:r w:rsidR="00D51836" w:rsidRPr="00967611">
        <w:t>Compliance Requirement</w:t>
      </w:r>
      <w:r w:rsidR="0091111D" w:rsidRPr="00967611">
        <w:t>s</w:t>
      </w:r>
    </w:p>
    <w:p w14:paraId="45FD67AD" w14:textId="71C5ABA5" w:rsidR="00960BF2" w:rsidRPr="00695784" w:rsidRDefault="00960BF2" w:rsidP="00C90A4B">
      <w:pPr>
        <w:ind w:left="2160"/>
      </w:pPr>
      <w:r w:rsidRPr="00695784">
        <w:t xml:space="preserve">A </w:t>
      </w:r>
      <w:r w:rsidR="00A350B4" w:rsidRPr="00695784">
        <w:t xml:space="preserve">school </w:t>
      </w:r>
      <w:r w:rsidRPr="00695784">
        <w:t>district board of education</w:t>
      </w:r>
      <w:r w:rsidR="00A350B4" w:rsidRPr="00695784">
        <w:t xml:space="preserve">, charter school or renaissance school project </w:t>
      </w:r>
      <w:r w:rsidR="00AB2EDE" w:rsidRPr="00695784">
        <w:t>board of trustees</w:t>
      </w:r>
      <w:r w:rsidRPr="00695784">
        <w:t xml:space="preserve"> shall not incur any obligation or approve any payment in excess of the amount appropriated by the district board of education</w:t>
      </w:r>
      <w:r w:rsidR="00AB2EDE" w:rsidRPr="00695784">
        <w:t>/board of trustees</w:t>
      </w:r>
      <w:r w:rsidRPr="00695784">
        <w:t xml:space="preserve"> in the applicable line item account or program category account</w:t>
      </w:r>
      <w:r w:rsidR="00005501" w:rsidRPr="00695784">
        <w:t xml:space="preserve">. </w:t>
      </w:r>
      <w:r w:rsidRPr="00695784">
        <w:t>(</w:t>
      </w:r>
      <w:r w:rsidRPr="00695784">
        <w:rPr>
          <w:i/>
        </w:rPr>
        <w:t>N.J.A.C</w:t>
      </w:r>
      <w:r w:rsidRPr="00695784">
        <w:t>. 6A:23</w:t>
      </w:r>
      <w:r w:rsidR="007A2302" w:rsidRPr="00695784">
        <w:t>A</w:t>
      </w:r>
      <w:r w:rsidRPr="00695784">
        <w:t>-</w:t>
      </w:r>
      <w:r w:rsidR="007A2302" w:rsidRPr="00695784">
        <w:t>16</w:t>
      </w:r>
      <w:r w:rsidRPr="00695784">
        <w:t>.1</w:t>
      </w:r>
      <w:r w:rsidR="007A2302" w:rsidRPr="00695784">
        <w:t>0</w:t>
      </w:r>
      <w:r w:rsidRPr="00695784">
        <w:t>)</w:t>
      </w:r>
    </w:p>
    <w:p w14:paraId="24D0A59B" w14:textId="77777777" w:rsidR="00E11B51" w:rsidRPr="00D87EA7" w:rsidRDefault="00D51836" w:rsidP="00D87EA7">
      <w:pPr>
        <w:pStyle w:val="Heading6"/>
      </w:pPr>
      <w:r w:rsidRPr="00D87EA7">
        <w:t>Suggested Audit Procedure</w:t>
      </w:r>
      <w:r w:rsidR="0091111D" w:rsidRPr="00D87EA7">
        <w:t>s</w:t>
      </w:r>
    </w:p>
    <w:p w14:paraId="61C8FF69" w14:textId="7A3D82D2" w:rsidR="00960BF2" w:rsidRPr="00695784" w:rsidRDefault="00960BF2" w:rsidP="00427175">
      <w:pPr>
        <w:pStyle w:val="ListParagraph"/>
        <w:numPr>
          <w:ilvl w:val="0"/>
          <w:numId w:val="50"/>
        </w:numPr>
      </w:pPr>
      <w:r w:rsidRPr="00695784">
        <w:t>Review budgetary appropriation ledger for over-expenditures.</w:t>
      </w:r>
    </w:p>
    <w:p w14:paraId="5C2D727B" w14:textId="77777777" w:rsidR="00E11B51" w:rsidRDefault="00960BF2" w:rsidP="00427175">
      <w:pPr>
        <w:pStyle w:val="ListParagraph"/>
        <w:numPr>
          <w:ilvl w:val="0"/>
          <w:numId w:val="50"/>
        </w:numPr>
      </w:pPr>
      <w:r w:rsidRPr="00695784">
        <w:lastRenderedPageBreak/>
        <w:t>Review board minutes for approval of transfers and to assure transfers were approved prior to the over</w:t>
      </w:r>
      <w:r w:rsidR="004B1AF4" w:rsidRPr="00695784">
        <w:t>-</w:t>
      </w:r>
      <w:r w:rsidRPr="00695784">
        <w:t>expenditure of any line item account.</w:t>
      </w:r>
    </w:p>
    <w:p w14:paraId="1488160B" w14:textId="23B0B690" w:rsidR="00E11B51" w:rsidRDefault="00BA32FB" w:rsidP="00E11B51">
      <w:pPr>
        <w:pStyle w:val="Heading5"/>
      </w:pPr>
      <w:r w:rsidRPr="00967611">
        <w:t>4.</w:t>
      </w:r>
      <w:r w:rsidRPr="00967611">
        <w:tab/>
      </w:r>
      <w:r w:rsidR="003535D2" w:rsidRPr="00967611">
        <w:t>Compliance Requirement</w:t>
      </w:r>
      <w:r w:rsidR="0091111D" w:rsidRPr="00967611">
        <w:t>s</w:t>
      </w:r>
      <w:r w:rsidR="00470374">
        <w:t xml:space="preserve"> </w:t>
      </w:r>
      <w:r w:rsidR="00CC4989" w:rsidRPr="00967611">
        <w:t>[N/A to charter schools</w:t>
      </w:r>
      <w:r w:rsidR="008549ED" w:rsidRPr="00967611">
        <w:t>/renaissance school projects</w:t>
      </w:r>
      <w:r w:rsidR="00CC4989" w:rsidRPr="00967611">
        <w:t>]</w:t>
      </w:r>
    </w:p>
    <w:p w14:paraId="7D2D8338" w14:textId="36F7DBCB" w:rsidR="006B1046" w:rsidRPr="00695784" w:rsidRDefault="00D60C0C" w:rsidP="00C90A4B">
      <w:pPr>
        <w:ind w:left="2160"/>
      </w:pPr>
      <w:r w:rsidRPr="00695784">
        <w:rPr>
          <w:i/>
        </w:rPr>
        <w:t>N.J.S.A</w:t>
      </w:r>
      <w:r w:rsidRPr="00695784">
        <w:t>. 18A:22-8.1</w:t>
      </w:r>
      <w:r w:rsidR="003C0E2D" w:rsidRPr="00695784">
        <w:t xml:space="preserve">, </w:t>
      </w:r>
      <w:r w:rsidR="00BE0E1D" w:rsidRPr="00695784">
        <w:t>requir</w:t>
      </w:r>
      <w:r w:rsidR="009F3C54" w:rsidRPr="00695784">
        <w:t>es</w:t>
      </w:r>
      <w:r w:rsidR="00BE0E1D" w:rsidRPr="00695784">
        <w:t xml:space="preserve"> </w:t>
      </w:r>
      <w:r w:rsidR="0071416D" w:rsidRPr="00695784">
        <w:t>Commissioner</w:t>
      </w:r>
      <w:r w:rsidR="00BE0E1D" w:rsidRPr="00695784">
        <w:t xml:space="preserve"> </w:t>
      </w:r>
      <w:r w:rsidR="00DE3C2E" w:rsidRPr="00695784">
        <w:t xml:space="preserve">approval </w:t>
      </w:r>
      <w:r w:rsidR="00710C82" w:rsidRPr="00695784">
        <w:t>(or</w:t>
      </w:r>
      <w:r w:rsidR="001A152E" w:rsidRPr="00695784">
        <w:t xml:space="preserve"> executive</w:t>
      </w:r>
      <w:r w:rsidR="00710C82" w:rsidRPr="00695784">
        <w:t xml:space="preserve"> county s</w:t>
      </w:r>
      <w:r w:rsidR="00CA3C89" w:rsidRPr="00695784">
        <w:t xml:space="preserve">uperintendent as </w:t>
      </w:r>
      <w:r w:rsidR="0071416D" w:rsidRPr="00695784">
        <w:t>Commissioner</w:t>
      </w:r>
      <w:r w:rsidR="003C0E2D" w:rsidRPr="00695784">
        <w:t>’</w:t>
      </w:r>
      <w:r w:rsidR="00CA3C89" w:rsidRPr="00695784">
        <w:t>s designee</w:t>
      </w:r>
      <w:r w:rsidR="00D95507" w:rsidRPr="00695784">
        <w:t>)</w:t>
      </w:r>
      <w:r w:rsidR="00D91D49" w:rsidRPr="00695784">
        <w:t xml:space="preserve"> </w:t>
      </w:r>
      <w:r w:rsidR="00BE0E1D" w:rsidRPr="00695784">
        <w:t>for</w:t>
      </w:r>
      <w:r w:rsidR="003535D2" w:rsidRPr="00695784">
        <w:t xml:space="preserve"> </w:t>
      </w:r>
      <w:r w:rsidR="006B1046" w:rsidRPr="00695784">
        <w:t xml:space="preserve">line-item </w:t>
      </w:r>
      <w:r w:rsidR="003535D2" w:rsidRPr="00695784">
        <w:t>transfers from any general fund appropriation account that on a cumulative basis</w:t>
      </w:r>
      <w:r w:rsidR="001A152E" w:rsidRPr="00695784">
        <w:t xml:space="preserve"> exceed 10 percent</w:t>
      </w:r>
      <w:r w:rsidR="003535D2" w:rsidRPr="00695784">
        <w:t xml:space="preserve"> of the amount of the account included in the budget certified for taxes</w:t>
      </w:r>
      <w:r w:rsidR="00005501" w:rsidRPr="00695784">
        <w:t xml:space="preserve">. </w:t>
      </w:r>
      <w:r w:rsidRPr="00695784">
        <w:t>The district must also obtain two-thirds affirmative vote of the authorized membership of the school board</w:t>
      </w:r>
      <w:r w:rsidR="00005501" w:rsidRPr="00695784">
        <w:t xml:space="preserve">. </w:t>
      </w:r>
      <w:r w:rsidR="009F3C54" w:rsidRPr="00695784">
        <w:rPr>
          <w:i/>
        </w:rPr>
        <w:t>N.J.A.C.</w:t>
      </w:r>
      <w:r w:rsidR="009F3C54" w:rsidRPr="00695784">
        <w:t xml:space="preserve"> 6A:23</w:t>
      </w:r>
      <w:r w:rsidR="002B0B8B" w:rsidRPr="00695784">
        <w:t>A</w:t>
      </w:r>
      <w:r w:rsidR="009F3C54" w:rsidRPr="00695784">
        <w:t>-</w:t>
      </w:r>
      <w:r w:rsidR="002B0B8B" w:rsidRPr="00695784">
        <w:t>13</w:t>
      </w:r>
      <w:r w:rsidR="009F3C54" w:rsidRPr="00695784">
        <w:t xml:space="preserve"> </w:t>
      </w:r>
      <w:r w:rsidR="00BE0E1D" w:rsidRPr="00695784">
        <w:t>provide</w:t>
      </w:r>
      <w:r w:rsidR="009F3C54" w:rsidRPr="00695784">
        <w:t>s</w:t>
      </w:r>
      <w:r w:rsidR="00BE0E1D" w:rsidRPr="00695784">
        <w:t xml:space="preserve"> further guidance regarding </w:t>
      </w:r>
      <w:r w:rsidR="006B1046" w:rsidRPr="00695784">
        <w:t>transfers</w:t>
      </w:r>
      <w:r w:rsidR="009F3C54" w:rsidRPr="00695784">
        <w:t>.</w:t>
      </w:r>
      <w:r w:rsidR="00CA3C89" w:rsidRPr="00695784">
        <w:t xml:space="preserve"> </w:t>
      </w:r>
      <w:r w:rsidR="009F3C54" w:rsidRPr="00695784">
        <w:t xml:space="preserve">The department </w:t>
      </w:r>
      <w:r w:rsidR="00CA3C89" w:rsidRPr="00695784">
        <w:t>provided a</w:t>
      </w:r>
      <w:r w:rsidR="008E0124" w:rsidRPr="00695784">
        <w:t>n excel</w:t>
      </w:r>
      <w:r w:rsidR="00CA3C89" w:rsidRPr="00695784">
        <w:t xml:space="preserve"> worksheet for the districts to complete at least monthly to track transfers</w:t>
      </w:r>
      <w:r w:rsidR="00005501" w:rsidRPr="00695784">
        <w:t xml:space="preserve">. </w:t>
      </w:r>
      <w:r w:rsidR="00DF58BD" w:rsidRPr="00695784">
        <w:t>Districts were able to access t</w:t>
      </w:r>
      <w:r w:rsidR="009F3C54" w:rsidRPr="00695784">
        <w:t xml:space="preserve">he worksheet and directions </w:t>
      </w:r>
      <w:r w:rsidR="00975786" w:rsidRPr="00695784">
        <w:t xml:space="preserve">on the </w:t>
      </w:r>
      <w:hyperlink r:id="rId13" w:history="1">
        <w:r w:rsidR="00975786" w:rsidRPr="00695784">
          <w:rPr>
            <w:rStyle w:val="Hyperlink"/>
          </w:rPr>
          <w:t>Transfer Worksheets webpage</w:t>
        </w:r>
      </w:hyperlink>
      <w:r w:rsidR="009F3C54" w:rsidRPr="00695784">
        <w:t>:</w:t>
      </w:r>
      <w:r w:rsidR="00600373" w:rsidRPr="00695784">
        <w:t xml:space="preserve"> </w:t>
      </w:r>
      <w:r w:rsidR="00595F68">
        <w:rPr>
          <w:rStyle w:val="Hyperlink"/>
          <w:color w:val="000000" w:themeColor="text1"/>
          <w:u w:val="none"/>
        </w:rPr>
        <w:t>nj.gov</w:t>
      </w:r>
      <w:r w:rsidR="00066A4E" w:rsidRPr="00695784">
        <w:rPr>
          <w:rStyle w:val="Hyperlink"/>
          <w:color w:val="000000" w:themeColor="text1"/>
          <w:u w:val="none"/>
        </w:rPr>
        <w:t>/education/finance/fp/af/transfer/</w:t>
      </w:r>
      <w:r w:rsidR="00F52A1C" w:rsidRPr="00695784">
        <w:rPr>
          <w:color w:val="000000" w:themeColor="text1"/>
        </w:rPr>
        <w:t>.</w:t>
      </w:r>
    </w:p>
    <w:p w14:paraId="15BE9F4C" w14:textId="77777777" w:rsidR="00E11B51" w:rsidRDefault="006B1046" w:rsidP="00643589">
      <w:pPr>
        <w:ind w:left="2160"/>
      </w:pPr>
      <w:r w:rsidRPr="00695784">
        <w:t>County</w:t>
      </w:r>
      <w:r w:rsidR="00D91D49" w:rsidRPr="00695784">
        <w:t xml:space="preserve"> </w:t>
      </w:r>
      <w:r w:rsidRPr="00695784">
        <w:t>approval</w:t>
      </w:r>
      <w:r w:rsidR="00D91D49" w:rsidRPr="00695784">
        <w:t xml:space="preserve"> </w:t>
      </w:r>
      <w:r w:rsidRPr="00695784">
        <w:t xml:space="preserve">is deemed to have been received </w:t>
      </w:r>
      <w:r w:rsidR="00D60C0C" w:rsidRPr="00695784">
        <w:t xml:space="preserve">by the </w:t>
      </w:r>
      <w:r w:rsidR="00A350B4" w:rsidRPr="00695784">
        <w:t xml:space="preserve">school </w:t>
      </w:r>
      <w:r w:rsidR="00D60C0C" w:rsidRPr="00695784">
        <w:t xml:space="preserve">district </w:t>
      </w:r>
      <w:r w:rsidRPr="00695784">
        <w:t>if, after 10 working days of receipt of the request by the</w:t>
      </w:r>
      <w:r w:rsidR="001A152E" w:rsidRPr="00695784">
        <w:t xml:space="preserve"> executive</w:t>
      </w:r>
      <w:r w:rsidRPr="00695784">
        <w:t xml:space="preserve"> county superintendent</w:t>
      </w:r>
      <w:r w:rsidR="00D91D49" w:rsidRPr="00695784">
        <w:t xml:space="preserve"> or assistant </w:t>
      </w:r>
      <w:r w:rsidR="0071416D" w:rsidRPr="00695784">
        <w:t>commissioner</w:t>
      </w:r>
      <w:r w:rsidR="00D91D49" w:rsidRPr="00695784">
        <w:t>, as applicable</w:t>
      </w:r>
      <w:r w:rsidRPr="00695784">
        <w:t xml:space="preserve">, </w:t>
      </w:r>
      <w:r w:rsidR="00DE3C2E" w:rsidRPr="00695784">
        <w:t>no approval or denial has been provided to the district</w:t>
      </w:r>
      <w:r w:rsidR="00005501" w:rsidRPr="00695784">
        <w:t xml:space="preserve">. </w:t>
      </w:r>
      <w:r w:rsidR="00CA3C89" w:rsidRPr="00695784">
        <w:t>The d</w:t>
      </w:r>
      <w:r w:rsidRPr="00695784">
        <w:t xml:space="preserve">istrict must </w:t>
      </w:r>
      <w:r w:rsidR="00CA3C89" w:rsidRPr="00695784">
        <w:t>obtain supporting</w:t>
      </w:r>
      <w:r w:rsidRPr="00695784">
        <w:t xml:space="preserve"> documentation </w:t>
      </w:r>
      <w:r w:rsidR="00CA3C89" w:rsidRPr="00695784">
        <w:t>that the</w:t>
      </w:r>
      <w:r w:rsidRPr="00695784">
        <w:t xml:space="preserve"> request </w:t>
      </w:r>
      <w:r w:rsidR="00CA3C89" w:rsidRPr="00695784">
        <w:t xml:space="preserve">was received </w:t>
      </w:r>
      <w:r w:rsidRPr="00695784">
        <w:t xml:space="preserve">by the </w:t>
      </w:r>
      <w:r w:rsidR="001A152E" w:rsidRPr="00695784">
        <w:t xml:space="preserve">executive </w:t>
      </w:r>
      <w:r w:rsidRPr="00695784">
        <w:t>county superintendent</w:t>
      </w:r>
      <w:r w:rsidR="00005501" w:rsidRPr="00695784">
        <w:t xml:space="preserve">. </w:t>
      </w:r>
    </w:p>
    <w:p w14:paraId="7925232C" w14:textId="77777777" w:rsidR="00E11B51" w:rsidRPr="00D87EA7" w:rsidRDefault="006B1046" w:rsidP="00D87EA7">
      <w:pPr>
        <w:pStyle w:val="Heading6"/>
      </w:pPr>
      <w:r w:rsidRPr="00D87EA7">
        <w:t>Suggested Audit Procedures</w:t>
      </w:r>
    </w:p>
    <w:p w14:paraId="7FF573DA" w14:textId="77777777" w:rsidR="00E11B51" w:rsidRDefault="006B1046" w:rsidP="00C90A4B">
      <w:pPr>
        <w:ind w:left="2160"/>
      </w:pPr>
      <w:r w:rsidRPr="00695784">
        <w:t>Review the</w:t>
      </w:r>
      <w:r w:rsidR="00DE3C2E" w:rsidRPr="00695784">
        <w:t xml:space="preserve"> monthly</w:t>
      </w:r>
      <w:r w:rsidRPr="00695784">
        <w:t xml:space="preserve"> transfer worksheet</w:t>
      </w:r>
      <w:r w:rsidR="00DE3C2E" w:rsidRPr="00695784">
        <w:t>s</w:t>
      </w:r>
      <w:r w:rsidRPr="00695784">
        <w:t xml:space="preserve"> prepared by the</w:t>
      </w:r>
      <w:r w:rsidRPr="003D6C5F">
        <w:t xml:space="preserve"> </w:t>
      </w:r>
      <w:r w:rsidR="00A350B4" w:rsidRPr="003D6C5F">
        <w:t xml:space="preserve">school </w:t>
      </w:r>
      <w:r w:rsidRPr="003D6C5F">
        <w:t xml:space="preserve">district and determine </w:t>
      </w:r>
      <w:r w:rsidR="00BF0E4F" w:rsidRPr="003D6C5F">
        <w:t>that</w:t>
      </w:r>
      <w:r w:rsidRPr="003D6C5F">
        <w:t xml:space="preserve"> the </w:t>
      </w:r>
      <w:r w:rsidR="00A350B4" w:rsidRPr="003D6C5F">
        <w:t xml:space="preserve">school </w:t>
      </w:r>
      <w:r w:rsidR="00DE3C2E" w:rsidRPr="003D6C5F">
        <w:t>district received the appropriate approvals</w:t>
      </w:r>
      <w:r w:rsidR="003C0E2D" w:rsidRPr="003D6C5F">
        <w:t xml:space="preserve">, including documentation of </w:t>
      </w:r>
      <w:r w:rsidR="001A152E" w:rsidRPr="003D6C5F">
        <w:t xml:space="preserve">executive </w:t>
      </w:r>
      <w:r w:rsidR="003C0E2D" w:rsidRPr="003D6C5F">
        <w:t>county superintendent</w:t>
      </w:r>
      <w:r w:rsidR="00D91D49" w:rsidRPr="003D6C5F">
        <w:t xml:space="preserve"> </w:t>
      </w:r>
      <w:r w:rsidR="003C0E2D" w:rsidRPr="003D6C5F">
        <w:t xml:space="preserve">receipt when applicable. </w:t>
      </w:r>
    </w:p>
    <w:p w14:paraId="19120EA5" w14:textId="20C3508A" w:rsidR="008E0124" w:rsidRPr="00B33CCF" w:rsidRDefault="00BA32FB" w:rsidP="00E11B51">
      <w:pPr>
        <w:pStyle w:val="Heading5"/>
      </w:pPr>
      <w:r w:rsidRPr="00B33CCF">
        <w:t>5.</w:t>
      </w:r>
      <w:r w:rsidR="00E50C44" w:rsidRPr="00B33CCF">
        <w:tab/>
        <w:t xml:space="preserve">Compliance </w:t>
      </w:r>
      <w:r w:rsidR="00896B2F" w:rsidRPr="00B33CCF">
        <w:t>Requirements [</w:t>
      </w:r>
      <w:r w:rsidR="00E50C44" w:rsidRPr="00B33CCF">
        <w:t>N/A to charter schools/renaissance school projects]</w:t>
      </w:r>
    </w:p>
    <w:p w14:paraId="3E0F5514" w14:textId="77777777" w:rsidR="00E11B51" w:rsidRDefault="008E0124" w:rsidP="00C90A4B">
      <w:pPr>
        <w:ind w:left="2160"/>
      </w:pPr>
      <w:r w:rsidRPr="00B33CCF">
        <w:rPr>
          <w:i/>
        </w:rPr>
        <w:t>N.J.A.C.</w:t>
      </w:r>
      <w:r w:rsidRPr="00B33CCF">
        <w:t xml:space="preserve"> 6A:23</w:t>
      </w:r>
      <w:r w:rsidR="00826120" w:rsidRPr="00B33CCF">
        <w:t>A</w:t>
      </w:r>
      <w:r w:rsidRPr="00B33CCF">
        <w:t>-</w:t>
      </w:r>
      <w:r w:rsidR="00826120" w:rsidRPr="00B33CCF">
        <w:t>13</w:t>
      </w:r>
      <w:r w:rsidRPr="00B33CCF">
        <w:t>.</w:t>
      </w:r>
      <w:r w:rsidR="00826120" w:rsidRPr="00B33CCF">
        <w:t>3</w:t>
      </w:r>
      <w:r w:rsidRPr="00B33CCF">
        <w:t>(</w:t>
      </w:r>
      <w:r w:rsidR="00826120" w:rsidRPr="00B33CCF">
        <w:t>g</w:t>
      </w:r>
      <w:r w:rsidRPr="00B33CCF">
        <w:t>) require</w:t>
      </w:r>
      <w:r w:rsidR="00F726F6" w:rsidRPr="00B33CCF">
        <w:t>s</w:t>
      </w:r>
      <w:r w:rsidRPr="00B33CCF">
        <w:t xml:space="preserve"> </w:t>
      </w:r>
      <w:r w:rsidR="003C0E2D" w:rsidRPr="00B33CCF">
        <w:t>regular non-vocational</w:t>
      </w:r>
      <w:r w:rsidR="00A350B4" w:rsidRPr="00B33CCF">
        <w:t xml:space="preserve"> school</w:t>
      </w:r>
      <w:r w:rsidR="003C0E2D" w:rsidRPr="00B33CCF">
        <w:t xml:space="preserve"> </w:t>
      </w:r>
      <w:r w:rsidRPr="00B33CCF">
        <w:t>districts to re</w:t>
      </w:r>
      <w:r w:rsidR="00AD524A" w:rsidRPr="00B33CCF">
        <w:t>ceive</w:t>
      </w:r>
      <w:r w:rsidR="00710C82" w:rsidRPr="00B33CCF">
        <w:t xml:space="preserve"> </w:t>
      </w:r>
      <w:r w:rsidR="001A152E" w:rsidRPr="00B33CCF">
        <w:t xml:space="preserve">executive </w:t>
      </w:r>
      <w:r w:rsidR="00710C82" w:rsidRPr="00B33CCF">
        <w:t>county s</w:t>
      </w:r>
      <w:r w:rsidRPr="00B33CCF">
        <w:t>uperintendent approval (</w:t>
      </w:r>
      <w:r w:rsidR="0071416D" w:rsidRPr="00B33CCF">
        <w:t>Commissioner</w:t>
      </w:r>
      <w:r w:rsidRPr="00B33CCF">
        <w:t xml:space="preserve">’s designee) </w:t>
      </w:r>
      <w:r w:rsidR="00BF0E4F" w:rsidRPr="00B33CCF">
        <w:t>for</w:t>
      </w:r>
      <w:r w:rsidRPr="00B33CCF">
        <w:t xml:space="preserve"> </w:t>
      </w:r>
      <w:r w:rsidR="00BF0E4F" w:rsidRPr="00B33CCF">
        <w:t xml:space="preserve">any </w:t>
      </w:r>
      <w:r w:rsidRPr="00B33CCF">
        <w:t xml:space="preserve">transfer to </w:t>
      </w:r>
      <w:r w:rsidR="00EB6E2D" w:rsidRPr="00B33CCF">
        <w:t>an</w:t>
      </w:r>
      <w:r w:rsidR="00BF0E4F" w:rsidRPr="00B33CCF">
        <w:t xml:space="preserve"> advertised appropriation account</w:t>
      </w:r>
      <w:r w:rsidR="00EB6E2D" w:rsidRPr="00B33CCF">
        <w:t xml:space="preserve"> </w:t>
      </w:r>
      <w:r w:rsidR="00BF0E4F" w:rsidRPr="00B33CCF">
        <w:t xml:space="preserve">identified as </w:t>
      </w:r>
      <w:r w:rsidR="00AD524A" w:rsidRPr="00B33CCF">
        <w:t>administration that exceed</w:t>
      </w:r>
      <w:r w:rsidR="00EB6E2D" w:rsidRPr="00B33CCF">
        <w:t>s</w:t>
      </w:r>
      <w:r w:rsidR="00AD524A" w:rsidRPr="00B33CCF">
        <w:t>, on a cumulative basis, 10 percent of the amount of the account included in the district</w:t>
      </w:r>
      <w:r w:rsidR="00F726F6" w:rsidRPr="00B33CCF">
        <w:t>’</w:t>
      </w:r>
      <w:r w:rsidR="00AD524A" w:rsidRPr="00B33CCF">
        <w:t>s budget certified for taxes</w:t>
      </w:r>
      <w:r w:rsidR="00005501" w:rsidRPr="00B33CCF">
        <w:t xml:space="preserve">. </w:t>
      </w:r>
      <w:r w:rsidR="00AD524A" w:rsidRPr="00B33CCF">
        <w:t xml:space="preserve">These administration accounts include </w:t>
      </w:r>
      <w:r w:rsidRPr="00B33CCF">
        <w:t xml:space="preserve">general administration, school administration, central services, </w:t>
      </w:r>
      <w:r w:rsidR="003820D2" w:rsidRPr="00B33CCF">
        <w:t xml:space="preserve">or </w:t>
      </w:r>
      <w:r w:rsidRPr="00B33CCF">
        <w:t>administrative information techno</w:t>
      </w:r>
      <w:r w:rsidR="00B16614" w:rsidRPr="00B33CCF">
        <w:t>logy</w:t>
      </w:r>
      <w:r w:rsidR="00005501" w:rsidRPr="00B33CCF">
        <w:t>.</w:t>
      </w:r>
    </w:p>
    <w:p w14:paraId="40C51021" w14:textId="77777777" w:rsidR="00E11B51" w:rsidRPr="00D87EA7" w:rsidRDefault="008E0124" w:rsidP="00D87EA7">
      <w:pPr>
        <w:pStyle w:val="Heading6"/>
      </w:pPr>
      <w:r w:rsidRPr="00D87EA7">
        <w:t>Suggested Audit Procedure</w:t>
      </w:r>
      <w:r w:rsidR="006630A9" w:rsidRPr="00D87EA7">
        <w:t>s</w:t>
      </w:r>
    </w:p>
    <w:p w14:paraId="599744FC" w14:textId="77777777" w:rsidR="00E11B51" w:rsidRDefault="00BF0E4F" w:rsidP="00C90A4B">
      <w:pPr>
        <w:pStyle w:val="ListParagraph"/>
        <w:ind w:left="2160"/>
      </w:pPr>
      <w:r w:rsidRPr="00B33CCF">
        <w:t>Review the monthly transfer worksheets prepared by the</w:t>
      </w:r>
      <w:r w:rsidR="00A350B4" w:rsidRPr="00B33CCF">
        <w:t xml:space="preserve"> school</w:t>
      </w:r>
      <w:r w:rsidRPr="00B33CCF">
        <w:t xml:space="preserve"> district and determine that the district received the appropriate approvals.</w:t>
      </w:r>
    </w:p>
    <w:p w14:paraId="40AE15AC" w14:textId="77777777" w:rsidR="00E11B51" w:rsidRDefault="00CB0359" w:rsidP="00E11B51">
      <w:pPr>
        <w:pStyle w:val="Heading5"/>
      </w:pPr>
      <w:r w:rsidRPr="00B33CCF">
        <w:t>6.</w:t>
      </w:r>
      <w:r w:rsidRPr="00B33CCF">
        <w:tab/>
      </w:r>
      <w:r w:rsidR="00D62B8D" w:rsidRPr="00B33CCF">
        <w:t>Compliance Requirement</w:t>
      </w:r>
      <w:r w:rsidR="006630A9" w:rsidRPr="00B33CCF">
        <w:t>s</w:t>
      </w:r>
      <w:r w:rsidR="005D3F68" w:rsidRPr="00B33CCF">
        <w:t xml:space="preserve"> </w:t>
      </w:r>
      <w:r w:rsidR="00CC4989" w:rsidRPr="00B33CCF">
        <w:t>[</w:t>
      </w:r>
      <w:r w:rsidR="005D3F68" w:rsidRPr="00B33CCF">
        <w:t>N/A to charter schools</w:t>
      </w:r>
      <w:r w:rsidR="008549ED" w:rsidRPr="00B33CCF">
        <w:t>/renaissance school projects</w:t>
      </w:r>
      <w:r w:rsidR="00CC4989" w:rsidRPr="00B33CCF">
        <w:t>]</w:t>
      </w:r>
    </w:p>
    <w:p w14:paraId="2C30A8EA" w14:textId="57DA934A" w:rsidR="00E11B51" w:rsidRDefault="00D62B8D" w:rsidP="00C90A4B">
      <w:pPr>
        <w:ind w:left="2160"/>
      </w:pPr>
      <w:r w:rsidRPr="00B33CCF">
        <w:rPr>
          <w:i/>
        </w:rPr>
        <w:t xml:space="preserve">N.J.S.A. </w:t>
      </w:r>
      <w:r w:rsidRPr="00B33CCF">
        <w:t xml:space="preserve">18A:7G and </w:t>
      </w:r>
      <w:r w:rsidRPr="00B33CCF">
        <w:rPr>
          <w:i/>
        </w:rPr>
        <w:t>N</w:t>
      </w:r>
      <w:r w:rsidR="00A71E01" w:rsidRPr="00B33CCF">
        <w:rPr>
          <w:i/>
        </w:rPr>
        <w:t>.</w:t>
      </w:r>
      <w:r w:rsidRPr="00B33CCF">
        <w:rPr>
          <w:i/>
        </w:rPr>
        <w:t>J</w:t>
      </w:r>
      <w:r w:rsidR="00A71E01" w:rsidRPr="00B33CCF">
        <w:rPr>
          <w:i/>
        </w:rPr>
        <w:t>.</w:t>
      </w:r>
      <w:r w:rsidRPr="00B33CCF">
        <w:rPr>
          <w:i/>
        </w:rPr>
        <w:t>A</w:t>
      </w:r>
      <w:r w:rsidR="00A71E01" w:rsidRPr="00B33CCF">
        <w:rPr>
          <w:i/>
        </w:rPr>
        <w:t>.</w:t>
      </w:r>
      <w:r w:rsidRPr="00B33CCF">
        <w:rPr>
          <w:i/>
        </w:rPr>
        <w:t>C</w:t>
      </w:r>
      <w:r w:rsidR="00A71E01" w:rsidRPr="00B33CCF">
        <w:rPr>
          <w:i/>
        </w:rPr>
        <w:t>.</w:t>
      </w:r>
      <w:r w:rsidRPr="00B33CCF">
        <w:t xml:space="preserve"> 6A:</w:t>
      </w:r>
      <w:r w:rsidR="00A71E01" w:rsidRPr="00B33CCF">
        <w:t>23</w:t>
      </w:r>
      <w:r w:rsidR="005C0263" w:rsidRPr="00B33CCF">
        <w:t>A</w:t>
      </w:r>
      <w:r w:rsidR="00A71E01" w:rsidRPr="00B33CCF">
        <w:t>-8.4</w:t>
      </w:r>
      <w:r w:rsidRPr="00B33CCF">
        <w:t xml:space="preserve"> require </w:t>
      </w:r>
      <w:r w:rsidR="00A71E01" w:rsidRPr="00B33CCF">
        <w:t xml:space="preserve">voter or board of estimate </w:t>
      </w:r>
      <w:r w:rsidRPr="00B33CCF">
        <w:t>approval of the local funding for a capital project (school facility project or other capital project) in the budget certified for taxes</w:t>
      </w:r>
      <w:r w:rsidR="00A71E01" w:rsidRPr="00B33CCF">
        <w:t>, at a special election (type II districts) or by special resolution (type I districts</w:t>
      </w:r>
      <w:r w:rsidR="000D4040" w:rsidRPr="00B33CCF">
        <w:rPr>
          <w:shd w:val="clear" w:color="auto" w:fill="FFFFFF" w:themeFill="background1"/>
        </w:rPr>
        <w:t xml:space="preserve">), </w:t>
      </w:r>
      <w:r w:rsidR="000D4040" w:rsidRPr="00B33CCF">
        <w:t xml:space="preserve">or by withdrawal from capital reserve in accordance with </w:t>
      </w:r>
      <w:r w:rsidR="000D4040" w:rsidRPr="00B33CCF">
        <w:rPr>
          <w:i/>
        </w:rPr>
        <w:t>N.J.A.C.</w:t>
      </w:r>
      <w:r w:rsidR="000D4040" w:rsidRPr="00B33CCF">
        <w:t xml:space="preserve"> 6A:23A-14.1</w:t>
      </w:r>
      <w:r w:rsidR="00470374">
        <w:t xml:space="preserve"> </w:t>
      </w:r>
      <w:r w:rsidR="000D4040" w:rsidRPr="00B33CCF">
        <w:t xml:space="preserve">For withdrawals from capital </w:t>
      </w:r>
      <w:r w:rsidR="000D4040" w:rsidRPr="00B33CCF">
        <w:lastRenderedPageBreak/>
        <w:t>reserve to fund projects that would not otherwise be eligible for State support, and</w:t>
      </w:r>
      <w:r w:rsidR="00714D3C" w:rsidRPr="00B33CCF">
        <w:t xml:space="preserve"> where</w:t>
      </w:r>
      <w:r w:rsidR="000D4040" w:rsidRPr="00B33CCF">
        <w:t xml:space="preserve"> the </w:t>
      </w:r>
      <w:r w:rsidR="00A350B4" w:rsidRPr="00B33CCF">
        <w:t xml:space="preserve">school </w:t>
      </w:r>
      <w:r w:rsidR="000D4040" w:rsidRPr="00B33CCF">
        <w:t xml:space="preserve">district has moved to a November election, the requirement for voter or board of school estimate approval is met through the </w:t>
      </w:r>
      <w:r w:rsidR="004B1AF4" w:rsidRPr="00B33CCF">
        <w:t xml:space="preserve">certification of the board of education/board of school estimate and </w:t>
      </w:r>
      <w:r w:rsidR="00714D3C" w:rsidRPr="00B33CCF">
        <w:t xml:space="preserve">approval by the executive county superintendent </w:t>
      </w:r>
      <w:r w:rsidR="004B1AF4" w:rsidRPr="00B33CCF">
        <w:t>for a</w:t>
      </w:r>
      <w:r w:rsidR="00714D3C" w:rsidRPr="00B33CCF">
        <w:t xml:space="preserve"> </w:t>
      </w:r>
      <w:r w:rsidR="00A350B4" w:rsidRPr="00B33CCF">
        <w:t xml:space="preserve">school district </w:t>
      </w:r>
      <w:r w:rsidR="00714D3C" w:rsidRPr="00B33CCF">
        <w:t>budget</w:t>
      </w:r>
      <w:r w:rsidR="004B1AF4" w:rsidRPr="00B33CCF">
        <w:t xml:space="preserve"> that</w:t>
      </w:r>
      <w:r w:rsidR="00714D3C" w:rsidRPr="00B33CCF">
        <w:t xml:space="preserve"> is within the </w:t>
      </w:r>
      <w:r w:rsidR="000D4040" w:rsidRPr="00B33CCF">
        <w:t>statutory tax levy cap</w:t>
      </w:r>
      <w:r w:rsidR="0080125F" w:rsidRPr="00B33CCF">
        <w:t xml:space="preserve">. </w:t>
      </w:r>
      <w:r w:rsidR="00A612B6" w:rsidRPr="00B33CCF">
        <w:rPr>
          <w:i/>
          <w:shd w:val="clear" w:color="auto" w:fill="FFFFFF"/>
        </w:rPr>
        <w:t>N.J.A.C.</w:t>
      </w:r>
      <w:r w:rsidRPr="00B33CCF">
        <w:rPr>
          <w:shd w:val="clear" w:color="auto" w:fill="FFFFFF"/>
        </w:rPr>
        <w:t xml:space="preserve"> 6A:23</w:t>
      </w:r>
      <w:r w:rsidR="007D6FA2" w:rsidRPr="00B33CCF">
        <w:rPr>
          <w:shd w:val="clear" w:color="auto" w:fill="FFFFFF"/>
        </w:rPr>
        <w:t>A</w:t>
      </w:r>
      <w:r w:rsidRPr="00B33CCF">
        <w:rPr>
          <w:shd w:val="clear" w:color="auto" w:fill="FFFFFF"/>
        </w:rPr>
        <w:t>-</w:t>
      </w:r>
      <w:r w:rsidR="007D6FA2" w:rsidRPr="00B33CCF">
        <w:rPr>
          <w:shd w:val="clear" w:color="auto" w:fill="FFFFFF"/>
        </w:rPr>
        <w:t>13</w:t>
      </w:r>
      <w:r w:rsidRPr="00B33CCF">
        <w:rPr>
          <w:shd w:val="clear" w:color="auto" w:fill="FFFFFF"/>
        </w:rPr>
        <w:t>.</w:t>
      </w:r>
      <w:r w:rsidR="007D6FA2" w:rsidRPr="00B33CCF">
        <w:rPr>
          <w:shd w:val="clear" w:color="auto" w:fill="FFFFFF"/>
        </w:rPr>
        <w:t>3</w:t>
      </w:r>
      <w:r w:rsidRPr="00B33CCF">
        <w:rPr>
          <w:shd w:val="clear" w:color="auto" w:fill="FFFFFF"/>
        </w:rPr>
        <w:t>(</w:t>
      </w:r>
      <w:r w:rsidR="00F11995" w:rsidRPr="00B33CCF">
        <w:rPr>
          <w:shd w:val="clear" w:color="auto" w:fill="FFFFFF"/>
        </w:rPr>
        <w:t>h</w:t>
      </w:r>
      <w:r w:rsidRPr="00B33CCF">
        <w:rPr>
          <w:shd w:val="clear" w:color="auto" w:fill="FFFFFF"/>
        </w:rPr>
        <w:t>)</w:t>
      </w:r>
      <w:r w:rsidR="00A71E01" w:rsidRPr="00B33CCF">
        <w:t xml:space="preserve"> require</w:t>
      </w:r>
      <w:r w:rsidR="0053752D" w:rsidRPr="00B33CCF">
        <w:t>s</w:t>
      </w:r>
      <w:r w:rsidR="00A71E01" w:rsidRPr="00B33CCF">
        <w:t xml:space="preserve"> </w:t>
      </w:r>
      <w:r w:rsidR="001A152E" w:rsidRPr="00B33CCF">
        <w:t xml:space="preserve">executive </w:t>
      </w:r>
      <w:r w:rsidR="00115822" w:rsidRPr="00B33CCF">
        <w:t>county superintendent approval</w:t>
      </w:r>
      <w:r w:rsidR="00D91D49" w:rsidRPr="00B33CCF">
        <w:t xml:space="preserve"> </w:t>
      </w:r>
      <w:r w:rsidR="00A71E01" w:rsidRPr="00B33CCF">
        <w:t>for transfers to capital outlay, excluding equipment, for an “emergent circumstance” after an on-site inspection by the county superintendent</w:t>
      </w:r>
      <w:r w:rsidR="00005501" w:rsidRPr="00B33CCF">
        <w:t xml:space="preserve">. </w:t>
      </w:r>
      <w:r w:rsidR="00EB4AA8" w:rsidRPr="00B33CCF">
        <w:t>Transfers to equipment accounts or to supplement a capital outla</w:t>
      </w:r>
      <w:r w:rsidR="001A152E" w:rsidRPr="00B33CCF">
        <w:t xml:space="preserve">y executive </w:t>
      </w:r>
      <w:r w:rsidR="00EB4AA8" w:rsidRPr="00B33CCF">
        <w:t xml:space="preserve">project previously approved by the voters or board of school estimate pursuant to </w:t>
      </w:r>
      <w:r w:rsidR="00EB4AA8" w:rsidRPr="00B33CCF">
        <w:rPr>
          <w:i/>
        </w:rPr>
        <w:t>N.J.A.C.</w:t>
      </w:r>
      <w:r w:rsidR="00115822" w:rsidRPr="00B33CCF">
        <w:t xml:space="preserve"> 6A:23</w:t>
      </w:r>
      <w:r w:rsidR="005C0263" w:rsidRPr="00B33CCF">
        <w:t>A</w:t>
      </w:r>
      <w:r w:rsidR="00115822" w:rsidRPr="00B33CCF">
        <w:t>-8.4 do not require</w:t>
      </w:r>
      <w:r w:rsidR="00EB4AA8" w:rsidRPr="00B33CCF">
        <w:t xml:space="preserve"> approval of the </w:t>
      </w:r>
      <w:r w:rsidR="001A152E" w:rsidRPr="00B33CCF">
        <w:t xml:space="preserve">executive </w:t>
      </w:r>
      <w:r w:rsidR="00EB4AA8" w:rsidRPr="00B33CCF">
        <w:t>county superintendent</w:t>
      </w:r>
      <w:r w:rsidR="00005501" w:rsidRPr="00B33CCF">
        <w:t xml:space="preserve">. </w:t>
      </w:r>
    </w:p>
    <w:p w14:paraId="0AE9EA69" w14:textId="77777777" w:rsidR="00E11B51" w:rsidRPr="00D87EA7" w:rsidRDefault="00D62B8D" w:rsidP="00D87EA7">
      <w:pPr>
        <w:pStyle w:val="Heading6"/>
      </w:pPr>
      <w:r w:rsidRPr="00D87EA7">
        <w:t>Suggested Audit Procedure</w:t>
      </w:r>
      <w:r w:rsidR="006630A9" w:rsidRPr="00D87EA7">
        <w:t>s</w:t>
      </w:r>
    </w:p>
    <w:p w14:paraId="79D13A86" w14:textId="7029D2BF" w:rsidR="008E0124" w:rsidRPr="00B33CCF" w:rsidRDefault="00D62B8D" w:rsidP="00E72DA8">
      <w:pPr>
        <w:pStyle w:val="ListParagraph"/>
        <w:ind w:left="2160"/>
      </w:pPr>
      <w:r w:rsidRPr="00B33CCF">
        <w:t xml:space="preserve">Review the monthly transfer worksheets prepared by the </w:t>
      </w:r>
      <w:r w:rsidR="00A350B4" w:rsidRPr="00B33CCF">
        <w:t xml:space="preserve">school </w:t>
      </w:r>
      <w:r w:rsidRPr="00B33CCF">
        <w:t>district and determine that the district received the appropriate approvals.</w:t>
      </w:r>
    </w:p>
    <w:p w14:paraId="052D0025" w14:textId="77777777" w:rsidR="00E11B51" w:rsidRDefault="007144AB" w:rsidP="00E11B51">
      <w:pPr>
        <w:pStyle w:val="Heading5"/>
      </w:pPr>
      <w:r w:rsidRPr="00B33CCF">
        <w:t>7.</w:t>
      </w:r>
      <w:r w:rsidRPr="00B33CCF">
        <w:tab/>
      </w:r>
      <w:r w:rsidR="00CB3286" w:rsidRPr="00B33CCF">
        <w:t>Compliance Requirement</w:t>
      </w:r>
      <w:r w:rsidR="006630A9" w:rsidRPr="00B33CCF">
        <w:t>s</w:t>
      </w:r>
      <w:r w:rsidR="005D3F68" w:rsidRPr="00B33CCF">
        <w:t xml:space="preserve"> </w:t>
      </w:r>
      <w:r w:rsidR="00714D3C" w:rsidRPr="00B33CCF">
        <w:t>[</w:t>
      </w:r>
      <w:r w:rsidR="005D3F68" w:rsidRPr="00B33CCF">
        <w:t>N/A to charter schools</w:t>
      </w:r>
      <w:r w:rsidR="008549ED" w:rsidRPr="00B33CCF">
        <w:t>/renaissance school projects</w:t>
      </w:r>
      <w:r w:rsidR="00714D3C" w:rsidRPr="00B33CCF">
        <w:t>]</w:t>
      </w:r>
    </w:p>
    <w:p w14:paraId="71817636" w14:textId="77777777" w:rsidR="00E11B51" w:rsidRDefault="00DF45E9" w:rsidP="00C90A4B">
      <w:pPr>
        <w:ind w:left="2160"/>
      </w:pPr>
      <w:r w:rsidRPr="00B33CCF">
        <w:rPr>
          <w:i/>
        </w:rPr>
        <w:t>N.J.S.A.</w:t>
      </w:r>
      <w:r w:rsidRPr="00B33CCF">
        <w:t xml:space="preserve"> 18A:7G-31(c)</w:t>
      </w:r>
      <w:r w:rsidR="008A57BC" w:rsidRPr="00B33CCF">
        <w:t xml:space="preserve">, </w:t>
      </w:r>
      <w:r w:rsidR="007D6FA2" w:rsidRPr="00B33CCF">
        <w:t xml:space="preserve">and </w:t>
      </w:r>
      <w:r w:rsidR="008A57BC" w:rsidRPr="00B33CCF">
        <w:rPr>
          <w:i/>
        </w:rPr>
        <w:t>N.J.S.A.</w:t>
      </w:r>
      <w:r w:rsidR="008A57BC" w:rsidRPr="00B33CCF">
        <w:t xml:space="preserve"> 18A:7G-13 </w:t>
      </w:r>
      <w:r w:rsidR="00CB3286" w:rsidRPr="00B33CCF">
        <w:t xml:space="preserve">permit </w:t>
      </w:r>
      <w:r w:rsidR="00A350B4" w:rsidRPr="00B33CCF">
        <w:t xml:space="preserve">school </w:t>
      </w:r>
      <w:r w:rsidR="00CB3286" w:rsidRPr="00B33CCF">
        <w:t xml:space="preserve">districts, by board resolution, to </w:t>
      </w:r>
      <w:r w:rsidR="00F44853" w:rsidRPr="00B33CCF">
        <w:t>transfer</w:t>
      </w:r>
      <w:r w:rsidR="00CB3286" w:rsidRPr="00B33CCF">
        <w:t xml:space="preserve"> undesignated general fund balance to </w:t>
      </w:r>
      <w:r w:rsidR="00EB37E5" w:rsidRPr="00B33CCF">
        <w:t xml:space="preserve">either </w:t>
      </w:r>
      <w:r w:rsidR="00CB3286" w:rsidRPr="00B33CCF">
        <w:t>the capital reserve account</w:t>
      </w:r>
      <w:r w:rsidRPr="00B33CCF">
        <w:t xml:space="preserve"> </w:t>
      </w:r>
      <w:r w:rsidR="00EB37E5" w:rsidRPr="00B33CCF">
        <w:t xml:space="preserve">or maintenance reserve account </w:t>
      </w:r>
      <w:r w:rsidR="006B2E89" w:rsidRPr="00B33CCF">
        <w:t xml:space="preserve">if included in the </w:t>
      </w:r>
      <w:r w:rsidR="00A350B4" w:rsidRPr="00B33CCF">
        <w:t xml:space="preserve">school </w:t>
      </w:r>
      <w:r w:rsidR="006B2E89" w:rsidRPr="00B33CCF">
        <w:t>district’s original budget certified for taxes or approved at a special election (type II districts) or by the board of school estimate (type I districts)</w:t>
      </w:r>
      <w:r w:rsidR="00005501" w:rsidRPr="00B33CCF">
        <w:t xml:space="preserve">. </w:t>
      </w:r>
      <w:r w:rsidR="008E7435" w:rsidRPr="00B33CCF">
        <w:rPr>
          <w:i/>
        </w:rPr>
        <w:t>N</w:t>
      </w:r>
      <w:r w:rsidR="00197DA7" w:rsidRPr="00B33CCF">
        <w:rPr>
          <w:i/>
        </w:rPr>
        <w:t>.</w:t>
      </w:r>
      <w:r w:rsidR="008E7435" w:rsidRPr="00B33CCF">
        <w:rPr>
          <w:i/>
        </w:rPr>
        <w:t>J</w:t>
      </w:r>
      <w:r w:rsidR="00197DA7" w:rsidRPr="00B33CCF">
        <w:rPr>
          <w:i/>
        </w:rPr>
        <w:t>.</w:t>
      </w:r>
      <w:r w:rsidR="008E7435" w:rsidRPr="00B33CCF">
        <w:rPr>
          <w:i/>
        </w:rPr>
        <w:t>S</w:t>
      </w:r>
      <w:r w:rsidR="00197DA7" w:rsidRPr="00B33CCF">
        <w:rPr>
          <w:i/>
        </w:rPr>
        <w:t>.</w:t>
      </w:r>
      <w:r w:rsidR="008E7435" w:rsidRPr="00B33CCF">
        <w:rPr>
          <w:i/>
        </w:rPr>
        <w:t>A</w:t>
      </w:r>
      <w:r w:rsidR="00197DA7" w:rsidRPr="00B33CCF">
        <w:t>.</w:t>
      </w:r>
      <w:r w:rsidR="008E7435" w:rsidRPr="00B33CCF">
        <w:t xml:space="preserve"> 18A:7F-41</w:t>
      </w:r>
      <w:r w:rsidR="004B1AF4" w:rsidRPr="00B33CCF">
        <w:t xml:space="preserve"> </w:t>
      </w:r>
      <w:r w:rsidR="008E7435" w:rsidRPr="00B33CCF">
        <w:t xml:space="preserve">permits </w:t>
      </w:r>
      <w:r w:rsidR="00197DA7" w:rsidRPr="00B33CCF">
        <w:t xml:space="preserve">a </w:t>
      </w:r>
      <w:r w:rsidR="00A350B4" w:rsidRPr="00B33CCF">
        <w:t xml:space="preserve">school </w:t>
      </w:r>
      <w:r w:rsidR="00197DA7" w:rsidRPr="00B33CCF">
        <w:t>district board</w:t>
      </w:r>
      <w:r w:rsidR="008E7435" w:rsidRPr="00B33CCF">
        <w:t xml:space="preserve"> of education </w:t>
      </w:r>
      <w:r w:rsidR="00197DA7" w:rsidRPr="00B33CCF">
        <w:t xml:space="preserve">or board of school estimate </w:t>
      </w:r>
      <w:r w:rsidR="008E7435" w:rsidRPr="00B33CCF">
        <w:t>to transfer by board resolution at year</w:t>
      </w:r>
      <w:r w:rsidR="0053752D" w:rsidRPr="00B33CCF">
        <w:t>-</w:t>
      </w:r>
      <w:r w:rsidR="008E7435" w:rsidRPr="00B33CCF">
        <w:t>end</w:t>
      </w:r>
      <w:r w:rsidR="00FA47FE" w:rsidRPr="00B33CCF">
        <w:t xml:space="preserve"> (</w:t>
      </w:r>
      <w:r w:rsidR="00634852" w:rsidRPr="00B33CCF">
        <w:t>between June 1 and J</w:t>
      </w:r>
      <w:r w:rsidR="00FA47FE" w:rsidRPr="00B33CCF">
        <w:t>une 30)</w:t>
      </w:r>
      <w:r w:rsidR="008E7435" w:rsidRPr="00B33CCF">
        <w:t xml:space="preserve"> any unanticipated revenue or unexpended line-item appropriation amounts, or both, </w:t>
      </w:r>
      <w:r w:rsidR="00197DA7" w:rsidRPr="00B33CCF">
        <w:t xml:space="preserve">to the capital reserve or the maintenance reserve account </w:t>
      </w:r>
      <w:r w:rsidR="008E7435" w:rsidRPr="00B33CCF">
        <w:t>for withdrawal in subsequent school years</w:t>
      </w:r>
      <w:r w:rsidR="00005501" w:rsidRPr="00B33CCF">
        <w:t xml:space="preserve">. </w:t>
      </w:r>
    </w:p>
    <w:p w14:paraId="4C5A3532" w14:textId="77777777" w:rsidR="00E11B51" w:rsidRPr="00D87EA7" w:rsidRDefault="00CB3286" w:rsidP="00D87EA7">
      <w:pPr>
        <w:pStyle w:val="Heading6"/>
      </w:pPr>
      <w:r w:rsidRPr="00D87EA7">
        <w:t>Suggested Audit Procedure</w:t>
      </w:r>
      <w:r w:rsidR="006630A9" w:rsidRPr="00D87EA7">
        <w:t>s</w:t>
      </w:r>
    </w:p>
    <w:p w14:paraId="11471770" w14:textId="0EA0DD65" w:rsidR="00D53E55" w:rsidRPr="00B33CCF" w:rsidRDefault="004C681E" w:rsidP="00F710C0">
      <w:pPr>
        <w:pStyle w:val="ListParagraph"/>
        <w:numPr>
          <w:ilvl w:val="0"/>
          <w:numId w:val="28"/>
        </w:numPr>
        <w:ind w:left="2520"/>
      </w:pPr>
      <w:r w:rsidRPr="00B33CCF">
        <w:t>Review deposits into the capital reserve account to determine if the transfer was included in the original</w:t>
      </w:r>
      <w:r w:rsidR="00CB3286" w:rsidRPr="00B33CCF">
        <w:t xml:space="preserve"> budget certified for taxes</w:t>
      </w:r>
      <w:r w:rsidR="000C72BB" w:rsidRPr="00B33CCF">
        <w:t>;</w:t>
      </w:r>
      <w:r w:rsidRPr="00B33CCF">
        <w:t xml:space="preserve"> </w:t>
      </w:r>
      <w:r w:rsidR="008D3B12" w:rsidRPr="00B33CCF">
        <w:t xml:space="preserve">the district </w:t>
      </w:r>
      <w:r w:rsidRPr="00B33CCF">
        <w:t>received voter approval at one of the special elections</w:t>
      </w:r>
      <w:r w:rsidR="006B2E89" w:rsidRPr="00B33CCF">
        <w:t xml:space="preserve"> (type II districts) or by the board of school estimate (type I districts)</w:t>
      </w:r>
      <w:r w:rsidR="000C72BB" w:rsidRPr="00B33CCF">
        <w:t>;</w:t>
      </w:r>
      <w:r w:rsidR="00197DA7" w:rsidRPr="00B33CCF">
        <w:t xml:space="preserve"> or the transfer was made</w:t>
      </w:r>
      <w:r w:rsidR="00A71BEB" w:rsidRPr="00B33CCF">
        <w:t xml:space="preserve"> by board resolution </w:t>
      </w:r>
      <w:r w:rsidR="00634852" w:rsidRPr="00B33CCF">
        <w:t>between June 1 and</w:t>
      </w:r>
      <w:r w:rsidR="00A71BEB" w:rsidRPr="00B33CCF">
        <w:t xml:space="preserve"> June 30</w:t>
      </w:r>
      <w:r w:rsidR="00CB3286" w:rsidRPr="00B33CCF">
        <w:t>.</w:t>
      </w:r>
    </w:p>
    <w:p w14:paraId="0E8C607E" w14:textId="77777777" w:rsidR="00E11B51" w:rsidRDefault="00EB37E5" w:rsidP="00F710C0">
      <w:pPr>
        <w:pStyle w:val="ListParagraph"/>
        <w:numPr>
          <w:ilvl w:val="0"/>
          <w:numId w:val="28"/>
        </w:numPr>
        <w:ind w:left="2520"/>
      </w:pPr>
      <w:r w:rsidRPr="00B33CCF">
        <w:t>Review deposits into the maintenance reserve account to determine if the transfer was included in the original budget certified for taxes</w:t>
      </w:r>
      <w:r w:rsidR="000C72BB" w:rsidRPr="00B33CCF">
        <w:t>;</w:t>
      </w:r>
      <w:r w:rsidRPr="00B33CCF">
        <w:t xml:space="preserve"> the district received voter approval at one of the special elections (type II districts) or by the board of school estimate (type I districts)</w:t>
      </w:r>
      <w:r w:rsidR="000C72BB" w:rsidRPr="00B33CCF">
        <w:t>;</w:t>
      </w:r>
      <w:r w:rsidR="00197DA7" w:rsidRPr="00B33CCF">
        <w:t xml:space="preserve"> or the transfer was made </w:t>
      </w:r>
      <w:r w:rsidR="00A71BEB" w:rsidRPr="00B33CCF">
        <w:t xml:space="preserve">by board resolution </w:t>
      </w:r>
      <w:r w:rsidR="00634852" w:rsidRPr="00B33CCF">
        <w:t xml:space="preserve">between June 1 and </w:t>
      </w:r>
      <w:r w:rsidR="00A71BEB" w:rsidRPr="00B33CCF">
        <w:t>June 30</w:t>
      </w:r>
      <w:r w:rsidRPr="00B33CCF">
        <w:t>.</w:t>
      </w:r>
    </w:p>
    <w:p w14:paraId="58096449" w14:textId="77777777" w:rsidR="00E11B51" w:rsidRDefault="00A71218" w:rsidP="00E11B51">
      <w:pPr>
        <w:pStyle w:val="Heading5"/>
      </w:pPr>
      <w:r w:rsidRPr="00B33CCF">
        <w:t>8.</w:t>
      </w:r>
      <w:r w:rsidRPr="00B33CCF">
        <w:tab/>
      </w:r>
      <w:r w:rsidR="00EA191A" w:rsidRPr="00B33CCF">
        <w:t>Compliance Requirement</w:t>
      </w:r>
      <w:r w:rsidR="006630A9" w:rsidRPr="00B33CCF">
        <w:t>s</w:t>
      </w:r>
      <w:r w:rsidR="005D3F68" w:rsidRPr="00B33CCF">
        <w:t xml:space="preserve"> </w:t>
      </w:r>
      <w:r w:rsidR="00714D3C" w:rsidRPr="00B33CCF">
        <w:t>[</w:t>
      </w:r>
      <w:r w:rsidR="005D3F68" w:rsidRPr="00B33CCF">
        <w:t>N/A to charter schools</w:t>
      </w:r>
      <w:r w:rsidR="008549ED" w:rsidRPr="00B33CCF">
        <w:t>/renaissance school projects</w:t>
      </w:r>
      <w:r w:rsidR="00714D3C" w:rsidRPr="00B33CCF">
        <w:t>]</w:t>
      </w:r>
    </w:p>
    <w:p w14:paraId="291EB0DB" w14:textId="77777777" w:rsidR="00E11B51" w:rsidRDefault="00EA191A" w:rsidP="00C90A4B">
      <w:pPr>
        <w:ind w:left="2160"/>
      </w:pPr>
      <w:r w:rsidRPr="00B33CCF">
        <w:rPr>
          <w:i/>
        </w:rPr>
        <w:t>N.J.S.A.</w:t>
      </w:r>
      <w:r w:rsidRPr="00B33CCF">
        <w:t xml:space="preserve"> 18A:7F-41</w:t>
      </w:r>
      <w:r w:rsidR="005427AB" w:rsidRPr="00B33CCF">
        <w:t xml:space="preserve"> permits</w:t>
      </w:r>
      <w:r w:rsidRPr="00B33CCF">
        <w:t xml:space="preserve"> </w:t>
      </w:r>
      <w:r w:rsidR="00883927" w:rsidRPr="00B33CCF">
        <w:t xml:space="preserve">school </w:t>
      </w:r>
      <w:r w:rsidRPr="00B33CCF">
        <w:t xml:space="preserve">districts </w:t>
      </w:r>
      <w:r w:rsidR="005427AB" w:rsidRPr="00B33CCF">
        <w:t xml:space="preserve">to </w:t>
      </w:r>
      <w:r w:rsidRPr="00B33CCF">
        <w:t xml:space="preserve">establish a current expense emergency reserve account and appropriate funds </w:t>
      </w:r>
      <w:r w:rsidR="005427AB" w:rsidRPr="00B33CCF">
        <w:t xml:space="preserve">into the account </w:t>
      </w:r>
      <w:r w:rsidRPr="00B33CCF">
        <w:t xml:space="preserve">in the </w:t>
      </w:r>
      <w:r w:rsidR="00883927" w:rsidRPr="00B33CCF">
        <w:t xml:space="preserve">school </w:t>
      </w:r>
      <w:r w:rsidRPr="00B33CCF">
        <w:t xml:space="preserve">district’s annual budget or through a transfer by board resolution at year end of </w:t>
      </w:r>
      <w:r w:rsidRPr="00B33CCF">
        <w:lastRenderedPageBreak/>
        <w:t>any unanticipated revenue and unexpended line-item appropriation amounts</w:t>
      </w:r>
      <w:r w:rsidR="00005501" w:rsidRPr="00B33CCF">
        <w:t xml:space="preserve">. </w:t>
      </w:r>
      <w:r w:rsidRPr="00B33CCF">
        <w:t xml:space="preserve">The account balance </w:t>
      </w:r>
      <w:r w:rsidR="00E162AE" w:rsidRPr="00B33CCF">
        <w:t>is not to exceed $250,000 or 1</w:t>
      </w:r>
      <w:r w:rsidRPr="00B33CCF">
        <w:t xml:space="preserve"> percent of the </w:t>
      </w:r>
      <w:r w:rsidR="00883927" w:rsidRPr="00B33CCF">
        <w:t xml:space="preserve">school </w:t>
      </w:r>
      <w:r w:rsidRPr="00B33CCF">
        <w:t>district’s general fund</w:t>
      </w:r>
      <w:r w:rsidR="00717F63" w:rsidRPr="00B33CCF">
        <w:t xml:space="preserve"> </w:t>
      </w:r>
      <w:r w:rsidRPr="00B33CCF">
        <w:t>budget</w:t>
      </w:r>
      <w:r w:rsidR="00E162AE" w:rsidRPr="00B33CCF">
        <w:t xml:space="preserve"> up to a maximum of $1 million</w:t>
      </w:r>
      <w:r w:rsidRPr="00B33CCF">
        <w:t xml:space="preserve"> whichever is greater</w:t>
      </w:r>
      <w:r w:rsidR="00005501" w:rsidRPr="00B33CCF">
        <w:t xml:space="preserve">. </w:t>
      </w:r>
      <w:r w:rsidRPr="00B33CCF">
        <w:t>Withdrawals require approval by the Commissioner</w:t>
      </w:r>
      <w:r w:rsidR="008959E1" w:rsidRPr="00B33CCF">
        <w:t xml:space="preserve">, except as permitted in </w:t>
      </w:r>
      <w:r w:rsidR="008959E1" w:rsidRPr="00B33CCF">
        <w:rPr>
          <w:i/>
        </w:rPr>
        <w:t>N.J.A.C.</w:t>
      </w:r>
      <w:r w:rsidR="008959E1" w:rsidRPr="00B33CCF">
        <w:t xml:space="preserve"> 6A:23A-14.4</w:t>
      </w:r>
      <w:r w:rsidR="00A2201A" w:rsidRPr="00B33CCF">
        <w:t>(a)1</w:t>
      </w:r>
      <w:r w:rsidR="008959E1" w:rsidRPr="00B33CCF">
        <w:t xml:space="preserve"> when necessary to meet an increase in total hea</w:t>
      </w:r>
      <w:r w:rsidR="00E162AE" w:rsidRPr="00B33CCF">
        <w:t>lth care costs in excess of 4</w:t>
      </w:r>
      <w:r w:rsidR="008959E1" w:rsidRPr="00B33CCF">
        <w:t xml:space="preserve"> percent if the </w:t>
      </w:r>
      <w:r w:rsidR="00883927" w:rsidRPr="00B33CCF">
        <w:t xml:space="preserve">school </w:t>
      </w:r>
      <w:r w:rsidR="008959E1" w:rsidRPr="00B33CCF">
        <w:t>district did not receive an automatic adjustment for health care costs</w:t>
      </w:r>
      <w:r w:rsidR="006B1ECE" w:rsidRPr="00B33CCF">
        <w:t xml:space="preserve"> or </w:t>
      </w:r>
      <w:r w:rsidR="006B1ECE" w:rsidRPr="00B33CCF">
        <w:rPr>
          <w:color w:val="000000"/>
        </w:rPr>
        <w:t>the withdrawal is included in the original budget certified for taxes to finance school security improvements, including improvements to school facilities</w:t>
      </w:r>
      <w:r w:rsidR="00005501" w:rsidRPr="00B33CCF">
        <w:t xml:space="preserve">. </w:t>
      </w:r>
      <w:r w:rsidR="008E2271" w:rsidRPr="00B33CCF">
        <w:t>Any amount that exceed</w:t>
      </w:r>
      <w:r w:rsidR="004B1AF4" w:rsidRPr="00B33CCF">
        <w:t>s the limit at year end must be reserved and appropriated in the second subsequent year’s budget.</w:t>
      </w:r>
    </w:p>
    <w:p w14:paraId="02AA6EE7" w14:textId="77777777" w:rsidR="00E11B51" w:rsidRPr="00D87EA7" w:rsidRDefault="00EA191A" w:rsidP="00D87EA7">
      <w:pPr>
        <w:pStyle w:val="Heading6"/>
      </w:pPr>
      <w:r w:rsidRPr="00D87EA7">
        <w:t>Suggested Audit Procedures</w:t>
      </w:r>
    </w:p>
    <w:p w14:paraId="6FBAC9FD" w14:textId="19739867" w:rsidR="00EA191A" w:rsidRPr="00B33CCF" w:rsidRDefault="00EA191A" w:rsidP="00F710C0">
      <w:pPr>
        <w:pStyle w:val="ListParagraph"/>
        <w:numPr>
          <w:ilvl w:val="0"/>
          <w:numId w:val="10"/>
        </w:numPr>
        <w:ind w:left="2520"/>
      </w:pPr>
      <w:r w:rsidRPr="00B33CCF">
        <w:t xml:space="preserve">Review the </w:t>
      </w:r>
      <w:r w:rsidR="009A629E" w:rsidRPr="00B33CCF">
        <w:t xml:space="preserve">board </w:t>
      </w:r>
      <w:r w:rsidRPr="00B33CCF">
        <w:t>minutes to determine that if a reserve account was established</w:t>
      </w:r>
      <w:r w:rsidR="008E2271" w:rsidRPr="00B33CCF">
        <w:t xml:space="preserve"> and</w:t>
      </w:r>
      <w:r w:rsidR="00F14A9E" w:rsidRPr="00B33CCF">
        <w:t>/</w:t>
      </w:r>
      <w:r w:rsidR="008E2271" w:rsidRPr="00B33CCF">
        <w:t xml:space="preserve">or </w:t>
      </w:r>
      <w:r w:rsidR="00F14A9E" w:rsidRPr="00B33CCF">
        <w:t xml:space="preserve">determine whether </w:t>
      </w:r>
      <w:r w:rsidR="008E2271" w:rsidRPr="00B33CCF">
        <w:t xml:space="preserve">deposits </w:t>
      </w:r>
      <w:r w:rsidR="00F14A9E" w:rsidRPr="00B33CCF">
        <w:t xml:space="preserve">were </w:t>
      </w:r>
      <w:r w:rsidR="008E2271" w:rsidRPr="00B33CCF">
        <w:t>made</w:t>
      </w:r>
      <w:r w:rsidR="00634852" w:rsidRPr="00B33CCF">
        <w:t xml:space="preserve"> between June 1 and</w:t>
      </w:r>
      <w:r w:rsidRPr="00B33CCF">
        <w:t xml:space="preserve"> June 30 or through the annual budget process.</w:t>
      </w:r>
    </w:p>
    <w:p w14:paraId="1DEC703D" w14:textId="389EADDF" w:rsidR="000D1C2A" w:rsidRPr="00B33CCF" w:rsidRDefault="00AF0B31" w:rsidP="00F710C0">
      <w:pPr>
        <w:pStyle w:val="ListParagraph"/>
        <w:numPr>
          <w:ilvl w:val="0"/>
          <w:numId w:val="10"/>
        </w:numPr>
        <w:ind w:left="2520"/>
      </w:pPr>
      <w:r w:rsidRPr="00B33CCF">
        <w:t>Calculate the maximum balance permitted and d</w:t>
      </w:r>
      <w:r w:rsidR="00EA191A" w:rsidRPr="00B33CCF">
        <w:t xml:space="preserve">etermine that the </w:t>
      </w:r>
      <w:r w:rsidR="009A629E" w:rsidRPr="00B33CCF">
        <w:t xml:space="preserve">emergency reserve </w:t>
      </w:r>
      <w:r w:rsidR="00EA191A" w:rsidRPr="00B33CCF">
        <w:t>account balance does not exceed the statutory amount.</w:t>
      </w:r>
    </w:p>
    <w:p w14:paraId="7FFC6C7B" w14:textId="77777777" w:rsidR="00E11B51" w:rsidRDefault="000D1C2A" w:rsidP="00F710C0">
      <w:pPr>
        <w:pStyle w:val="ListParagraph"/>
        <w:numPr>
          <w:ilvl w:val="0"/>
          <w:numId w:val="10"/>
        </w:numPr>
        <w:ind w:left="2520"/>
      </w:pPr>
      <w:r w:rsidRPr="00B33CCF">
        <w:t xml:space="preserve">If the </w:t>
      </w:r>
      <w:r w:rsidR="00883927" w:rsidRPr="00B33CCF">
        <w:t xml:space="preserve">school </w:t>
      </w:r>
      <w:r w:rsidRPr="00B33CCF">
        <w:t xml:space="preserve">district transferred </w:t>
      </w:r>
      <w:r w:rsidR="00617A6C" w:rsidRPr="00B33CCF">
        <w:t xml:space="preserve">funds </w:t>
      </w:r>
      <w:r w:rsidRPr="00B33CCF">
        <w:t xml:space="preserve">from the emergency reserve, </w:t>
      </w:r>
      <w:r w:rsidR="00A86DF2" w:rsidRPr="00B33CCF">
        <w:t xml:space="preserve">review the Commissioner approval letter to </w:t>
      </w:r>
      <w:r w:rsidRPr="00B33CCF">
        <w:t xml:space="preserve">determine that the </w:t>
      </w:r>
      <w:r w:rsidR="00A86DF2" w:rsidRPr="00B33CCF">
        <w:t>amount transferred</w:t>
      </w:r>
      <w:r w:rsidRPr="00B33CCF">
        <w:t xml:space="preserve"> was authorized.</w:t>
      </w:r>
    </w:p>
    <w:p w14:paraId="0C4DBEA1" w14:textId="77777777" w:rsidR="00E11B51" w:rsidRDefault="0038180A" w:rsidP="00E11B51">
      <w:pPr>
        <w:pStyle w:val="Heading5"/>
      </w:pPr>
      <w:r w:rsidRPr="00B33CCF">
        <w:t>9.</w:t>
      </w:r>
      <w:r w:rsidRPr="00B33CCF">
        <w:tab/>
      </w:r>
      <w:r w:rsidR="004E2B5E" w:rsidRPr="00B33CCF">
        <w:t>Compliance Requirements [N/A to charter schools/renaissance school projects]</w:t>
      </w:r>
    </w:p>
    <w:p w14:paraId="3CFE63E1" w14:textId="77777777" w:rsidR="00E11B51" w:rsidRDefault="008A56F7" w:rsidP="00C90A4B">
      <w:pPr>
        <w:ind w:left="2160"/>
      </w:pPr>
      <w:r w:rsidRPr="00B33CCF">
        <w:rPr>
          <w:i/>
        </w:rPr>
        <w:t>N.J.S.A.</w:t>
      </w:r>
      <w:r w:rsidRPr="00B33CCF">
        <w:t xml:space="preserve"> 18A:7F-41 permits school districts to establish an Impact Aid –General Fund Reserve account and an Impact Aid- Capital Reserve fund account and appropriate funds into the account through a transfer by board resolution at year end</w:t>
      </w:r>
      <w:r w:rsidR="0080125F" w:rsidRPr="00B33CCF">
        <w:t xml:space="preserve">. </w:t>
      </w:r>
    </w:p>
    <w:p w14:paraId="7543BD7A" w14:textId="77777777" w:rsidR="00E11B51" w:rsidRPr="00D87EA7" w:rsidRDefault="008A56F7" w:rsidP="00D87EA7">
      <w:pPr>
        <w:pStyle w:val="Heading6"/>
      </w:pPr>
      <w:r w:rsidRPr="00D87EA7">
        <w:t>Suggested Audit Procedures</w:t>
      </w:r>
    </w:p>
    <w:p w14:paraId="22D10533" w14:textId="064A8E5A" w:rsidR="008A56F7" w:rsidRPr="00B33CCF" w:rsidRDefault="008A56F7" w:rsidP="00427175">
      <w:pPr>
        <w:pStyle w:val="ListParagraph"/>
        <w:numPr>
          <w:ilvl w:val="0"/>
          <w:numId w:val="51"/>
        </w:numPr>
        <w:ind w:left="2520"/>
      </w:pPr>
      <w:r w:rsidRPr="00B33CCF">
        <w:t>Review the board minutes to determine if a reserve account was established and/or determine whether deposits were made between June 1 and June 30.</w:t>
      </w:r>
    </w:p>
    <w:p w14:paraId="59740FD8" w14:textId="320747A8" w:rsidR="00EA2596" w:rsidRPr="00B33CCF" w:rsidRDefault="00694C2D" w:rsidP="00427175">
      <w:pPr>
        <w:pStyle w:val="ListParagraph"/>
        <w:numPr>
          <w:ilvl w:val="0"/>
          <w:numId w:val="51"/>
        </w:numPr>
        <w:ind w:left="2520"/>
      </w:pPr>
      <w:r w:rsidRPr="00B33CCF">
        <w:t xml:space="preserve">Ensure that cumulative transfers to the impact aid reserve in a given fiscal year shall not exceed the total amount of federal impact aid received during that same fiscal year. The total </w:t>
      </w:r>
      <w:r w:rsidR="000E2B3E" w:rsidRPr="00B33CCF">
        <w:t>yearend</w:t>
      </w:r>
      <w:r w:rsidRPr="00B33CCF">
        <w:t xml:space="preserve"> balance of funds on deposit in either general fund Impact Aid or capital Impact Aid reserve account shall not be limited.</w:t>
      </w:r>
    </w:p>
    <w:p w14:paraId="4D36C54D" w14:textId="04259321" w:rsidR="00EA2596" w:rsidRPr="00B33CCF" w:rsidRDefault="00EA2596" w:rsidP="00427175">
      <w:pPr>
        <w:pStyle w:val="ListParagraph"/>
        <w:numPr>
          <w:ilvl w:val="0"/>
          <w:numId w:val="51"/>
        </w:numPr>
        <w:ind w:left="2520"/>
      </w:pPr>
      <w:r w:rsidRPr="00B33CCF">
        <w:t>Withdrawal may occur through the budget process or by board resolution during the fiscal year in any subsequent school year. The board, at its discretion, may use the withdrawn funds to finance the district’s general fund (general fund Impact Aid Reserve) or to finance school facilities projects (capital Impact Aid Reserve), in a manner consistent with federal law.</w:t>
      </w:r>
    </w:p>
    <w:p w14:paraId="3045A641" w14:textId="77777777" w:rsidR="00E11B51" w:rsidRDefault="00EA2596" w:rsidP="00427175">
      <w:pPr>
        <w:pStyle w:val="ListParagraph"/>
        <w:numPr>
          <w:ilvl w:val="0"/>
          <w:numId w:val="51"/>
        </w:numPr>
        <w:ind w:left="2520"/>
      </w:pPr>
      <w:r w:rsidRPr="00B33CCF">
        <w:t xml:space="preserve">All reserve accounts shall be established and held in accordance with GAAP and shall be subject to annual audit. Any capital gains or interest earned shall </w:t>
      </w:r>
      <w:r w:rsidRPr="00B33CCF">
        <w:lastRenderedPageBreak/>
        <w:t>become part of the reserve account. A separate bank account is not required; however, a separate identity for each reserve account shall be maintained.</w:t>
      </w:r>
    </w:p>
    <w:p w14:paraId="78900998" w14:textId="77777777" w:rsidR="00E11B51" w:rsidRDefault="004E2B5E" w:rsidP="00E11B51">
      <w:pPr>
        <w:pStyle w:val="Heading5"/>
      </w:pPr>
      <w:r w:rsidRPr="00B33CCF">
        <w:t>10</w:t>
      </w:r>
      <w:r w:rsidR="00BA32FB" w:rsidRPr="00B33CCF">
        <w:t>.</w:t>
      </w:r>
      <w:r w:rsidR="00BA32FB" w:rsidRPr="00B33CCF">
        <w:tab/>
      </w:r>
      <w:r w:rsidR="00EA191A" w:rsidRPr="00B33CCF">
        <w:t>Compliance Requirement</w:t>
      </w:r>
      <w:r w:rsidR="006630A9" w:rsidRPr="00B33CCF">
        <w:t>s</w:t>
      </w:r>
      <w:r w:rsidR="005D3F68" w:rsidRPr="00B33CCF">
        <w:t xml:space="preserve"> </w:t>
      </w:r>
      <w:r w:rsidR="00714D3C" w:rsidRPr="00B33CCF">
        <w:t>[</w:t>
      </w:r>
      <w:r w:rsidR="005D3F68" w:rsidRPr="00B33CCF">
        <w:t>N/A to charter schools</w:t>
      </w:r>
      <w:r w:rsidR="008549ED" w:rsidRPr="00B33CCF">
        <w:t>/renaissance school projects</w:t>
      </w:r>
      <w:r w:rsidR="00714D3C" w:rsidRPr="00B33CCF">
        <w:t>]</w:t>
      </w:r>
    </w:p>
    <w:p w14:paraId="469C4335" w14:textId="0F86EED6" w:rsidR="00E11B51" w:rsidRDefault="00EA191A" w:rsidP="00E72DA8">
      <w:pPr>
        <w:ind w:left="2160"/>
      </w:pPr>
      <w:r w:rsidRPr="00B33CCF">
        <w:rPr>
          <w:i/>
        </w:rPr>
        <w:t>N.J.S.A.</w:t>
      </w:r>
      <w:r w:rsidRPr="00B33CCF">
        <w:t xml:space="preserve"> 18A:7F-41 provides that </w:t>
      </w:r>
      <w:r w:rsidR="00883927" w:rsidRPr="00B33CCF">
        <w:t xml:space="preserve">school </w:t>
      </w:r>
      <w:r w:rsidRPr="00B33CCF">
        <w:t>districts may establish a debt service reserve account in the debt service fund for proceeds from the sale of district property</w:t>
      </w:r>
      <w:r w:rsidR="00005501" w:rsidRPr="00B33CCF">
        <w:t xml:space="preserve">. </w:t>
      </w:r>
      <w:r w:rsidR="005853C6" w:rsidRPr="00B33CCF">
        <w:t>Deposits may not be made to the reserve account if a district does not have any outstanding debt</w:t>
      </w:r>
      <w:r w:rsidR="00005501" w:rsidRPr="00B33CCF">
        <w:t xml:space="preserve">. </w:t>
      </w:r>
      <w:r w:rsidR="008959E1" w:rsidRPr="00B33CCF">
        <w:t xml:space="preserve">Pursuant to </w:t>
      </w:r>
      <w:r w:rsidR="008959E1" w:rsidRPr="00B33CCF">
        <w:rPr>
          <w:i/>
        </w:rPr>
        <w:t>N.J.A.C.</w:t>
      </w:r>
      <w:r w:rsidR="008959E1" w:rsidRPr="00B33CCF">
        <w:t xml:space="preserve"> 6A:23A-14.4</w:t>
      </w:r>
      <w:r w:rsidR="00A2201A" w:rsidRPr="00B33CCF">
        <w:t>(a)2</w:t>
      </w:r>
      <w:r w:rsidR="008959E1" w:rsidRPr="00B33CCF">
        <w:t>, the funds may be used for any outstanding debt obligation or debt obligations of the school district</w:t>
      </w:r>
      <w:r w:rsidR="00005501" w:rsidRPr="00B33CCF">
        <w:t xml:space="preserve">. </w:t>
      </w:r>
      <w:r w:rsidR="008959E1" w:rsidRPr="00B33CCF">
        <w:t>T</w:t>
      </w:r>
      <w:r w:rsidRPr="00B33CCF">
        <w:t xml:space="preserve">he funds are to be used to retire outstanding debt obligations of the </w:t>
      </w:r>
      <w:r w:rsidR="00883927" w:rsidRPr="00B33CCF">
        <w:t xml:space="preserve">school </w:t>
      </w:r>
      <w:r w:rsidRPr="00B33CCF">
        <w:t>district within the lesser of five years from its inception or the remaining term on the obligations</w:t>
      </w:r>
      <w:r w:rsidR="00005501" w:rsidRPr="00B33CCF">
        <w:t xml:space="preserve">. </w:t>
      </w:r>
      <w:r w:rsidRPr="00B33CCF">
        <w:t>Any remaining balance must be</w:t>
      </w:r>
      <w:r w:rsidR="004B1AF4" w:rsidRPr="00B33CCF">
        <w:t xml:space="preserve"> reserved and appropriated in the second subsequent year’s budget.</w:t>
      </w:r>
    </w:p>
    <w:p w14:paraId="73CF9FF3" w14:textId="77777777" w:rsidR="00E11B51" w:rsidRPr="00D87EA7" w:rsidRDefault="00EA191A" w:rsidP="00D87EA7">
      <w:pPr>
        <w:pStyle w:val="Heading6"/>
      </w:pPr>
      <w:r w:rsidRPr="00D87EA7">
        <w:t>Suggested Audit Procedures</w:t>
      </w:r>
    </w:p>
    <w:p w14:paraId="2FFBC6C0" w14:textId="77777777" w:rsidR="00315FEA" w:rsidRDefault="00EA191A" w:rsidP="00F710C0">
      <w:pPr>
        <w:pStyle w:val="ListParagraph"/>
        <w:numPr>
          <w:ilvl w:val="0"/>
          <w:numId w:val="11"/>
        </w:numPr>
        <w:ind w:left="2520"/>
      </w:pPr>
      <w:r w:rsidRPr="00B33CCF">
        <w:t>If the</w:t>
      </w:r>
      <w:r w:rsidR="00883927" w:rsidRPr="00B33CCF">
        <w:t xml:space="preserve"> school</w:t>
      </w:r>
      <w:r w:rsidRPr="00B33CCF">
        <w:t xml:space="preserve"> district has a debt service reserve account, determine that the </w:t>
      </w:r>
      <w:r w:rsidR="00717F63" w:rsidRPr="00B33CCF">
        <w:t>reserve was established using</w:t>
      </w:r>
      <w:r w:rsidRPr="00B33CCF">
        <w:t xml:space="preserve"> proceeds from the sale of district property</w:t>
      </w:r>
      <w:r w:rsidR="009A629E" w:rsidRPr="00B33CCF">
        <w:t xml:space="preserve"> and was properly authorized by a board resolution</w:t>
      </w:r>
      <w:r w:rsidRPr="00B33CCF">
        <w:t>.</w:t>
      </w:r>
    </w:p>
    <w:p w14:paraId="2527F395" w14:textId="1B6FEDA0" w:rsidR="00E11B51" w:rsidRDefault="000C72BB" w:rsidP="00F710C0">
      <w:pPr>
        <w:pStyle w:val="ListParagraph"/>
        <w:numPr>
          <w:ilvl w:val="0"/>
          <w:numId w:val="11"/>
        </w:numPr>
        <w:ind w:left="2520"/>
      </w:pPr>
      <w:r w:rsidRPr="00B33CCF">
        <w:t>In the year of deposit, d</w:t>
      </w:r>
      <w:r w:rsidR="005853C6" w:rsidRPr="00B33CCF">
        <w:t>etermine that the district had outstanding debt</w:t>
      </w:r>
      <w:r w:rsidR="00005501" w:rsidRPr="00B33CCF">
        <w:t xml:space="preserve">. </w:t>
      </w:r>
      <w:r w:rsidRPr="00B33CCF">
        <w:t xml:space="preserve">In future years, determine that the </w:t>
      </w:r>
      <w:r w:rsidR="00883927" w:rsidRPr="00B33CCF">
        <w:t xml:space="preserve">school </w:t>
      </w:r>
      <w:r w:rsidRPr="00B33CCF">
        <w:t>district still has outstanding debt.</w:t>
      </w:r>
    </w:p>
    <w:p w14:paraId="25F0B0D7" w14:textId="77777777" w:rsidR="00E11B51" w:rsidRDefault="006B036B" w:rsidP="00C90A4B">
      <w:pPr>
        <w:pStyle w:val="Heading5"/>
      </w:pPr>
      <w:r w:rsidRPr="00B33CCF">
        <w:t>1</w:t>
      </w:r>
      <w:r w:rsidR="004E2B5E" w:rsidRPr="00B33CCF">
        <w:t>1</w:t>
      </w:r>
      <w:r w:rsidR="00BA32FB" w:rsidRPr="00B33CCF">
        <w:t>.</w:t>
      </w:r>
      <w:r w:rsidR="00BA32FB" w:rsidRPr="00B33CCF">
        <w:tab/>
      </w:r>
      <w:r w:rsidR="008E0124" w:rsidRPr="00B33CCF">
        <w:t>Compliance Requirement</w:t>
      </w:r>
      <w:r w:rsidR="006630A9" w:rsidRPr="00B33CCF">
        <w:t>s</w:t>
      </w:r>
      <w:r w:rsidR="005D3F68" w:rsidRPr="00B33CCF">
        <w:t xml:space="preserve"> </w:t>
      </w:r>
      <w:r w:rsidR="00CC4989" w:rsidRPr="00B33CCF">
        <w:t>[</w:t>
      </w:r>
      <w:r w:rsidR="005D3F68" w:rsidRPr="00B33CCF">
        <w:t>N/A to charter schools</w:t>
      </w:r>
      <w:r w:rsidR="008549ED" w:rsidRPr="00B33CCF">
        <w:t>/renaissance school projects</w:t>
      </w:r>
      <w:r w:rsidR="00CC4989" w:rsidRPr="00B33CCF">
        <w:t>]</w:t>
      </w:r>
    </w:p>
    <w:p w14:paraId="7237E9AD" w14:textId="77777777" w:rsidR="00E11B51" w:rsidRDefault="00EB6E2D" w:rsidP="00C90A4B">
      <w:pPr>
        <w:ind w:left="2160"/>
      </w:pPr>
      <w:r w:rsidRPr="00B33CCF">
        <w:rPr>
          <w:i/>
        </w:rPr>
        <w:t>N.J.S.A.</w:t>
      </w:r>
      <w:r w:rsidRPr="00B33CCF">
        <w:t xml:space="preserve"> 18A:22-8.1</w:t>
      </w:r>
      <w:r w:rsidR="0049672D" w:rsidRPr="00B33CCF">
        <w:t xml:space="preserve">, applicable for regular non-vocational </w:t>
      </w:r>
      <w:r w:rsidR="00883927" w:rsidRPr="00B33CCF">
        <w:t xml:space="preserve">school </w:t>
      </w:r>
      <w:r w:rsidR="0049672D" w:rsidRPr="00B33CCF">
        <w:t>districts,</w:t>
      </w:r>
      <w:r w:rsidRPr="00B33CCF">
        <w:t xml:space="preserve"> </w:t>
      </w:r>
      <w:r w:rsidR="008E0124" w:rsidRPr="00B33CCF">
        <w:t>limit</w:t>
      </w:r>
      <w:r w:rsidR="00A3218D" w:rsidRPr="00B33CCF">
        <w:t>s</w:t>
      </w:r>
      <w:r w:rsidR="008E0124" w:rsidRPr="00B33CCF">
        <w:t xml:space="preserve"> transfers from surplus or under</w:t>
      </w:r>
      <w:r w:rsidRPr="00B33CCF">
        <w:t xml:space="preserve"> </w:t>
      </w:r>
      <w:r w:rsidR="008E0124" w:rsidRPr="00B33CCF">
        <w:t xml:space="preserve">budgeted or unbudgeted revenue to those </w:t>
      </w:r>
      <w:r w:rsidRPr="00B33CCF">
        <w:t xml:space="preserve">amounts </w:t>
      </w:r>
      <w:r w:rsidR="008E0124" w:rsidRPr="00B33CCF">
        <w:t>approved in the district</w:t>
      </w:r>
      <w:r w:rsidR="00C04323" w:rsidRPr="00B33CCF">
        <w:t>’</w:t>
      </w:r>
      <w:r w:rsidRPr="00B33CCF">
        <w:t>s original</w:t>
      </w:r>
      <w:r w:rsidR="008E0124" w:rsidRPr="00B33CCF">
        <w:t xml:space="preserve"> budget</w:t>
      </w:r>
      <w:r w:rsidRPr="00B33CCF">
        <w:t>,</w:t>
      </w:r>
      <w:r w:rsidR="008E0124" w:rsidRPr="00B33CCF">
        <w:t xml:space="preserve"> unless </w:t>
      </w:r>
      <w:r w:rsidR="0071416D" w:rsidRPr="00B33CCF">
        <w:t>Commissioner</w:t>
      </w:r>
      <w:r w:rsidR="008E0124" w:rsidRPr="00B33CCF">
        <w:t xml:space="preserve"> approval is obtained</w:t>
      </w:r>
      <w:r w:rsidR="00005501" w:rsidRPr="00B33CCF">
        <w:t xml:space="preserve">. </w:t>
      </w:r>
      <w:r w:rsidRPr="00B33CCF">
        <w:t>The regulations provid</w:t>
      </w:r>
      <w:r w:rsidR="00A3218D" w:rsidRPr="00B33CCF">
        <w:t>e</w:t>
      </w:r>
      <w:r w:rsidRPr="00B33CCF">
        <w:t xml:space="preserve"> further guidance regarding the appropriation of surplus (</w:t>
      </w:r>
      <w:r w:rsidRPr="00B33CCF">
        <w:rPr>
          <w:i/>
          <w:shd w:val="clear" w:color="auto" w:fill="FFFFFF"/>
        </w:rPr>
        <w:t>N.J.A.C.</w:t>
      </w:r>
      <w:r w:rsidR="00A3218D" w:rsidRPr="00B33CCF">
        <w:rPr>
          <w:shd w:val="clear" w:color="auto" w:fill="FFFFFF"/>
        </w:rPr>
        <w:t xml:space="preserve"> 6A:23</w:t>
      </w:r>
      <w:r w:rsidR="008959E1" w:rsidRPr="00B33CCF">
        <w:rPr>
          <w:shd w:val="clear" w:color="auto" w:fill="FFFFFF"/>
        </w:rPr>
        <w:t>A</w:t>
      </w:r>
      <w:r w:rsidRPr="00B33CCF">
        <w:rPr>
          <w:shd w:val="clear" w:color="auto" w:fill="FFFFFF"/>
        </w:rPr>
        <w:t>-</w:t>
      </w:r>
      <w:r w:rsidR="008959E1" w:rsidRPr="00B33CCF">
        <w:rPr>
          <w:shd w:val="clear" w:color="auto" w:fill="FFFFFF"/>
        </w:rPr>
        <w:t>13.3</w:t>
      </w:r>
      <w:r w:rsidRPr="00B33CCF">
        <w:t>)</w:t>
      </w:r>
      <w:r w:rsidR="00005501" w:rsidRPr="00B33CCF">
        <w:t xml:space="preserve">. </w:t>
      </w:r>
      <w:r w:rsidR="00710C82" w:rsidRPr="00B33CCF">
        <w:t>Appropriations between April</w:t>
      </w:r>
      <w:r w:rsidR="00D56E81" w:rsidRPr="00B33CCF">
        <w:t> </w:t>
      </w:r>
      <w:r w:rsidR="00704E54" w:rsidRPr="00B33CCF">
        <w:t>1</w:t>
      </w:r>
      <w:r w:rsidR="00710C82" w:rsidRPr="00B33CCF">
        <w:t xml:space="preserve"> and June 30 require approval from the </w:t>
      </w:r>
      <w:r w:rsidR="00D56E81" w:rsidRPr="00B33CCF">
        <w:t xml:space="preserve">executive </w:t>
      </w:r>
      <w:r w:rsidR="00710C82" w:rsidRPr="00B33CCF">
        <w:t>county superintendent</w:t>
      </w:r>
      <w:r w:rsidR="003D2736" w:rsidRPr="00B33CCF">
        <w:t xml:space="preserve"> </w:t>
      </w:r>
      <w:r w:rsidR="00BD02EB" w:rsidRPr="00B33CCF">
        <w:t>or other Commissioner designee</w:t>
      </w:r>
      <w:r w:rsidR="00005501" w:rsidRPr="00B33CCF">
        <w:t xml:space="preserve">. </w:t>
      </w:r>
      <w:r w:rsidR="00710C82" w:rsidRPr="00B33CCF">
        <w:t xml:space="preserve">Prior to April 1, </w:t>
      </w:r>
      <w:r w:rsidR="001E4D9B" w:rsidRPr="00B33CCF">
        <w:t xml:space="preserve">approval is granted by the Commissioner (or </w:t>
      </w:r>
      <w:r w:rsidR="00BD02EB" w:rsidRPr="00B33CCF">
        <w:t xml:space="preserve">the </w:t>
      </w:r>
      <w:r w:rsidR="001E4D9B" w:rsidRPr="00B33CCF">
        <w:t>Commissioner’s designee</w:t>
      </w:r>
      <w:r w:rsidR="00BD02EB" w:rsidRPr="00B33CCF">
        <w:t>)</w:t>
      </w:r>
      <w:r w:rsidR="001E4D9B" w:rsidRPr="00B33CCF">
        <w:t xml:space="preserve"> </w:t>
      </w:r>
      <w:r w:rsidR="00710C82" w:rsidRPr="00B33CCF">
        <w:t>onl</w:t>
      </w:r>
      <w:r w:rsidR="00BD02EB" w:rsidRPr="00B33CCF">
        <w:t>y for an emergent circumstance.</w:t>
      </w:r>
    </w:p>
    <w:p w14:paraId="6E28FB15" w14:textId="1DBCE207" w:rsidR="00710C82" w:rsidRPr="00B33CCF" w:rsidRDefault="00704E54" w:rsidP="00C90A4B">
      <w:pPr>
        <w:ind w:left="2160"/>
      </w:pPr>
      <w:r w:rsidRPr="00B33CCF">
        <w:t xml:space="preserve">Below </w:t>
      </w:r>
      <w:r w:rsidR="00710C82" w:rsidRPr="00B33CCF">
        <w:t xml:space="preserve">are </w:t>
      </w:r>
      <w:r w:rsidR="00EB6E2D" w:rsidRPr="00B33CCF">
        <w:t xml:space="preserve">six exceptions </w:t>
      </w:r>
      <w:r w:rsidRPr="00B33CCF">
        <w:t>that do not require</w:t>
      </w:r>
      <w:r w:rsidR="00710C82" w:rsidRPr="00B33CCF">
        <w:t xml:space="preserve"> department </w:t>
      </w:r>
      <w:r w:rsidR="00EB6E2D" w:rsidRPr="00B33CCF">
        <w:t>approval</w:t>
      </w:r>
      <w:r w:rsidRPr="00B33CCF">
        <w:t>:</w:t>
      </w:r>
    </w:p>
    <w:p w14:paraId="57B6FBB6" w14:textId="77777777" w:rsidR="00710C82" w:rsidRPr="00B33CCF" w:rsidRDefault="008E0124" w:rsidP="00F710C0">
      <w:pPr>
        <w:pStyle w:val="ListParagraph"/>
        <w:numPr>
          <w:ilvl w:val="0"/>
          <w:numId w:val="9"/>
        </w:numPr>
      </w:pPr>
      <w:r w:rsidRPr="00B33CCF">
        <w:t>approval is granted in the department’</w:t>
      </w:r>
      <w:r w:rsidR="00710C82" w:rsidRPr="00B33CCF">
        <w:t>s notification of a state grant</w:t>
      </w:r>
      <w:r w:rsidR="0053752D" w:rsidRPr="00B33CCF">
        <w:t>;</w:t>
      </w:r>
    </w:p>
    <w:p w14:paraId="2A7DE5FA" w14:textId="77777777" w:rsidR="00710C82" w:rsidRPr="00B33CCF" w:rsidRDefault="008E0124" w:rsidP="00F710C0">
      <w:pPr>
        <w:pStyle w:val="ListParagraph"/>
        <w:numPr>
          <w:ilvl w:val="0"/>
          <w:numId w:val="9"/>
        </w:numPr>
      </w:pPr>
      <w:r w:rsidRPr="00B33CCF">
        <w:t>appropriation of unbudgeted and under</w:t>
      </w:r>
      <w:r w:rsidR="009A4628" w:rsidRPr="00B33CCF">
        <w:t xml:space="preserve"> </w:t>
      </w:r>
      <w:r w:rsidRPr="00B33CCF">
        <w:t xml:space="preserve">budgeted tuition revenue from a school district-specific program </w:t>
      </w:r>
      <w:r w:rsidR="00710C82" w:rsidRPr="00B33CCF">
        <w:t xml:space="preserve">that is </w:t>
      </w:r>
      <w:r w:rsidRPr="00B33CCF">
        <w:t>not part of a formal sending-receiving relationship</w:t>
      </w:r>
      <w:r w:rsidR="0053752D" w:rsidRPr="00B33CCF">
        <w:t>;</w:t>
      </w:r>
    </w:p>
    <w:p w14:paraId="1B2C051E" w14:textId="77777777" w:rsidR="009A4628" w:rsidRPr="00B33CCF" w:rsidRDefault="008E0124" w:rsidP="00F710C0">
      <w:pPr>
        <w:pStyle w:val="ListParagraph"/>
        <w:numPr>
          <w:ilvl w:val="0"/>
          <w:numId w:val="9"/>
        </w:numPr>
      </w:pPr>
      <w:r w:rsidRPr="00B33CCF">
        <w:t>appropriation of unbudgeted and under</w:t>
      </w:r>
      <w:r w:rsidR="009A4628" w:rsidRPr="00B33CCF">
        <w:t xml:space="preserve"> </w:t>
      </w:r>
      <w:r w:rsidRPr="00B33CCF">
        <w:t>budgeted school transportation revenue generated as part of the</w:t>
      </w:r>
      <w:r w:rsidR="00883927" w:rsidRPr="00B33CCF">
        <w:t xml:space="preserve"> school</w:t>
      </w:r>
      <w:r w:rsidRPr="00B33CCF">
        <w:t xml:space="preserve"> district’s or Coordinated Transportation Services Agency’s role as host provider</w:t>
      </w:r>
      <w:r w:rsidR="0053752D" w:rsidRPr="00B33CCF">
        <w:t>;</w:t>
      </w:r>
    </w:p>
    <w:p w14:paraId="0E99E4F4" w14:textId="77777777" w:rsidR="009A4628" w:rsidRPr="00B33CCF" w:rsidRDefault="008E0124" w:rsidP="00F710C0">
      <w:pPr>
        <w:pStyle w:val="ListParagraph"/>
        <w:numPr>
          <w:ilvl w:val="0"/>
          <w:numId w:val="9"/>
        </w:numPr>
      </w:pPr>
      <w:r w:rsidRPr="00B33CCF">
        <w:t xml:space="preserve"> restricted </w:t>
      </w:r>
      <w:r w:rsidR="00704E54" w:rsidRPr="00B33CCF">
        <w:t xml:space="preserve">miscellaneous </w:t>
      </w:r>
      <w:r w:rsidRPr="00B33CCF">
        <w:t>local revenue</w:t>
      </w:r>
      <w:r w:rsidR="0053752D" w:rsidRPr="00B33CCF">
        <w:t>;</w:t>
      </w:r>
    </w:p>
    <w:p w14:paraId="7F255DD1" w14:textId="77777777" w:rsidR="009A4628" w:rsidRPr="00B33CCF" w:rsidRDefault="00704E54" w:rsidP="00F710C0">
      <w:pPr>
        <w:pStyle w:val="ListParagraph"/>
        <w:numPr>
          <w:ilvl w:val="0"/>
          <w:numId w:val="9"/>
        </w:numPr>
      </w:pPr>
      <w:r w:rsidRPr="00B33CCF">
        <w:lastRenderedPageBreak/>
        <w:t>appropriation of</w:t>
      </w:r>
      <w:r w:rsidR="009A4628" w:rsidRPr="00B33CCF">
        <w:t xml:space="preserve"> federal </w:t>
      </w:r>
      <w:r w:rsidRPr="00B33CCF">
        <w:t>revenue</w:t>
      </w:r>
      <w:r w:rsidR="0053752D" w:rsidRPr="00B33CCF">
        <w:t>; and</w:t>
      </w:r>
    </w:p>
    <w:p w14:paraId="09DBDF07" w14:textId="77777777" w:rsidR="00E11B51" w:rsidRDefault="00704E54" w:rsidP="00F710C0">
      <w:pPr>
        <w:pStyle w:val="ListParagraph"/>
        <w:numPr>
          <w:ilvl w:val="0"/>
          <w:numId w:val="9"/>
        </w:numPr>
      </w:pPr>
      <w:r w:rsidRPr="00B33CCF">
        <w:t>appropriation of</w:t>
      </w:r>
      <w:r w:rsidR="008E0124" w:rsidRPr="00B33CCF">
        <w:t xml:space="preserve"> surplus generated </w:t>
      </w:r>
      <w:r w:rsidRPr="00B33CCF">
        <w:t>from any</w:t>
      </w:r>
      <w:r w:rsidR="008E0124" w:rsidRPr="00B33CCF">
        <w:t xml:space="preserve"> federal or state revenue excluded from the </w:t>
      </w:r>
      <w:r w:rsidRPr="00B33CCF">
        <w:t>pre</w:t>
      </w:r>
      <w:r w:rsidR="004A7DDB" w:rsidRPr="00B33CCF">
        <w:t>-</w:t>
      </w:r>
      <w:r w:rsidRPr="00B33CCF">
        <w:t>budget</w:t>
      </w:r>
      <w:r w:rsidR="008E0124" w:rsidRPr="00B33CCF">
        <w:t xml:space="preserve"> year</w:t>
      </w:r>
      <w:r w:rsidRPr="00B33CCF">
        <w:t xml:space="preserve"> excess surplus calculation</w:t>
      </w:r>
      <w:r w:rsidR="00D23D8F" w:rsidRPr="00B33CCF">
        <w:t>.</w:t>
      </w:r>
    </w:p>
    <w:p w14:paraId="6B5B8DCA" w14:textId="77777777" w:rsidR="00E11B51" w:rsidRPr="00D87EA7" w:rsidRDefault="008E0124" w:rsidP="00D87EA7">
      <w:pPr>
        <w:pStyle w:val="Heading6"/>
      </w:pPr>
      <w:r w:rsidRPr="00D87EA7">
        <w:t>Suggested Audit Procedures</w:t>
      </w:r>
    </w:p>
    <w:p w14:paraId="0FBC752F" w14:textId="77777777" w:rsidR="00BA5906" w:rsidRDefault="008E0124" w:rsidP="00427175">
      <w:pPr>
        <w:pStyle w:val="ListParagraph"/>
        <w:numPr>
          <w:ilvl w:val="0"/>
          <w:numId w:val="63"/>
        </w:numPr>
        <w:ind w:left="2520"/>
      </w:pPr>
      <w:r w:rsidRPr="00B33CCF">
        <w:t xml:space="preserve">Review </w:t>
      </w:r>
      <w:r w:rsidR="00CB3286" w:rsidRPr="00B33CCF">
        <w:t>the general fund</w:t>
      </w:r>
      <w:r w:rsidRPr="00B33CCF">
        <w:t xml:space="preserve"> </w:t>
      </w:r>
      <w:r w:rsidR="00CB3286" w:rsidRPr="00B33CCF">
        <w:t xml:space="preserve">beginning and ending fund </w:t>
      </w:r>
      <w:r w:rsidRPr="00B33CCF">
        <w:t xml:space="preserve">balance </w:t>
      </w:r>
      <w:r w:rsidR="00704E54" w:rsidRPr="00B33CCF">
        <w:t xml:space="preserve">and any additional appropriations of revenue </w:t>
      </w:r>
      <w:r w:rsidR="00BF33C5" w:rsidRPr="00B33CCF">
        <w:t>or other under</w:t>
      </w:r>
      <w:r w:rsidR="007D1D06" w:rsidRPr="00B33CCF">
        <w:t>-</w:t>
      </w:r>
      <w:r w:rsidR="00BF33C5" w:rsidRPr="00B33CCF">
        <w:t xml:space="preserve">budgeted or unbudgeted revenue </w:t>
      </w:r>
      <w:r w:rsidR="00704E54" w:rsidRPr="00B33CCF">
        <w:t>during the year</w:t>
      </w:r>
      <w:r w:rsidRPr="00B33CCF">
        <w:t xml:space="preserve"> </w:t>
      </w:r>
      <w:r w:rsidR="00704E54" w:rsidRPr="00B33CCF">
        <w:t>in conjunction with</w:t>
      </w:r>
      <w:r w:rsidRPr="00B33CCF">
        <w:t xml:space="preserve"> the monthly transfer worksheets to determine whether </w:t>
      </w:r>
      <w:r w:rsidR="00CB3286" w:rsidRPr="00B33CCF">
        <w:t xml:space="preserve">proper approval was obtained for </w:t>
      </w:r>
      <w:r w:rsidRPr="00B33CCF">
        <w:t xml:space="preserve">any </w:t>
      </w:r>
      <w:r w:rsidR="00704E54" w:rsidRPr="00B33CCF">
        <w:t>appropriation of sur</w:t>
      </w:r>
      <w:r w:rsidRPr="00B33CCF">
        <w:t>p</w:t>
      </w:r>
      <w:r w:rsidR="00704E54" w:rsidRPr="00B33CCF">
        <w:t>lus</w:t>
      </w:r>
      <w:r w:rsidRPr="00B33CCF">
        <w:t xml:space="preserve"> not included in the </w:t>
      </w:r>
      <w:r w:rsidR="00704E54" w:rsidRPr="00B33CCF">
        <w:t xml:space="preserve">original budget </w:t>
      </w:r>
      <w:r w:rsidRPr="00B33CCF">
        <w:t xml:space="preserve">certified </w:t>
      </w:r>
      <w:r w:rsidR="00704E54" w:rsidRPr="00B33CCF">
        <w:t>for taxes</w:t>
      </w:r>
      <w:r w:rsidRPr="00B33CCF">
        <w:t xml:space="preserve">, </w:t>
      </w:r>
      <w:r w:rsidR="00CB3286" w:rsidRPr="00B33CCF">
        <w:t>which did not</w:t>
      </w:r>
      <w:r w:rsidRPr="00B33CCF">
        <w:t xml:space="preserve"> </w:t>
      </w:r>
      <w:r w:rsidR="00D336CD" w:rsidRPr="00B33CCF">
        <w:t>meet</w:t>
      </w:r>
      <w:r w:rsidRPr="00B33CCF">
        <w:t xml:space="preserve"> one of the </w:t>
      </w:r>
      <w:r w:rsidR="00704E54" w:rsidRPr="00B33CCF">
        <w:t xml:space="preserve">six </w:t>
      </w:r>
      <w:r w:rsidRPr="00B33CCF">
        <w:t xml:space="preserve">exceptions noted </w:t>
      </w:r>
      <w:r w:rsidR="00704E54" w:rsidRPr="00B33CCF">
        <w:t>above</w:t>
      </w:r>
      <w:r w:rsidRPr="00B33CCF">
        <w:t>.</w:t>
      </w:r>
    </w:p>
    <w:p w14:paraId="59631291" w14:textId="77777777" w:rsidR="00BA5906" w:rsidRDefault="00BF33C5" w:rsidP="00427175">
      <w:pPr>
        <w:pStyle w:val="ListParagraph"/>
        <w:numPr>
          <w:ilvl w:val="0"/>
          <w:numId w:val="63"/>
        </w:numPr>
        <w:ind w:left="2520"/>
      </w:pPr>
      <w:r w:rsidRPr="00B33CCF">
        <w:t xml:space="preserve">Verify that the </w:t>
      </w:r>
      <w:r w:rsidR="002E6EF6" w:rsidRPr="00B33CCF">
        <w:t xml:space="preserve">school </w:t>
      </w:r>
      <w:r w:rsidRPr="00B33CCF">
        <w:t>district expended the additional appropriation</w:t>
      </w:r>
      <w:r w:rsidR="0047732A" w:rsidRPr="00B33CCF">
        <w:t xml:space="preserve"> of funds</w:t>
      </w:r>
      <w:r w:rsidRPr="00B33CCF">
        <w:t xml:space="preserve"> for the approved intended purpose.</w:t>
      </w:r>
    </w:p>
    <w:p w14:paraId="77961A62" w14:textId="125170DA" w:rsidR="00E11B51" w:rsidRDefault="00617A6C" w:rsidP="00427175">
      <w:pPr>
        <w:pStyle w:val="ListParagraph"/>
        <w:numPr>
          <w:ilvl w:val="0"/>
          <w:numId w:val="63"/>
        </w:numPr>
        <w:ind w:left="2520"/>
      </w:pPr>
      <w:r w:rsidRPr="00B33CCF">
        <w:t xml:space="preserve">If the </w:t>
      </w:r>
      <w:r w:rsidR="002E6EF6" w:rsidRPr="00B33CCF">
        <w:t xml:space="preserve">school </w:t>
      </w:r>
      <w:r w:rsidRPr="00B33CCF">
        <w:t>district transferred funds from unreserved, unbudgeted surplus prior to April 1, determine whether the district received Commissioner approval authorizing the transfer.</w:t>
      </w:r>
    </w:p>
    <w:p w14:paraId="28C8759F" w14:textId="77777777" w:rsidR="00E11B51" w:rsidRDefault="004B4F8D" w:rsidP="00E11B51">
      <w:pPr>
        <w:pStyle w:val="Heading5"/>
      </w:pPr>
      <w:r w:rsidRPr="00B33CCF">
        <w:t>1</w:t>
      </w:r>
      <w:r w:rsidR="004E2B5E" w:rsidRPr="00B33CCF">
        <w:t>2</w:t>
      </w:r>
      <w:r w:rsidR="00BA32FB" w:rsidRPr="00B33CCF">
        <w:t>.</w:t>
      </w:r>
      <w:r w:rsidR="00BA32FB" w:rsidRPr="00B33CCF">
        <w:tab/>
      </w:r>
      <w:r w:rsidR="00C22093" w:rsidRPr="00B33CCF">
        <w:t>Compliance Requirement</w:t>
      </w:r>
      <w:r w:rsidR="006630A9" w:rsidRPr="00B33CCF">
        <w:t>s</w:t>
      </w:r>
      <w:r w:rsidR="005D3F68" w:rsidRPr="00B33CCF">
        <w:t xml:space="preserve"> </w:t>
      </w:r>
      <w:r w:rsidR="00714D3C" w:rsidRPr="00B33CCF">
        <w:t>[</w:t>
      </w:r>
      <w:r w:rsidR="005D3F68" w:rsidRPr="00B33CCF">
        <w:t>N/A to charter schools</w:t>
      </w:r>
      <w:r w:rsidR="008549ED" w:rsidRPr="00B33CCF">
        <w:t>/renaissance school projects</w:t>
      </w:r>
      <w:r w:rsidR="00714D3C" w:rsidRPr="00B33CCF">
        <w:t>]</w:t>
      </w:r>
    </w:p>
    <w:p w14:paraId="354BD9C0" w14:textId="77777777" w:rsidR="00E11B51" w:rsidRDefault="00F81C95" w:rsidP="00C90A4B">
      <w:pPr>
        <w:pStyle w:val="ListParagraph"/>
        <w:ind w:left="2160"/>
      </w:pPr>
      <w:r w:rsidRPr="00B33CCF">
        <w:t>For regular school districts</w:t>
      </w:r>
      <w:r w:rsidR="00977C6D" w:rsidRPr="00B33CCF">
        <w:t xml:space="preserve"> </w:t>
      </w:r>
      <w:r w:rsidR="004C617C" w:rsidRPr="00B33CCF">
        <w:t>(</w:t>
      </w:r>
      <w:r w:rsidR="00977C6D" w:rsidRPr="00B33CCF">
        <w:t>exclud</w:t>
      </w:r>
      <w:r w:rsidR="00A93466" w:rsidRPr="00B33CCF">
        <w:t>ing</w:t>
      </w:r>
      <w:r w:rsidR="00977C6D" w:rsidRPr="00B33CCF">
        <w:t xml:space="preserve"> non-operating </w:t>
      </w:r>
      <w:r w:rsidR="004C617C" w:rsidRPr="00B33CCF">
        <w:t xml:space="preserve">and vocational </w:t>
      </w:r>
      <w:r w:rsidR="00977C6D" w:rsidRPr="00B33CCF">
        <w:t>school districts</w:t>
      </w:r>
      <w:r w:rsidR="004C617C" w:rsidRPr="00B33CCF">
        <w:t>)</w:t>
      </w:r>
      <w:r w:rsidRPr="00B33CCF">
        <w:t>,</w:t>
      </w:r>
      <w:r w:rsidR="00977C6D" w:rsidRPr="00B33CCF">
        <w:t xml:space="preserve"> </w:t>
      </w:r>
      <w:r w:rsidR="009E0903" w:rsidRPr="00B33CCF">
        <w:rPr>
          <w:i/>
        </w:rPr>
        <w:t>N.J.S.A.</w:t>
      </w:r>
      <w:r w:rsidR="008959E1" w:rsidRPr="00B33CCF">
        <w:t xml:space="preserve"> 18A:7F-5(c)</w:t>
      </w:r>
      <w:r w:rsidR="00096403" w:rsidRPr="00B33CCF">
        <w:t xml:space="preserve"> established a</w:t>
      </w:r>
      <w:r w:rsidR="0096213C" w:rsidRPr="00B33CCF">
        <w:t>dministrative cost</w:t>
      </w:r>
      <w:r w:rsidR="00096403" w:rsidRPr="00B33CCF">
        <w:t xml:space="preserve"> limits</w:t>
      </w:r>
      <w:r w:rsidR="00005501" w:rsidRPr="00B33CCF">
        <w:t xml:space="preserve">. </w:t>
      </w:r>
      <w:r w:rsidR="004C617C" w:rsidRPr="00B33CCF">
        <w:t xml:space="preserve">School districts are required </w:t>
      </w:r>
      <w:r w:rsidRPr="00B33CCF">
        <w:t xml:space="preserve">to </w:t>
      </w:r>
      <w:r w:rsidR="0064227C" w:rsidRPr="00B33CCF">
        <w:t xml:space="preserve">budget and appropriate </w:t>
      </w:r>
      <w:r w:rsidRPr="00B33CCF">
        <w:t>total administrative costs</w:t>
      </w:r>
      <w:r w:rsidR="004C617C" w:rsidRPr="00B33CCF">
        <w:t xml:space="preserve"> within the administrative cost limit</w:t>
      </w:r>
      <w:r w:rsidRPr="00B33CCF">
        <w:t>,</w:t>
      </w:r>
      <w:r w:rsidR="004C617C" w:rsidRPr="00B33CCF">
        <w:t xml:space="preserve"> as calculated </w:t>
      </w:r>
      <w:r w:rsidR="00A93466" w:rsidRPr="00B33CCF">
        <w:t xml:space="preserve">and established </w:t>
      </w:r>
      <w:r w:rsidRPr="00B33CCF">
        <w:t>by the D</w:t>
      </w:r>
      <w:r w:rsidR="004C617C" w:rsidRPr="00B33CCF">
        <w:t>epartment</w:t>
      </w:r>
      <w:r w:rsidRPr="00B33CCF">
        <w:t xml:space="preserve"> of Education</w:t>
      </w:r>
      <w:r w:rsidR="00005501" w:rsidRPr="00B33CCF">
        <w:t xml:space="preserve">. </w:t>
      </w:r>
      <w:r w:rsidR="0064227C" w:rsidRPr="00B33CCF">
        <w:t>S</w:t>
      </w:r>
      <w:r w:rsidR="00344CF6" w:rsidRPr="00B33CCF">
        <w:t>chool district</w:t>
      </w:r>
      <w:r w:rsidRPr="00B33CCF">
        <w:t xml:space="preserve"> </w:t>
      </w:r>
      <w:r w:rsidR="0064227C" w:rsidRPr="00B33CCF">
        <w:t xml:space="preserve">total </w:t>
      </w:r>
      <w:r w:rsidRPr="00B33CCF">
        <w:t>a</w:t>
      </w:r>
      <w:r w:rsidR="0064227C" w:rsidRPr="00B33CCF">
        <w:t>dministrative cost</w:t>
      </w:r>
      <w:r w:rsidR="0096213C" w:rsidRPr="00B33CCF">
        <w:t xml:space="preserve"> </w:t>
      </w:r>
      <w:r w:rsidRPr="00B33CCF">
        <w:t xml:space="preserve">is defined </w:t>
      </w:r>
      <w:r w:rsidR="0047732A" w:rsidRPr="00B33CCF">
        <w:t xml:space="preserve">by the </w:t>
      </w:r>
      <w:r w:rsidR="00447D4B" w:rsidRPr="00B33CCF">
        <w:rPr>
          <w:i/>
        </w:rPr>
        <w:t>Taxpayers’ Guide to Education Spending</w:t>
      </w:r>
      <w:r w:rsidR="00447D4B" w:rsidRPr="00B33CCF">
        <w:t xml:space="preserve"> </w:t>
      </w:r>
      <w:r w:rsidRPr="00B33CCF">
        <w:t xml:space="preserve">as total administrative costs calculated in the Advertised Per Pupil Cost Report of the </w:t>
      </w:r>
      <w:r w:rsidR="0064227C" w:rsidRPr="00B33CCF">
        <w:t>district</w:t>
      </w:r>
      <w:r w:rsidR="00344CF6" w:rsidRPr="00B33CCF">
        <w:t>’</w:t>
      </w:r>
      <w:r w:rsidR="0064227C" w:rsidRPr="00B33CCF">
        <w:t xml:space="preserve">s </w:t>
      </w:r>
      <w:r w:rsidRPr="00B33CCF">
        <w:t xml:space="preserve">budget </w:t>
      </w:r>
      <w:r w:rsidR="0064227C" w:rsidRPr="00B33CCF">
        <w:t xml:space="preserve">statement </w:t>
      </w:r>
      <w:r w:rsidRPr="00B33CCF">
        <w:t xml:space="preserve">and </w:t>
      </w:r>
      <w:r w:rsidR="00A93466" w:rsidRPr="00B33CCF">
        <w:t xml:space="preserve">include the </w:t>
      </w:r>
      <w:r w:rsidR="004C617C" w:rsidRPr="00B33CCF">
        <w:t>function</w:t>
      </w:r>
      <w:r w:rsidRPr="00B33CCF">
        <w:t xml:space="preserve">s for </w:t>
      </w:r>
      <w:r w:rsidR="0096213C" w:rsidRPr="00B33CCF">
        <w:t>general administration, school administration, central services, and administrative information technology</w:t>
      </w:r>
      <w:r w:rsidR="00A93466" w:rsidRPr="00B33CCF">
        <w:t xml:space="preserve"> functions, excluding</w:t>
      </w:r>
      <w:r w:rsidR="005C773B" w:rsidRPr="00B33CCF">
        <w:t xml:space="preserve"> </w:t>
      </w:r>
      <w:r w:rsidR="00A93466" w:rsidRPr="00B33CCF">
        <w:t>j</w:t>
      </w:r>
      <w:r w:rsidR="005C773B" w:rsidRPr="00B33CCF">
        <w:t>udgments against the school district, interest on lease purchases</w:t>
      </w:r>
      <w:r w:rsidR="00886D2A" w:rsidRPr="00B33CCF">
        <w:t>,</w:t>
      </w:r>
      <w:r w:rsidR="005C773B" w:rsidRPr="00B33CCF">
        <w:t xml:space="preserve"> and interest on </w:t>
      </w:r>
      <w:r w:rsidR="00A93466" w:rsidRPr="00B33CCF">
        <w:t>bond anticipation notes</w:t>
      </w:r>
      <w:r w:rsidR="00005501" w:rsidRPr="00B33CCF">
        <w:t xml:space="preserve">. </w:t>
      </w:r>
      <w:r w:rsidR="004742F3" w:rsidRPr="00B33CCF">
        <w:t>School d</w:t>
      </w:r>
      <w:r w:rsidR="0064227C" w:rsidRPr="00B33CCF">
        <w:t xml:space="preserve">istricts </w:t>
      </w:r>
      <w:r w:rsidR="004742F3" w:rsidRPr="00B33CCF">
        <w:t xml:space="preserve">are required to account for </w:t>
      </w:r>
      <w:r w:rsidR="00731067" w:rsidRPr="00B33CCF">
        <w:t>all appropriations</w:t>
      </w:r>
      <w:r w:rsidR="00116D14" w:rsidRPr="00B33CCF">
        <w:t xml:space="preserve">, administration as well as other </w:t>
      </w:r>
      <w:r w:rsidR="005869B8" w:rsidRPr="00B33CCF">
        <w:t>expenditures</w:t>
      </w:r>
      <w:r w:rsidR="00116D14" w:rsidRPr="00B33CCF">
        <w:t>,</w:t>
      </w:r>
      <w:r w:rsidR="0064227C" w:rsidRPr="00B33CCF">
        <w:t xml:space="preserve"> consistent with guidance issued in the </w:t>
      </w:r>
      <w:r w:rsidR="00184792" w:rsidRPr="00B33CCF">
        <w:t>Chart of Accounts</w:t>
      </w:r>
      <w:r w:rsidR="00005501" w:rsidRPr="00B33CCF">
        <w:t xml:space="preserve">. </w:t>
      </w:r>
      <w:r w:rsidR="0064227C" w:rsidRPr="00B33CCF">
        <w:t>Proper supporting documentation should be maintained for permissible allocation of salaries</w:t>
      </w:r>
      <w:r w:rsidR="00005501" w:rsidRPr="00B33CCF">
        <w:t xml:space="preserve">. </w:t>
      </w:r>
      <w:r w:rsidR="005002C7" w:rsidRPr="00B33CCF">
        <w:t xml:space="preserve">Auditors should refer to </w:t>
      </w:r>
      <w:r w:rsidR="00750104" w:rsidRPr="00B33CCF">
        <w:t>Section I-6 of The Audit Program for guidance on classification and allocation of administrative expenditures</w:t>
      </w:r>
      <w:r w:rsidR="0080125F" w:rsidRPr="00B33CCF">
        <w:t xml:space="preserve">. </w:t>
      </w:r>
    </w:p>
    <w:p w14:paraId="65B8755D" w14:textId="77777777" w:rsidR="00E11B51" w:rsidRPr="00D87EA7" w:rsidRDefault="005C773B" w:rsidP="00D87EA7">
      <w:pPr>
        <w:pStyle w:val="Heading6"/>
      </w:pPr>
      <w:r w:rsidRPr="00D87EA7">
        <w:t>Suggested Audit Procedures</w:t>
      </w:r>
    </w:p>
    <w:p w14:paraId="39B1C4EC" w14:textId="39ED7544" w:rsidR="00184792" w:rsidRPr="00B33CCF" w:rsidRDefault="008B46D4" w:rsidP="00F710C0">
      <w:pPr>
        <w:pStyle w:val="ListParagraph"/>
        <w:numPr>
          <w:ilvl w:val="0"/>
          <w:numId w:val="8"/>
        </w:numPr>
        <w:ind w:left="2376"/>
      </w:pPr>
      <w:r w:rsidRPr="00B33CCF">
        <w:t xml:space="preserve">Review administrative cost functions for significant fluctuations from </w:t>
      </w:r>
      <w:r w:rsidR="00116D14" w:rsidRPr="00B33CCF">
        <w:t>prior year to determine compliance with coding of expenditures</w:t>
      </w:r>
      <w:r w:rsidRPr="00B33CCF">
        <w:t>.</w:t>
      </w:r>
    </w:p>
    <w:p w14:paraId="685FEBDC" w14:textId="21A823C4" w:rsidR="00184792" w:rsidRPr="00B33CCF" w:rsidRDefault="00116D14" w:rsidP="00F710C0">
      <w:pPr>
        <w:pStyle w:val="ListParagraph"/>
        <w:numPr>
          <w:ilvl w:val="0"/>
          <w:numId w:val="8"/>
        </w:numPr>
        <w:ind w:left="2376"/>
      </w:pPr>
      <w:r w:rsidRPr="00B33CCF">
        <w:t>Trace e</w:t>
      </w:r>
      <w:r w:rsidR="008B46D4" w:rsidRPr="00B33CCF">
        <w:t>mployment contract</w:t>
      </w:r>
      <w:r w:rsidRPr="00B33CCF">
        <w:t>s</w:t>
      </w:r>
      <w:r w:rsidR="008B46D4" w:rsidRPr="00B33CCF">
        <w:t xml:space="preserve"> for the chief school administrator</w:t>
      </w:r>
      <w:r w:rsidR="00750104" w:rsidRPr="00B33CCF">
        <w:t xml:space="preserve">, </w:t>
      </w:r>
      <w:r w:rsidR="008B46D4" w:rsidRPr="00B33CCF">
        <w:t>business administrator</w:t>
      </w:r>
      <w:r w:rsidR="00750104" w:rsidRPr="00B33CCF">
        <w:t>, and principal/vice principal</w:t>
      </w:r>
      <w:r w:rsidR="008B46D4" w:rsidRPr="00B33CCF">
        <w:t xml:space="preserve"> to the amounts recorded in general administration</w:t>
      </w:r>
      <w:r w:rsidR="000A736F" w:rsidRPr="00B33CCF">
        <w:t>,</w:t>
      </w:r>
      <w:r w:rsidR="008B46D4" w:rsidRPr="00B33CCF">
        <w:t xml:space="preserve"> central services </w:t>
      </w:r>
      <w:r w:rsidR="000A736F" w:rsidRPr="00B33CCF">
        <w:t>and school administration</w:t>
      </w:r>
      <w:r w:rsidR="00005501" w:rsidRPr="00B33CCF">
        <w:t xml:space="preserve">. </w:t>
      </w:r>
      <w:r w:rsidR="00731067" w:rsidRPr="00B33CCF">
        <w:t xml:space="preserve">The salary for these functions may only be allocated to direct </w:t>
      </w:r>
      <w:r w:rsidR="0047732A" w:rsidRPr="00B33CCF">
        <w:t xml:space="preserve">classroom </w:t>
      </w:r>
      <w:r w:rsidR="00731067" w:rsidRPr="00B33CCF">
        <w:t>instruction</w:t>
      </w:r>
      <w:r w:rsidR="0047732A" w:rsidRPr="00B33CCF">
        <w:t xml:space="preserve"> if part of the regular teaching curriculum of the district</w:t>
      </w:r>
      <w:r w:rsidR="00731067" w:rsidRPr="00B33CCF">
        <w:t>.</w:t>
      </w:r>
    </w:p>
    <w:p w14:paraId="63161E51" w14:textId="759EE9BA" w:rsidR="00731067" w:rsidRPr="00B33CCF" w:rsidRDefault="00731067" w:rsidP="00F710C0">
      <w:pPr>
        <w:pStyle w:val="ListParagraph"/>
        <w:numPr>
          <w:ilvl w:val="0"/>
          <w:numId w:val="8"/>
        </w:numPr>
        <w:ind w:left="2376"/>
      </w:pPr>
      <w:r w:rsidRPr="00B33CCF">
        <w:lastRenderedPageBreak/>
        <w:t>Verify that proper supporting documentation is maintained for administrative salaries that are allocated to other functions (ex: for allocation to instruction, request the teaching roster or another form of documentation</w:t>
      </w:r>
      <w:r w:rsidR="008D3B12" w:rsidRPr="00B33CCF">
        <w:t>, such as timesheets</w:t>
      </w:r>
      <w:r w:rsidR="00E9001C" w:rsidRPr="00B33CCF">
        <w:t xml:space="preserve"> and inquiry of district personnel</w:t>
      </w:r>
      <w:r w:rsidR="008D3B12" w:rsidRPr="00B33CCF">
        <w:t>,</w:t>
      </w:r>
      <w:r w:rsidRPr="00B33CCF">
        <w:t xml:space="preserve"> to support the teaching position as a regular part of the curriculum</w:t>
      </w:r>
      <w:r w:rsidR="004A513E" w:rsidRPr="00B33CCF">
        <w:t>)</w:t>
      </w:r>
      <w:r w:rsidRPr="00B33CCF">
        <w:t>.</w:t>
      </w:r>
    </w:p>
    <w:p w14:paraId="2E83D39D" w14:textId="59CF3868" w:rsidR="008D3B12" w:rsidRPr="00B33CCF" w:rsidRDefault="006B563F" w:rsidP="00F710C0">
      <w:pPr>
        <w:pStyle w:val="ListParagraph"/>
        <w:numPr>
          <w:ilvl w:val="0"/>
          <w:numId w:val="8"/>
        </w:numPr>
        <w:ind w:left="2376"/>
      </w:pPr>
      <w:r w:rsidRPr="00B33CCF">
        <w:t xml:space="preserve">Inquire </w:t>
      </w:r>
      <w:r w:rsidR="00731067" w:rsidRPr="00B33CCF">
        <w:t>if any</w:t>
      </w:r>
      <w:r w:rsidRPr="00B33CCF">
        <w:t xml:space="preserve"> </w:t>
      </w:r>
      <w:r w:rsidR="008B46D4" w:rsidRPr="00B33CCF">
        <w:t xml:space="preserve">salaries </w:t>
      </w:r>
      <w:r w:rsidRPr="00B33CCF">
        <w:t>were reclassified from</w:t>
      </w:r>
      <w:r w:rsidR="008B46D4" w:rsidRPr="00B33CCF">
        <w:t xml:space="preserve"> an administrative </w:t>
      </w:r>
      <w:r w:rsidRPr="00B33CCF">
        <w:t>to a non-ad</w:t>
      </w:r>
      <w:r w:rsidR="00731067" w:rsidRPr="00B33CCF">
        <w:t xml:space="preserve">ministrative </w:t>
      </w:r>
      <w:r w:rsidR="00C62DEA" w:rsidRPr="00B33CCF">
        <w:t xml:space="preserve">function </w:t>
      </w:r>
      <w:r w:rsidR="00731067" w:rsidRPr="00B33CCF">
        <w:t xml:space="preserve">from the prior </w:t>
      </w:r>
      <w:r w:rsidR="00450ECF" w:rsidRPr="00B33CCF">
        <w:t>year and</w:t>
      </w:r>
      <w:r w:rsidR="00731067" w:rsidRPr="00B33CCF">
        <w:t xml:space="preserve"> determine if </w:t>
      </w:r>
      <w:r w:rsidR="008B46D4" w:rsidRPr="00B33CCF">
        <w:t>their</w:t>
      </w:r>
      <w:r w:rsidRPr="00B33CCF">
        <w:t xml:space="preserve"> </w:t>
      </w:r>
      <w:r w:rsidR="00731067" w:rsidRPr="00B33CCF">
        <w:t xml:space="preserve">job description and/or </w:t>
      </w:r>
      <w:r w:rsidRPr="00B33CCF">
        <w:t>duties have changed.</w:t>
      </w:r>
    </w:p>
    <w:p w14:paraId="20BF4723" w14:textId="3E378FB9" w:rsidR="00EB4AA8" w:rsidRPr="00B33CCF" w:rsidRDefault="008D3B12" w:rsidP="00F710C0">
      <w:pPr>
        <w:pStyle w:val="ListParagraph"/>
        <w:numPr>
          <w:ilvl w:val="0"/>
          <w:numId w:val="8"/>
        </w:numPr>
        <w:ind w:left="2376"/>
      </w:pPr>
      <w:r w:rsidRPr="00B33CCF">
        <w:t>Trace professional contracts, such as legal and audit, to the detailed ledgers to determine proper account classifications.</w:t>
      </w:r>
    </w:p>
    <w:p w14:paraId="450A4C60" w14:textId="77777777" w:rsidR="00E11B51" w:rsidRDefault="00E070B7" w:rsidP="00F710C0">
      <w:pPr>
        <w:pStyle w:val="ListParagraph"/>
        <w:numPr>
          <w:ilvl w:val="0"/>
          <w:numId w:val="8"/>
        </w:numPr>
        <w:ind w:left="2376"/>
      </w:pPr>
      <w:r w:rsidRPr="00B33CCF">
        <w:t xml:space="preserve">Review </w:t>
      </w:r>
      <w:r w:rsidR="00344CF6" w:rsidRPr="00B33CCF">
        <w:t xml:space="preserve">the </w:t>
      </w:r>
      <w:r w:rsidR="002E6EF6" w:rsidRPr="00B33CCF">
        <w:t xml:space="preserve">school </w:t>
      </w:r>
      <w:r w:rsidRPr="00B33CCF">
        <w:t xml:space="preserve">district prepared schedule detailing all staff requiring school administrative, business administrative and principal certification in conjunction with the district prepared questionnaire </w:t>
      </w:r>
      <w:r w:rsidR="000A736F" w:rsidRPr="00B33CCF">
        <w:t xml:space="preserve">on </w:t>
      </w:r>
      <w:r w:rsidRPr="00B33CCF">
        <w:t xml:space="preserve">administrative classifications as a tool </w:t>
      </w:r>
      <w:r w:rsidR="00246A19" w:rsidRPr="00B33CCF">
        <w:t>in planning the audit and</w:t>
      </w:r>
      <w:r w:rsidRPr="00B33CCF">
        <w:t xml:space="preserve"> verifying coding accuracy of administrative salaries</w:t>
      </w:r>
      <w:r w:rsidR="00005501" w:rsidRPr="00B33CCF">
        <w:t xml:space="preserve">. </w:t>
      </w:r>
      <w:r w:rsidR="00246A19" w:rsidRPr="00B33CCF">
        <w:t>Include a finding and recommendation when district prepared schedule and/or questionnaire is substantially incomplete or inaccurate</w:t>
      </w:r>
      <w:r w:rsidR="00005501" w:rsidRPr="00B33CCF">
        <w:t xml:space="preserve">. </w:t>
      </w:r>
    </w:p>
    <w:p w14:paraId="010D02D5" w14:textId="77777777" w:rsidR="00E11B51" w:rsidRDefault="004B4F8D" w:rsidP="00E11B51">
      <w:pPr>
        <w:pStyle w:val="Heading5"/>
      </w:pPr>
      <w:r w:rsidRPr="00B33CCF">
        <w:t>1</w:t>
      </w:r>
      <w:r w:rsidR="004E2B5E" w:rsidRPr="00B33CCF">
        <w:t>3</w:t>
      </w:r>
      <w:r w:rsidR="00BA32FB" w:rsidRPr="00B33CCF">
        <w:t>.</w:t>
      </w:r>
      <w:r w:rsidR="00BA32FB" w:rsidRPr="00B33CCF">
        <w:tab/>
      </w:r>
      <w:r w:rsidR="00E61A1C" w:rsidRPr="00B33CCF">
        <w:t>Compliance Requirement</w:t>
      </w:r>
      <w:r w:rsidR="006630A9" w:rsidRPr="00B33CCF">
        <w:t>s</w:t>
      </w:r>
    </w:p>
    <w:p w14:paraId="02BEBB4F" w14:textId="77777777" w:rsidR="00E11B51" w:rsidRDefault="006F58F4" w:rsidP="00D46494">
      <w:pPr>
        <w:ind w:left="2160"/>
        <w:rPr>
          <w:iCs/>
        </w:rPr>
      </w:pPr>
      <w:r w:rsidRPr="00B33CCF">
        <w:rPr>
          <w:i/>
        </w:rPr>
        <w:t>N.J.S.A</w:t>
      </w:r>
      <w:r w:rsidRPr="00B33CCF">
        <w:t>. 18A:11-12 provides</w:t>
      </w:r>
      <w:r w:rsidR="001E59E2" w:rsidRPr="00B33CCF">
        <w:t xml:space="preserve"> specific guidelines for </w:t>
      </w:r>
      <w:r w:rsidR="002E6EF6" w:rsidRPr="00B33CCF">
        <w:t xml:space="preserve">school </w:t>
      </w:r>
      <w:r w:rsidR="001E59E2" w:rsidRPr="00B33CCF">
        <w:t>district</w:t>
      </w:r>
      <w:r w:rsidR="002E6EF6" w:rsidRPr="00B33CCF">
        <w:t xml:space="preserve">, </w:t>
      </w:r>
      <w:r w:rsidR="00EF2AC5" w:rsidRPr="00B33CCF">
        <w:t>charter school</w:t>
      </w:r>
      <w:r w:rsidR="001E7CC7" w:rsidRPr="00B33CCF">
        <w:t>,</w:t>
      </w:r>
      <w:r w:rsidR="002E6EF6" w:rsidRPr="00B33CCF">
        <w:t xml:space="preserve"> and </w:t>
      </w:r>
      <w:r w:rsidR="008549ED" w:rsidRPr="00B33CCF">
        <w:t>renaissance school project</w:t>
      </w:r>
      <w:r w:rsidR="001E59E2" w:rsidRPr="00B33CCF">
        <w:t xml:space="preserve"> travel policies</w:t>
      </w:r>
      <w:r w:rsidRPr="00B33CCF">
        <w:t xml:space="preserve"> and procedures</w:t>
      </w:r>
      <w:r w:rsidR="00005501" w:rsidRPr="00B33CCF">
        <w:t xml:space="preserve">. </w:t>
      </w:r>
      <w:r w:rsidRPr="00B33CCF">
        <w:t>T</w:t>
      </w:r>
      <w:r w:rsidR="001E59E2" w:rsidRPr="00B33CCF">
        <w:t>he Commis</w:t>
      </w:r>
      <w:r w:rsidR="00A27D5F" w:rsidRPr="00B33CCF">
        <w:t>sioner of Education may reduce s</w:t>
      </w:r>
      <w:r w:rsidR="001E59E2" w:rsidRPr="00B33CCF">
        <w:t>tate aid payments to any district</w:t>
      </w:r>
      <w:r w:rsidR="00EF2AC5" w:rsidRPr="00B33CCF">
        <w:t>/charter school</w:t>
      </w:r>
      <w:r w:rsidR="008549ED" w:rsidRPr="00B33CCF">
        <w:t>/renaissance school project</w:t>
      </w:r>
      <w:r w:rsidR="001E59E2" w:rsidRPr="00B33CCF">
        <w:t xml:space="preserve"> by any amounts found to be in violation of restrictions placed on travel expenditures in accordance with regulations adopted by the Commissioner.</w:t>
      </w:r>
    </w:p>
    <w:p w14:paraId="13E209AE" w14:textId="078ADB47" w:rsidR="00E11B51" w:rsidRDefault="00B175D5" w:rsidP="00D46494">
      <w:pPr>
        <w:ind w:left="2160"/>
      </w:pPr>
      <w:r w:rsidRPr="00B33CCF">
        <w:rPr>
          <w:i/>
        </w:rPr>
        <w:t xml:space="preserve">N.J.A.C. </w:t>
      </w:r>
      <w:r w:rsidRPr="00B33CCF">
        <w:t xml:space="preserve">6A:23A-7.1 et seq. codifies previously issued guidance from the department on travel, including the requirement that each </w:t>
      </w:r>
      <w:r w:rsidR="001E7CC7" w:rsidRPr="00B33CCF">
        <w:t xml:space="preserve">school district, charter school, and renaissance school project </w:t>
      </w:r>
      <w:r w:rsidRPr="00B33CCF">
        <w:t>board of education</w:t>
      </w:r>
      <w:r w:rsidR="00EF2AC5" w:rsidRPr="00B33CCF">
        <w:t>/board of trustees</w:t>
      </w:r>
      <w:r w:rsidRPr="00B33CCF">
        <w:t xml:space="preserve"> adopt a formal policy and procedures pertaining to travel and expense reimbursement for its employees and board members</w:t>
      </w:r>
      <w:r w:rsidR="00005501" w:rsidRPr="00B33CCF">
        <w:t xml:space="preserve">. </w:t>
      </w:r>
      <w:r w:rsidR="001E6BCF" w:rsidRPr="00B33CCF">
        <w:rPr>
          <w:i/>
        </w:rPr>
        <w:t>N.J.A.C.</w:t>
      </w:r>
      <w:r w:rsidR="001E6BCF" w:rsidRPr="00B33CCF">
        <w:t xml:space="preserve"> 6A:23A</w:t>
      </w:r>
      <w:r w:rsidR="008854FE" w:rsidRPr="00B33CCF">
        <w:t>-</w:t>
      </w:r>
      <w:r w:rsidRPr="00B33CCF">
        <w:t>7</w:t>
      </w:r>
      <w:r w:rsidR="001E6BCF" w:rsidRPr="00B33CCF">
        <w:t>.1</w:t>
      </w:r>
      <w:r w:rsidR="007A419E" w:rsidRPr="00B33CCF">
        <w:t>3</w:t>
      </w:r>
      <w:r w:rsidR="00E61A1C" w:rsidRPr="00B33CCF">
        <w:t xml:space="preserve"> </w:t>
      </w:r>
      <w:r w:rsidR="00EA55E4" w:rsidRPr="00B33CCF">
        <w:t>require</w:t>
      </w:r>
      <w:r w:rsidRPr="00B33CCF">
        <w:t>s</w:t>
      </w:r>
      <w:r w:rsidR="00E61A1C" w:rsidRPr="00B33CCF">
        <w:t xml:space="preserve"> each district board of education</w:t>
      </w:r>
      <w:r w:rsidR="00EF2AC5" w:rsidRPr="00B33CCF">
        <w:t>/board of trustees</w:t>
      </w:r>
      <w:r w:rsidR="00E61A1C" w:rsidRPr="00B33CCF">
        <w:t xml:space="preserve"> </w:t>
      </w:r>
      <w:r w:rsidR="00087A4F" w:rsidRPr="00B33CCF">
        <w:t xml:space="preserve">to </w:t>
      </w:r>
      <w:r w:rsidR="00E61A1C" w:rsidRPr="00B33CCF">
        <w:t>adopt a</w:t>
      </w:r>
      <w:r w:rsidR="001E6BCF" w:rsidRPr="00B33CCF">
        <w:t xml:space="preserve">nd implement policies and procedures that are in accordance with </w:t>
      </w:r>
      <w:r w:rsidR="001E6BCF" w:rsidRPr="00B33CCF">
        <w:rPr>
          <w:i/>
        </w:rPr>
        <w:t>N.J.S.A.</w:t>
      </w:r>
      <w:r w:rsidR="001E6BCF" w:rsidRPr="00B33CCF">
        <w:t xml:space="preserve"> 18A:11-12</w:t>
      </w:r>
      <w:r w:rsidR="007A419E" w:rsidRPr="00B33CCF">
        <w:t>. This statute</w:t>
      </w:r>
      <w:r w:rsidR="00470374">
        <w:t xml:space="preserve"> </w:t>
      </w:r>
      <w:r w:rsidR="007A419E" w:rsidRPr="00B33CCF">
        <w:t xml:space="preserve">requires that the policies of the board be in compliance with guidelines established by the </w:t>
      </w:r>
      <w:r w:rsidR="001E6BCF" w:rsidRPr="00B33CCF">
        <w:t>New Jersey Department of the Treasury</w:t>
      </w:r>
      <w:r w:rsidR="007A419E" w:rsidRPr="00B33CCF">
        <w:t xml:space="preserve"> and the federal</w:t>
      </w:r>
      <w:r w:rsidR="001E6BCF" w:rsidRPr="00B33CCF">
        <w:t xml:space="preserve"> Office of Management </w:t>
      </w:r>
      <w:r w:rsidR="005E3BD7" w:rsidRPr="00B33CCF">
        <w:t>and</w:t>
      </w:r>
      <w:r w:rsidR="001E6BCF" w:rsidRPr="00B33CCF">
        <w:t xml:space="preserve"> Budget</w:t>
      </w:r>
      <w:r w:rsidR="00005501" w:rsidRPr="00B33CCF">
        <w:t xml:space="preserve">. </w:t>
      </w:r>
      <w:r w:rsidR="007A419E" w:rsidRPr="00B33CCF">
        <w:t>NJ</w:t>
      </w:r>
      <w:r w:rsidR="001E6BCF" w:rsidRPr="00B33CCF">
        <w:t xml:space="preserve"> Circulars </w:t>
      </w:r>
      <w:r w:rsidR="001F4BE8" w:rsidRPr="00B33CCF">
        <w:t xml:space="preserve">16-11-OMB, effective </w:t>
      </w:r>
      <w:r w:rsidR="001F4BE8" w:rsidRPr="00B33CCF">
        <w:rPr>
          <w:shd w:val="clear" w:color="auto" w:fill="FFFFFF" w:themeFill="background1"/>
        </w:rPr>
        <w:t>March 1, 2016</w:t>
      </w:r>
      <w:r w:rsidR="00766A02" w:rsidRPr="00B33CCF">
        <w:rPr>
          <w:shd w:val="clear" w:color="auto" w:fill="FFFFFF" w:themeFill="background1"/>
        </w:rPr>
        <w:t xml:space="preserve"> </w:t>
      </w:r>
      <w:r w:rsidR="001E6BCF" w:rsidRPr="00B33CCF">
        <w:rPr>
          <w:shd w:val="clear" w:color="auto" w:fill="FFFFFF" w:themeFill="background1"/>
        </w:rPr>
        <w:t xml:space="preserve">and </w:t>
      </w:r>
      <w:r w:rsidR="00170907" w:rsidRPr="00B33CCF">
        <w:rPr>
          <w:shd w:val="clear" w:color="auto" w:fill="FFFFFF" w:themeFill="background1"/>
        </w:rPr>
        <w:t>11-09</w:t>
      </w:r>
      <w:r w:rsidR="001E6BCF" w:rsidRPr="00B33CCF">
        <w:rPr>
          <w:shd w:val="clear" w:color="auto" w:fill="FFFFFF" w:themeFill="background1"/>
        </w:rPr>
        <w:t>-OMB</w:t>
      </w:r>
      <w:r w:rsidR="00766A02" w:rsidRPr="00B33CCF">
        <w:rPr>
          <w:shd w:val="clear" w:color="auto" w:fill="FFFFFF" w:themeFill="background1"/>
        </w:rPr>
        <w:t>,</w:t>
      </w:r>
      <w:r w:rsidR="0050234B" w:rsidRPr="00B33CCF">
        <w:rPr>
          <w:shd w:val="clear" w:color="auto" w:fill="FFFFFF" w:themeFill="background1"/>
        </w:rPr>
        <w:t xml:space="preserve"> effective </w:t>
      </w:r>
      <w:r w:rsidR="00170907" w:rsidRPr="00B33CCF">
        <w:rPr>
          <w:shd w:val="clear" w:color="auto" w:fill="FFFFFF" w:themeFill="background1"/>
        </w:rPr>
        <w:t>January 5, 2011</w:t>
      </w:r>
      <w:r w:rsidR="00766A02" w:rsidRPr="00B33CCF">
        <w:rPr>
          <w:shd w:val="clear" w:color="auto" w:fill="FFFFFF" w:themeFill="background1"/>
        </w:rPr>
        <w:t xml:space="preserve"> </w:t>
      </w:r>
      <w:r w:rsidR="001E6BCF" w:rsidRPr="00B33CCF">
        <w:rPr>
          <w:shd w:val="clear" w:color="auto" w:fill="FFFFFF" w:themeFill="background1"/>
        </w:rPr>
        <w:t>pertain</w:t>
      </w:r>
      <w:r w:rsidR="0050234B" w:rsidRPr="00B33CCF">
        <w:rPr>
          <w:shd w:val="clear" w:color="auto" w:fill="FFFFFF" w:themeFill="background1"/>
        </w:rPr>
        <w:t xml:space="preserve"> </w:t>
      </w:r>
      <w:r w:rsidR="001E6BCF" w:rsidRPr="00B33CCF">
        <w:rPr>
          <w:shd w:val="clear" w:color="auto" w:fill="FFFFFF" w:themeFill="background1"/>
        </w:rPr>
        <w:t>to travel, meals, events and</w:t>
      </w:r>
      <w:r w:rsidR="001E6BCF" w:rsidRPr="00B33CCF">
        <w:t xml:space="preserve"> entertainment</w:t>
      </w:r>
      <w:r w:rsidR="00005501" w:rsidRPr="00B33CCF">
        <w:t xml:space="preserve">. </w:t>
      </w:r>
    </w:p>
    <w:p w14:paraId="705CF279" w14:textId="77777777" w:rsidR="00E11B51" w:rsidRDefault="00400754" w:rsidP="00D46494">
      <w:pPr>
        <w:ind w:left="2160"/>
      </w:pPr>
      <w:r w:rsidRPr="00B33CCF">
        <w:rPr>
          <w:i/>
          <w:iCs/>
        </w:rPr>
        <w:t>N.J.S.A.</w:t>
      </w:r>
      <w:r w:rsidRPr="00B33CCF">
        <w:rPr>
          <w:iCs/>
        </w:rPr>
        <w:t xml:space="preserve"> 18A:11-12 provides that p</w:t>
      </w:r>
      <w:r w:rsidR="00C3372C" w:rsidRPr="00B33CCF">
        <w:rPr>
          <w:iCs/>
        </w:rPr>
        <w:t xml:space="preserve">rior approval </w:t>
      </w:r>
      <w:r w:rsidR="0080586D" w:rsidRPr="00B33CCF">
        <w:rPr>
          <w:iCs/>
        </w:rPr>
        <w:t>for</w:t>
      </w:r>
      <w:r w:rsidR="00C3372C" w:rsidRPr="00B33CCF">
        <w:rPr>
          <w:iCs/>
        </w:rPr>
        <w:t xml:space="preserve"> travel is required </w:t>
      </w:r>
      <w:r w:rsidR="0080586D" w:rsidRPr="00B33CCF">
        <w:rPr>
          <w:iCs/>
        </w:rPr>
        <w:t>for</w:t>
      </w:r>
      <w:r w:rsidR="00C3372C" w:rsidRPr="00B33CCF">
        <w:rPr>
          <w:iCs/>
        </w:rPr>
        <w:t xml:space="preserve"> employees and board members</w:t>
      </w:r>
      <w:r w:rsidR="00005501" w:rsidRPr="00B33CCF">
        <w:rPr>
          <w:iCs/>
        </w:rPr>
        <w:t xml:space="preserve">. </w:t>
      </w:r>
      <w:r w:rsidR="00C3372C" w:rsidRPr="00B33CCF">
        <w:rPr>
          <w:iCs/>
        </w:rPr>
        <w:t>The a</w:t>
      </w:r>
      <w:r w:rsidR="00C3372C" w:rsidRPr="00B33CCF">
        <w:t>pproval must be itemized by event, event total cost, and number of employees and school board</w:t>
      </w:r>
      <w:r w:rsidR="001E7CC7" w:rsidRPr="00B33CCF">
        <w:t>/board of trustee</w:t>
      </w:r>
      <w:r w:rsidR="00C3372C" w:rsidRPr="00B33CCF">
        <w:t xml:space="preserve"> members attending the event.</w:t>
      </w:r>
    </w:p>
    <w:p w14:paraId="79D5F56E" w14:textId="77777777" w:rsidR="00E11B51" w:rsidRDefault="004431D2" w:rsidP="00D46494">
      <w:pPr>
        <w:ind w:left="2160"/>
      </w:pPr>
      <w:r w:rsidRPr="00B33CCF">
        <w:t>In addition, travel reimbursement</w:t>
      </w:r>
      <w:r w:rsidR="00264F4A" w:rsidRPr="00B33CCF">
        <w:t>s</w:t>
      </w:r>
      <w:r w:rsidRPr="00B33CCF">
        <w:t xml:space="preserve"> for employees and board members attending in-state conferences must be </w:t>
      </w:r>
      <w:r w:rsidR="0009464A" w:rsidRPr="00B33CCF">
        <w:t xml:space="preserve">for </w:t>
      </w:r>
      <w:r w:rsidRPr="00B33CCF">
        <w:t xml:space="preserve">department </w:t>
      </w:r>
      <w:r w:rsidR="0009464A" w:rsidRPr="00B33CCF">
        <w:t>approved events</w:t>
      </w:r>
      <w:r w:rsidR="00005501" w:rsidRPr="00B33CCF">
        <w:t xml:space="preserve">. </w:t>
      </w:r>
    </w:p>
    <w:p w14:paraId="3CCDC013" w14:textId="371D74BC" w:rsidR="00E11B51" w:rsidRDefault="006A4BD9" w:rsidP="00D46494">
      <w:pPr>
        <w:ind w:left="2160"/>
        <w:rPr>
          <w:iCs/>
        </w:rPr>
      </w:pPr>
      <w:r w:rsidRPr="00B33CCF">
        <w:rPr>
          <w:iCs/>
        </w:rPr>
        <w:t xml:space="preserve">All </w:t>
      </w:r>
      <w:hyperlink r:id="rId14" w:history="1">
        <w:r w:rsidR="007065AB" w:rsidRPr="00B33CCF">
          <w:rPr>
            <w:rStyle w:val="Hyperlink"/>
          </w:rPr>
          <w:t xml:space="preserve">commissioner decisions </w:t>
        </w:r>
        <w:r w:rsidR="003E78F0" w:rsidRPr="00B33CCF">
          <w:rPr>
            <w:rStyle w:val="Hyperlink"/>
          </w:rPr>
          <w:t>on requests for waivers</w:t>
        </w:r>
      </w:hyperlink>
      <w:r w:rsidR="003E78F0" w:rsidRPr="00B33CCF">
        <w:t xml:space="preserve"> </w:t>
      </w:r>
      <w:r w:rsidR="007065AB" w:rsidRPr="00B33CCF">
        <w:t>are on the department website at</w:t>
      </w:r>
      <w:r w:rsidR="00442D01" w:rsidRPr="00B33CCF">
        <w:t xml:space="preserve"> </w:t>
      </w:r>
      <w:r w:rsidR="0078300D">
        <w:rPr>
          <w:shd w:val="clear" w:color="auto" w:fill="FFFFFF" w:themeFill="background1"/>
        </w:rPr>
        <w:t>nj.gov</w:t>
      </w:r>
      <w:r w:rsidR="007065AB" w:rsidRPr="00B33CCF">
        <w:rPr>
          <w:shd w:val="clear" w:color="auto" w:fill="FFFFFF" w:themeFill="background1"/>
        </w:rPr>
        <w:t>/education/genfo/travel/</w:t>
      </w:r>
      <w:r w:rsidR="00442D01" w:rsidRPr="00B33CCF">
        <w:rPr>
          <w:shd w:val="clear" w:color="auto" w:fill="FFFFFF" w:themeFill="background1"/>
        </w:rPr>
        <w:t>.</w:t>
      </w:r>
    </w:p>
    <w:p w14:paraId="28415873" w14:textId="77777777" w:rsidR="00E11B51" w:rsidRPr="00D87EA7" w:rsidRDefault="00E61A1C" w:rsidP="00D87EA7">
      <w:pPr>
        <w:pStyle w:val="Heading6"/>
      </w:pPr>
      <w:r w:rsidRPr="00D87EA7">
        <w:lastRenderedPageBreak/>
        <w:t>Suggested Audit Procedures</w:t>
      </w:r>
    </w:p>
    <w:p w14:paraId="5692E2D8" w14:textId="3C4E7092" w:rsidR="000F3505" w:rsidRPr="00B33CCF" w:rsidRDefault="001E59E2" w:rsidP="00F710C0">
      <w:pPr>
        <w:pStyle w:val="ListParagraph"/>
        <w:numPr>
          <w:ilvl w:val="0"/>
          <w:numId w:val="33"/>
        </w:numPr>
        <w:ind w:left="2376"/>
      </w:pPr>
      <w:r w:rsidRPr="00B33CCF">
        <w:t>Determine that the board has adopted a travel and expense reimbursement policy and procedures in accordance with the regulations and the statute.</w:t>
      </w:r>
    </w:p>
    <w:p w14:paraId="2DCE1D01" w14:textId="77777777" w:rsidR="000F3505" w:rsidRPr="00B33CCF" w:rsidRDefault="001E59E2" w:rsidP="00F710C0">
      <w:pPr>
        <w:pStyle w:val="ListParagraph"/>
        <w:numPr>
          <w:ilvl w:val="0"/>
          <w:numId w:val="33"/>
        </w:numPr>
        <w:ind w:left="2376"/>
      </w:pPr>
      <w:r w:rsidRPr="00B33CCF">
        <w:t xml:space="preserve">Verify that the </w:t>
      </w:r>
      <w:r w:rsidR="00C3372C" w:rsidRPr="00B33CCF">
        <w:t>board has established a travel maximum for the year.</w:t>
      </w:r>
    </w:p>
    <w:p w14:paraId="5DEE89C2" w14:textId="77777777" w:rsidR="000F3505" w:rsidRPr="00B33CCF" w:rsidRDefault="00C3372C" w:rsidP="00F710C0">
      <w:pPr>
        <w:pStyle w:val="ListParagraph"/>
        <w:numPr>
          <w:ilvl w:val="0"/>
          <w:numId w:val="33"/>
        </w:numPr>
        <w:ind w:left="2376"/>
      </w:pPr>
      <w:r w:rsidRPr="00B33CCF">
        <w:t>Determine</w:t>
      </w:r>
      <w:r w:rsidR="001E59E2" w:rsidRPr="00B33CCF">
        <w:t xml:space="preserve"> that the</w:t>
      </w:r>
      <w:r w:rsidR="001E7CC7" w:rsidRPr="00B33CCF">
        <w:t xml:space="preserve"> school</w:t>
      </w:r>
      <w:r w:rsidR="001E59E2" w:rsidRPr="00B33CCF">
        <w:t xml:space="preserve"> district</w:t>
      </w:r>
      <w:r w:rsidR="001E7CC7" w:rsidRPr="00B33CCF">
        <w:t xml:space="preserve">, </w:t>
      </w:r>
      <w:r w:rsidR="00EF2AC5" w:rsidRPr="00B33CCF">
        <w:t>charter school</w:t>
      </w:r>
      <w:r w:rsidR="001E7CC7" w:rsidRPr="00B33CCF">
        <w:t xml:space="preserve">, or </w:t>
      </w:r>
      <w:r w:rsidR="008549ED" w:rsidRPr="00B33CCF">
        <w:t>renaissance school project</w:t>
      </w:r>
      <w:r w:rsidR="001E59E2" w:rsidRPr="00B33CCF">
        <w:t xml:space="preserve"> has accounted for travel separately</w:t>
      </w:r>
      <w:r w:rsidRPr="00B33CCF">
        <w:t xml:space="preserve"> and has not exceeded the maximum for the year.</w:t>
      </w:r>
    </w:p>
    <w:p w14:paraId="4D089FEB" w14:textId="77777777" w:rsidR="000F3505" w:rsidRPr="00B33CCF" w:rsidRDefault="00C3372C" w:rsidP="00F710C0">
      <w:pPr>
        <w:pStyle w:val="ListParagraph"/>
        <w:numPr>
          <w:ilvl w:val="0"/>
          <w:numId w:val="33"/>
        </w:numPr>
        <w:ind w:left="2376"/>
      </w:pPr>
      <w:r w:rsidRPr="00B33CCF">
        <w:t>For travel expenditures sampled, d</w:t>
      </w:r>
      <w:r w:rsidR="00ED7EE9" w:rsidRPr="00B33CCF">
        <w:t>etermine that the report required by N.J.S.A. 18A:11-12(d) that substantiates the purpose and relevance of the travel has been submitted.</w:t>
      </w:r>
    </w:p>
    <w:p w14:paraId="6CCB276D" w14:textId="77777777" w:rsidR="000F3505" w:rsidRPr="00B33CCF" w:rsidRDefault="00C3372C" w:rsidP="00F710C0">
      <w:pPr>
        <w:pStyle w:val="ListParagraph"/>
        <w:numPr>
          <w:ilvl w:val="0"/>
          <w:numId w:val="33"/>
        </w:numPr>
        <w:ind w:left="2376"/>
      </w:pPr>
      <w:r w:rsidRPr="00B33CCF">
        <w:t>Sample</w:t>
      </w:r>
      <w:r w:rsidR="00ED7EE9" w:rsidRPr="00B33CCF">
        <w:t xml:space="preserve"> </w:t>
      </w:r>
      <w:r w:rsidR="00B5745F" w:rsidRPr="00B33CCF">
        <w:t>employee travel</w:t>
      </w:r>
      <w:r w:rsidRPr="00B33CCF">
        <w:t xml:space="preserve"> expenditures and review the minutes for</w:t>
      </w:r>
      <w:r w:rsidR="00B5745F" w:rsidRPr="00B33CCF">
        <w:t xml:space="preserve"> </w:t>
      </w:r>
      <w:r w:rsidR="00ED7EE9" w:rsidRPr="00B33CCF">
        <w:t>prior</w:t>
      </w:r>
      <w:r w:rsidR="00B5745F" w:rsidRPr="00B33CCF">
        <w:t xml:space="preserve"> approval by a majority of the full voting membership of the </w:t>
      </w:r>
      <w:r w:rsidR="00ED7EE9" w:rsidRPr="00B33CCF">
        <w:t xml:space="preserve">board </w:t>
      </w:r>
      <w:r w:rsidR="00B5745F" w:rsidRPr="00B33CCF">
        <w:t xml:space="preserve">and </w:t>
      </w:r>
      <w:r w:rsidRPr="00B33CCF">
        <w:t xml:space="preserve">review available documentation to determine that </w:t>
      </w:r>
      <w:r w:rsidR="00B5745F" w:rsidRPr="00B33CCF">
        <w:t xml:space="preserve">prior approval of the chief school administrator </w:t>
      </w:r>
      <w:r w:rsidR="00ED7EE9" w:rsidRPr="00B33CCF">
        <w:t>(N.J.S.A.</w:t>
      </w:r>
      <w:r w:rsidR="00E160C0" w:rsidRPr="00B33CCF">
        <w:t xml:space="preserve"> 18</w:t>
      </w:r>
      <w:r w:rsidR="00ED7EE9" w:rsidRPr="00B33CCF">
        <w:t>A:11-12(f)</w:t>
      </w:r>
      <w:r w:rsidR="00B5745F" w:rsidRPr="00B33CCF">
        <w:t xml:space="preserve">) </w:t>
      </w:r>
      <w:r w:rsidR="00ED7EE9" w:rsidRPr="00B33CCF">
        <w:t xml:space="preserve">was obtained or if an expenditure was for regular business travel, </w:t>
      </w:r>
      <w:r w:rsidR="00B5745F" w:rsidRPr="00B33CCF">
        <w:t xml:space="preserve">determine that </w:t>
      </w:r>
      <w:r w:rsidR="00ED7EE9" w:rsidRPr="00B33CCF">
        <w:t xml:space="preserve">the </w:t>
      </w:r>
      <w:r w:rsidR="00B5745F" w:rsidRPr="00B33CCF">
        <w:t xml:space="preserve">cumulative expenditures for the employee did not exceed the </w:t>
      </w:r>
      <w:r w:rsidR="00D332FE" w:rsidRPr="00B33CCF">
        <w:t xml:space="preserve">board authorized </w:t>
      </w:r>
      <w:r w:rsidR="00ED7EE9" w:rsidRPr="00B33CCF">
        <w:t>annual maximum</w:t>
      </w:r>
      <w:r w:rsidRPr="00B33CCF">
        <w:t xml:space="preserve"> for the employee</w:t>
      </w:r>
      <w:r w:rsidR="00ED7EE9" w:rsidRPr="00B33CCF">
        <w:t>.</w:t>
      </w:r>
    </w:p>
    <w:p w14:paraId="667BAAF7" w14:textId="77777777" w:rsidR="000F3505" w:rsidRPr="00B33CCF" w:rsidRDefault="00C3372C" w:rsidP="00F710C0">
      <w:pPr>
        <w:pStyle w:val="ListParagraph"/>
        <w:numPr>
          <w:ilvl w:val="0"/>
          <w:numId w:val="33"/>
        </w:numPr>
        <w:ind w:left="2376"/>
      </w:pPr>
      <w:r w:rsidRPr="00B33CCF">
        <w:t xml:space="preserve">Sample </w:t>
      </w:r>
      <w:r w:rsidR="00B5745F" w:rsidRPr="00B33CCF">
        <w:t>board member travel</w:t>
      </w:r>
      <w:r w:rsidRPr="00B33CCF">
        <w:t xml:space="preserve"> expenditures and review the minutes for</w:t>
      </w:r>
      <w:r w:rsidR="00B5745F" w:rsidRPr="00B33CCF">
        <w:t xml:space="preserve"> prior approval by a majority of the full voting membership of the board (N</w:t>
      </w:r>
      <w:r w:rsidR="00E160C0" w:rsidRPr="00B33CCF">
        <w:t>.</w:t>
      </w:r>
      <w:r w:rsidR="00B5745F" w:rsidRPr="00B33CCF">
        <w:t>J</w:t>
      </w:r>
      <w:r w:rsidR="00E160C0" w:rsidRPr="00B33CCF">
        <w:t>.</w:t>
      </w:r>
      <w:r w:rsidR="00B5745F" w:rsidRPr="00B33CCF">
        <w:t>S</w:t>
      </w:r>
      <w:r w:rsidR="00E160C0" w:rsidRPr="00B33CCF">
        <w:t>.</w:t>
      </w:r>
      <w:r w:rsidR="00B5745F" w:rsidRPr="00B33CCF">
        <w:t>A</w:t>
      </w:r>
      <w:r w:rsidR="00E160C0" w:rsidRPr="00B33CCF">
        <w:t>.</w:t>
      </w:r>
      <w:r w:rsidR="00B5745F" w:rsidRPr="00B33CCF">
        <w:t xml:space="preserve"> 18A:11-12(g)).</w:t>
      </w:r>
    </w:p>
    <w:p w14:paraId="0D9EC052" w14:textId="77777777" w:rsidR="000F3505" w:rsidRPr="00B33CCF" w:rsidRDefault="00052717" w:rsidP="00F710C0">
      <w:pPr>
        <w:pStyle w:val="ListParagraph"/>
        <w:numPr>
          <w:ilvl w:val="0"/>
          <w:numId w:val="33"/>
        </w:numPr>
        <w:ind w:left="2376"/>
      </w:pPr>
      <w:r w:rsidRPr="00B33CCF">
        <w:t>Review approvals in minutes and related documentation to determine that travel expenditures were not approved after the event had occurred.</w:t>
      </w:r>
    </w:p>
    <w:p w14:paraId="541F427D" w14:textId="77777777" w:rsidR="000F3505" w:rsidRPr="00B33CCF" w:rsidRDefault="003A58E8" w:rsidP="00F710C0">
      <w:pPr>
        <w:pStyle w:val="ListParagraph"/>
        <w:numPr>
          <w:ilvl w:val="0"/>
          <w:numId w:val="33"/>
        </w:numPr>
        <w:ind w:left="2376"/>
      </w:pPr>
      <w:r w:rsidRPr="00B33CCF">
        <w:t>Determine that t</w:t>
      </w:r>
      <w:r w:rsidR="00C7429B" w:rsidRPr="00B33CCF">
        <w:t>ravel expenditures</w:t>
      </w:r>
      <w:r w:rsidR="00E20E45" w:rsidRPr="00B33CCF">
        <w:t xml:space="preserve"> sampled as part of</w:t>
      </w:r>
      <w:r w:rsidR="00C7429B" w:rsidRPr="00B33CCF">
        <w:t xml:space="preserve"> tests of disbursements comply with the statute on travel</w:t>
      </w:r>
      <w:r w:rsidR="00311673" w:rsidRPr="00B33CCF">
        <w:t xml:space="preserve"> </w:t>
      </w:r>
      <w:r w:rsidR="001E6BCF" w:rsidRPr="00B33CCF">
        <w:t>N.J.A.C. 6A:23A-7.1 et seq.</w:t>
      </w:r>
    </w:p>
    <w:p w14:paraId="684ED36E" w14:textId="77777777" w:rsidR="00E11B51" w:rsidRDefault="004431D2" w:rsidP="00F710C0">
      <w:pPr>
        <w:pStyle w:val="ListParagraph"/>
        <w:numPr>
          <w:ilvl w:val="0"/>
          <w:numId w:val="33"/>
        </w:numPr>
        <w:ind w:left="2376"/>
      </w:pPr>
      <w:r w:rsidRPr="00B33CCF">
        <w:t xml:space="preserve">Determine that expenditures for </w:t>
      </w:r>
      <w:r w:rsidR="0002125F" w:rsidRPr="00B33CCF">
        <w:t xml:space="preserve">overnight </w:t>
      </w:r>
      <w:r w:rsidRPr="00B33CCF">
        <w:t xml:space="preserve">in-state conferences were </w:t>
      </w:r>
      <w:r w:rsidR="00F77E1F" w:rsidRPr="00B33CCF">
        <w:t>for events that were issued a travel waiver approval</w:t>
      </w:r>
      <w:r w:rsidRPr="00B33CCF">
        <w:t xml:space="preserve"> by the department</w:t>
      </w:r>
      <w:r w:rsidR="00005501" w:rsidRPr="00B33CCF">
        <w:t xml:space="preserve">. </w:t>
      </w:r>
    </w:p>
    <w:p w14:paraId="55D1027C" w14:textId="77777777" w:rsidR="00E11B51" w:rsidRDefault="00F72F4F" w:rsidP="00E11B51">
      <w:pPr>
        <w:pStyle w:val="Heading5"/>
      </w:pPr>
      <w:r w:rsidRPr="00B33CCF">
        <w:t>1</w:t>
      </w:r>
      <w:r w:rsidR="004E2B5E" w:rsidRPr="00B33CCF">
        <w:t>4</w:t>
      </w:r>
      <w:r w:rsidR="00BA32FB" w:rsidRPr="00B33CCF">
        <w:t>.</w:t>
      </w:r>
      <w:r w:rsidR="00BA32FB" w:rsidRPr="00B33CCF">
        <w:tab/>
      </w:r>
      <w:r w:rsidRPr="00B33CCF">
        <w:t>Compliance Requirement</w:t>
      </w:r>
      <w:r w:rsidR="006630A9" w:rsidRPr="00B33CCF">
        <w:t>s</w:t>
      </w:r>
    </w:p>
    <w:p w14:paraId="514DF26C" w14:textId="77777777" w:rsidR="00E11B51" w:rsidRDefault="00F72F4F" w:rsidP="00D46494">
      <w:pPr>
        <w:ind w:left="2160"/>
      </w:pPr>
      <w:r w:rsidRPr="00B33CCF">
        <w:rPr>
          <w:i/>
        </w:rPr>
        <w:t>N</w:t>
      </w:r>
      <w:r w:rsidR="00B1686E" w:rsidRPr="00B33CCF">
        <w:rPr>
          <w:i/>
        </w:rPr>
        <w:t>.</w:t>
      </w:r>
      <w:r w:rsidRPr="00B33CCF">
        <w:rPr>
          <w:i/>
        </w:rPr>
        <w:t>J</w:t>
      </w:r>
      <w:r w:rsidR="00B1686E" w:rsidRPr="00B33CCF">
        <w:rPr>
          <w:i/>
        </w:rPr>
        <w:t>.</w:t>
      </w:r>
      <w:r w:rsidRPr="00B33CCF">
        <w:rPr>
          <w:i/>
        </w:rPr>
        <w:t>S</w:t>
      </w:r>
      <w:r w:rsidR="00B1686E" w:rsidRPr="00B33CCF">
        <w:rPr>
          <w:i/>
        </w:rPr>
        <w:t>.</w:t>
      </w:r>
      <w:r w:rsidRPr="00B33CCF">
        <w:rPr>
          <w:i/>
        </w:rPr>
        <w:t>A</w:t>
      </w:r>
      <w:r w:rsidR="00B1686E" w:rsidRPr="00B33CCF">
        <w:rPr>
          <w:i/>
        </w:rPr>
        <w:t>.</w:t>
      </w:r>
      <w:r w:rsidRPr="00B33CCF">
        <w:t xml:space="preserve"> 18A:23-2.1 requires that the annual audit</w:t>
      </w:r>
      <w:r w:rsidR="001E7CC7" w:rsidRPr="00B33CCF">
        <w:t xml:space="preserve"> of school districts, charter schools, and renaissance school projects</w:t>
      </w:r>
      <w:r w:rsidRPr="00B33CCF">
        <w:t xml:space="preserve"> include</w:t>
      </w:r>
      <w:r w:rsidR="001E7CC7" w:rsidRPr="00B33CCF">
        <w:t>s</w:t>
      </w:r>
      <w:r w:rsidRPr="00B33CCF">
        <w:t xml:space="preserve"> test measures to assure that documentation prepared for income tax related purposes complies fully with t</w:t>
      </w:r>
      <w:r w:rsidR="00A27D5F" w:rsidRPr="00B33CCF">
        <w:t>he requirements of federal and s</w:t>
      </w:r>
      <w:r w:rsidRPr="00B33CCF">
        <w:t>tate laws and regulations regarding the compensation which is required to be reported</w:t>
      </w:r>
      <w:r w:rsidR="00005501" w:rsidRPr="00B33CCF">
        <w:t xml:space="preserve">. </w:t>
      </w:r>
    </w:p>
    <w:p w14:paraId="37B74492" w14:textId="77777777" w:rsidR="00E11B51" w:rsidRPr="00D87EA7" w:rsidRDefault="00F72F4F" w:rsidP="00D87EA7">
      <w:pPr>
        <w:pStyle w:val="Heading6"/>
      </w:pPr>
      <w:r w:rsidRPr="00D87EA7">
        <w:t>Suggested Audit Procedures</w:t>
      </w:r>
    </w:p>
    <w:p w14:paraId="5C280D00" w14:textId="365A0D26" w:rsidR="00CB725A" w:rsidRPr="00B33CCF" w:rsidRDefault="00F72F4F" w:rsidP="00F710C0">
      <w:pPr>
        <w:pStyle w:val="ListParagraph"/>
        <w:numPr>
          <w:ilvl w:val="0"/>
          <w:numId w:val="34"/>
        </w:numPr>
        <w:ind w:left="2376"/>
      </w:pPr>
      <w:r w:rsidRPr="00B33CCF">
        <w:t>Obtain an understanding of the</w:t>
      </w:r>
      <w:r w:rsidR="00E74261" w:rsidRPr="00B33CCF">
        <w:t xml:space="preserve"> school</w:t>
      </w:r>
      <w:r w:rsidR="00E21288" w:rsidRPr="00B33CCF">
        <w:t xml:space="preserve"> </w:t>
      </w:r>
      <w:r w:rsidR="007A09E8" w:rsidRPr="00B33CCF">
        <w:t xml:space="preserve">district, </w:t>
      </w:r>
      <w:r w:rsidR="00E74261" w:rsidRPr="00B33CCF">
        <w:t xml:space="preserve">or </w:t>
      </w:r>
      <w:r w:rsidR="00EF2AC5" w:rsidRPr="00B33CCF">
        <w:t>charter school</w:t>
      </w:r>
      <w:r w:rsidR="00E74261" w:rsidRPr="00B33CCF">
        <w:t xml:space="preserve">, or </w:t>
      </w:r>
      <w:r w:rsidR="008549ED" w:rsidRPr="00B33CCF">
        <w:t>renaissance school project</w:t>
      </w:r>
      <w:r w:rsidRPr="00B33CCF">
        <w:t xml:space="preserve"> payroll process </w:t>
      </w:r>
      <w:r w:rsidR="00B1686E" w:rsidRPr="00B33CCF">
        <w:t>and assess the risk of noncompliance regarding compensation reporting</w:t>
      </w:r>
      <w:r w:rsidRPr="00B33CCF">
        <w:t>.</w:t>
      </w:r>
    </w:p>
    <w:p w14:paraId="5265F1CD" w14:textId="77777777" w:rsidR="00CB725A" w:rsidRPr="00B33CCF" w:rsidRDefault="00F72F4F" w:rsidP="00F710C0">
      <w:pPr>
        <w:pStyle w:val="ListParagraph"/>
        <w:numPr>
          <w:ilvl w:val="0"/>
          <w:numId w:val="34"/>
        </w:numPr>
        <w:ind w:left="2376"/>
      </w:pPr>
      <w:r w:rsidRPr="00B33CCF">
        <w:t xml:space="preserve">Review payroll contracts </w:t>
      </w:r>
      <w:r w:rsidR="00B1686E" w:rsidRPr="00B33CCF">
        <w:t xml:space="preserve">for </w:t>
      </w:r>
      <w:r w:rsidRPr="00B33CCF">
        <w:t>compensation</w:t>
      </w:r>
      <w:r w:rsidR="00B1686E" w:rsidRPr="00B33CCF">
        <w:t xml:space="preserve"> above the base salary</w:t>
      </w:r>
      <w:r w:rsidR="009215C5" w:rsidRPr="00B33CCF">
        <w:t xml:space="preserve"> and fringe benefits</w:t>
      </w:r>
      <w:r w:rsidR="00B1686E" w:rsidRPr="00B33CCF">
        <w:t xml:space="preserve"> and determine whether such compensation has been properly reported.</w:t>
      </w:r>
    </w:p>
    <w:p w14:paraId="69D7FECE" w14:textId="77777777" w:rsidR="00CB725A" w:rsidRPr="00B33CCF" w:rsidRDefault="00F72F4F" w:rsidP="00F710C0">
      <w:pPr>
        <w:pStyle w:val="ListParagraph"/>
        <w:numPr>
          <w:ilvl w:val="0"/>
          <w:numId w:val="34"/>
        </w:numPr>
        <w:ind w:left="2376"/>
      </w:pPr>
      <w:r w:rsidRPr="00B33CCF">
        <w:lastRenderedPageBreak/>
        <w:t>Review board of education</w:t>
      </w:r>
      <w:r w:rsidR="00E74261" w:rsidRPr="00B33CCF">
        <w:t xml:space="preserve"> or board of trustee</w:t>
      </w:r>
      <w:r w:rsidRPr="00B33CCF">
        <w:t xml:space="preserve"> minutes to determine if any deferred payouts </w:t>
      </w:r>
      <w:r w:rsidR="00A3218D" w:rsidRPr="00B33CCF">
        <w:t xml:space="preserve">upon retirement </w:t>
      </w:r>
      <w:r w:rsidRPr="00B33CCF">
        <w:t>may be subject to current year tax.</w:t>
      </w:r>
    </w:p>
    <w:p w14:paraId="2A3A08AA" w14:textId="77777777" w:rsidR="00CB725A" w:rsidRPr="00B33CCF" w:rsidRDefault="009215C5" w:rsidP="00F710C0">
      <w:pPr>
        <w:pStyle w:val="ListParagraph"/>
        <w:numPr>
          <w:ilvl w:val="0"/>
          <w:numId w:val="34"/>
        </w:numPr>
        <w:ind w:left="2376"/>
      </w:pPr>
      <w:r w:rsidRPr="00B33CCF">
        <w:t>Test year-</w:t>
      </w:r>
      <w:r w:rsidR="00B1686E" w:rsidRPr="00B33CCF">
        <w:t>end payroll tax reports such as the W-2 forms for inclusion of taxable benefits.</w:t>
      </w:r>
    </w:p>
    <w:p w14:paraId="643BD988" w14:textId="14DF11F6" w:rsidR="00E45393" w:rsidRDefault="007D1D06" w:rsidP="00F710C0">
      <w:pPr>
        <w:pStyle w:val="ListParagraph"/>
        <w:numPr>
          <w:ilvl w:val="0"/>
          <w:numId w:val="34"/>
        </w:numPr>
        <w:ind w:left="2376"/>
      </w:pPr>
      <w:r w:rsidRPr="00B33CCF">
        <w:t>Review sufficiency of documentation maintained in support of employee/contractor status determination(s) for professional service providers; application to income tax and to participation in employee benefit programs.</w:t>
      </w:r>
    </w:p>
    <w:p w14:paraId="0AA5C765" w14:textId="5E8EEB6A" w:rsidR="00E11B51" w:rsidRDefault="00E45393" w:rsidP="00E45393">
      <w:pPr>
        <w:autoSpaceDE/>
        <w:autoSpaceDN/>
        <w:adjustRightInd/>
        <w:spacing w:after="0"/>
      </w:pPr>
      <w:r>
        <w:br w:type="page"/>
      </w:r>
    </w:p>
    <w:p w14:paraId="3210E509" w14:textId="77777777" w:rsidR="00E11B51" w:rsidRDefault="00592C9F" w:rsidP="00E11B51">
      <w:pPr>
        <w:pStyle w:val="Heading5"/>
      </w:pPr>
      <w:r w:rsidRPr="00B33CCF">
        <w:lastRenderedPageBreak/>
        <w:t>1</w:t>
      </w:r>
      <w:r w:rsidR="004E2B5E" w:rsidRPr="00B33CCF">
        <w:t>5</w:t>
      </w:r>
      <w:r w:rsidR="00BA32FB" w:rsidRPr="00B33CCF">
        <w:t>.</w:t>
      </w:r>
      <w:r w:rsidR="00BA32FB" w:rsidRPr="00B33CCF">
        <w:tab/>
      </w:r>
      <w:r w:rsidR="00E459BD" w:rsidRPr="00B33CCF">
        <w:t xml:space="preserve">Compliance </w:t>
      </w:r>
      <w:r w:rsidR="006A7B32" w:rsidRPr="00B33CCF">
        <w:t>Requirements [</w:t>
      </w:r>
      <w:r w:rsidR="006F17DC" w:rsidRPr="00B33CCF">
        <w:t>N/A to charter schools/renaissance school projects]</w:t>
      </w:r>
    </w:p>
    <w:p w14:paraId="2F230C35" w14:textId="77777777" w:rsidR="00E11B51" w:rsidRDefault="00A27D5F" w:rsidP="00E45393">
      <w:pPr>
        <w:ind w:left="2160"/>
      </w:pPr>
      <w:r w:rsidRPr="00B33CCF">
        <w:t>As a condition of receiving s</w:t>
      </w:r>
      <w:r w:rsidR="00E459BD" w:rsidRPr="00B33CCF">
        <w:t xml:space="preserve">tate aid, </w:t>
      </w:r>
      <w:r w:rsidR="00942564" w:rsidRPr="00B33CCF">
        <w:rPr>
          <w:i/>
        </w:rPr>
        <w:t>N</w:t>
      </w:r>
      <w:r w:rsidR="00A4790C" w:rsidRPr="00B33CCF">
        <w:rPr>
          <w:i/>
        </w:rPr>
        <w:t>.</w:t>
      </w:r>
      <w:r w:rsidR="00942564" w:rsidRPr="00B33CCF">
        <w:rPr>
          <w:i/>
        </w:rPr>
        <w:t>J</w:t>
      </w:r>
      <w:r w:rsidR="00A4790C" w:rsidRPr="00B33CCF">
        <w:rPr>
          <w:i/>
        </w:rPr>
        <w:t>.</w:t>
      </w:r>
      <w:r w:rsidR="00942564" w:rsidRPr="00B33CCF">
        <w:rPr>
          <w:i/>
        </w:rPr>
        <w:t>S</w:t>
      </w:r>
      <w:r w:rsidR="00A4790C" w:rsidRPr="00B33CCF">
        <w:rPr>
          <w:i/>
        </w:rPr>
        <w:t>.</w:t>
      </w:r>
      <w:r w:rsidR="00942564" w:rsidRPr="00B33CCF">
        <w:rPr>
          <w:i/>
        </w:rPr>
        <w:t>A</w:t>
      </w:r>
      <w:r w:rsidR="00A4790C" w:rsidRPr="00B33CCF">
        <w:rPr>
          <w:i/>
        </w:rPr>
        <w:t>.</w:t>
      </w:r>
      <w:r w:rsidR="00942564" w:rsidRPr="00B33CCF">
        <w:t xml:space="preserve"> 18A:55-3</w:t>
      </w:r>
      <w:r w:rsidR="00E459BD" w:rsidRPr="00B33CCF">
        <w:t xml:space="preserve"> requires school districts</w:t>
      </w:r>
      <w:r w:rsidR="00BB2B9E" w:rsidRPr="00B33CCF">
        <w:t xml:space="preserve"> to</w:t>
      </w:r>
      <w:r w:rsidR="00E459BD" w:rsidRPr="00B33CCF">
        <w:t xml:space="preserve"> implement a number of efficiency standards including examining options for insurance policies and opting for the most cost effective plans; taking steps to maximize the district’s participation in the federal Universal Service Program (E-rate) and the ACT telecommunications program</w:t>
      </w:r>
      <w:r w:rsidR="00592C9F" w:rsidRPr="00B33CCF">
        <w:t>;</w:t>
      </w:r>
      <w:r w:rsidR="00E459BD" w:rsidRPr="00B33CCF">
        <w:t xml:space="preserve"> participating in the Alliance for Competitive Energy Services (ACES) program; taking steps to maximize participation in the Special Education Medicaid Initiative (SEMI) </w:t>
      </w:r>
      <w:r w:rsidR="00DC0689" w:rsidRPr="00B33CCF">
        <w:t>P</w:t>
      </w:r>
      <w:r w:rsidR="00E459BD" w:rsidRPr="00B33CCF">
        <w:t>rogram; and refinancing all</w:t>
      </w:r>
      <w:r w:rsidRPr="00B33CCF">
        <w:t xml:space="preserve"> outstanding debt for which a 3 percent</w:t>
      </w:r>
      <w:r w:rsidR="00E459BD" w:rsidRPr="00B33CCF">
        <w:t xml:space="preserve"> net present value savings threshold is </w:t>
      </w:r>
      <w:r w:rsidR="00EB2D85" w:rsidRPr="00B33CCF">
        <w:t>achievable</w:t>
      </w:r>
      <w:r w:rsidR="00E459BD" w:rsidRPr="00B33CCF">
        <w:t>.</w:t>
      </w:r>
    </w:p>
    <w:p w14:paraId="5A384265" w14:textId="77777777" w:rsidR="00E11B51" w:rsidRPr="00D87EA7" w:rsidRDefault="00EB2D85" w:rsidP="00D87EA7">
      <w:pPr>
        <w:pStyle w:val="Heading6"/>
      </w:pPr>
      <w:r w:rsidRPr="00D87EA7">
        <w:t>Suggested Audit Procedures</w:t>
      </w:r>
    </w:p>
    <w:p w14:paraId="38A970C0" w14:textId="6E980D04" w:rsidR="00592C9F" w:rsidRPr="00B33CCF" w:rsidRDefault="00592C9F" w:rsidP="00F710C0">
      <w:pPr>
        <w:pStyle w:val="ListParagraph"/>
        <w:numPr>
          <w:ilvl w:val="0"/>
          <w:numId w:val="12"/>
        </w:numPr>
        <w:ind w:left="2520"/>
      </w:pPr>
      <w:r w:rsidRPr="00B33CCF">
        <w:t>Review the district’s E-rate claims and reimbursements to determine whether the district is current on submitting all claims fo</w:t>
      </w:r>
      <w:r w:rsidR="00A27D5F" w:rsidRPr="00B33CCF">
        <w:t>r reimbursable costs under the f</w:t>
      </w:r>
      <w:r w:rsidRPr="00B33CCF">
        <w:t>ederal E-rate program.</w:t>
      </w:r>
    </w:p>
    <w:p w14:paraId="4BA0A502" w14:textId="0E08A3DE" w:rsidR="00592C9F" w:rsidRPr="00B33CCF" w:rsidRDefault="00592C9F" w:rsidP="00F710C0">
      <w:pPr>
        <w:pStyle w:val="ListParagraph"/>
        <w:numPr>
          <w:ilvl w:val="0"/>
          <w:numId w:val="12"/>
        </w:numPr>
        <w:ind w:left="2520"/>
      </w:pPr>
      <w:r w:rsidRPr="00B33CCF">
        <w:t>Review the board minutes to determine whether the district participates in available cost-savings programs that include the ACT, and the ACES.</w:t>
      </w:r>
    </w:p>
    <w:p w14:paraId="7BB6025B" w14:textId="5003A881" w:rsidR="00181C30" w:rsidRPr="00B33CCF" w:rsidRDefault="00EB2D85" w:rsidP="00F710C0">
      <w:pPr>
        <w:pStyle w:val="ListParagraph"/>
        <w:numPr>
          <w:ilvl w:val="0"/>
          <w:numId w:val="12"/>
        </w:numPr>
        <w:ind w:left="2520"/>
      </w:pPr>
      <w:r w:rsidRPr="00B33CCF">
        <w:t xml:space="preserve">Review the district’s outstanding debt to determine whether the district refinanced all outstanding debt for which a three percent net present value savings threshold was </w:t>
      </w:r>
      <w:r w:rsidR="00D336CD" w:rsidRPr="00B33CCF">
        <w:t>achievable. [</w:t>
      </w:r>
      <w:r w:rsidR="002913F2" w:rsidRPr="00B33CCF">
        <w:t>N/A to charter schools</w:t>
      </w:r>
      <w:r w:rsidR="008549ED" w:rsidRPr="00B33CCF">
        <w:t>/renaissance school projects</w:t>
      </w:r>
      <w:r w:rsidR="002913F2" w:rsidRPr="00B33CCF">
        <w:t>]</w:t>
      </w:r>
    </w:p>
    <w:p w14:paraId="3AC17840" w14:textId="40C6141F" w:rsidR="00E11B51" w:rsidRDefault="00A4790C" w:rsidP="00F710C0">
      <w:pPr>
        <w:pStyle w:val="ListParagraph"/>
        <w:numPr>
          <w:ilvl w:val="0"/>
          <w:numId w:val="12"/>
        </w:numPr>
        <w:ind w:left="2520"/>
      </w:pPr>
      <w:r w:rsidRPr="00B33CCF">
        <w:t xml:space="preserve">Determine whether the district has maximized its participation in the SEMI </w:t>
      </w:r>
      <w:r w:rsidR="000F0D88" w:rsidRPr="00B33CCF">
        <w:t>P</w:t>
      </w:r>
      <w:r w:rsidRPr="00B33CCF">
        <w:t xml:space="preserve">rogram as set forth in </w:t>
      </w:r>
      <w:r w:rsidRPr="00E11B51">
        <w:rPr>
          <w:i/>
        </w:rPr>
        <w:t>N</w:t>
      </w:r>
      <w:r w:rsidR="00E708A9" w:rsidRPr="00E11B51">
        <w:rPr>
          <w:i/>
        </w:rPr>
        <w:t>.</w:t>
      </w:r>
      <w:r w:rsidRPr="00E11B51">
        <w:rPr>
          <w:i/>
        </w:rPr>
        <w:t>J</w:t>
      </w:r>
      <w:r w:rsidR="00E708A9" w:rsidRPr="00E11B51">
        <w:rPr>
          <w:i/>
        </w:rPr>
        <w:t>.</w:t>
      </w:r>
      <w:r w:rsidRPr="00E11B51">
        <w:rPr>
          <w:i/>
        </w:rPr>
        <w:t>A</w:t>
      </w:r>
      <w:r w:rsidR="00E708A9" w:rsidRPr="00E11B51">
        <w:rPr>
          <w:i/>
        </w:rPr>
        <w:t>.</w:t>
      </w:r>
      <w:r w:rsidRPr="00B33CCF">
        <w:t>C</w:t>
      </w:r>
      <w:r w:rsidR="00E708A9" w:rsidRPr="00B33CCF">
        <w:t>.</w:t>
      </w:r>
      <w:r w:rsidRPr="00B33CCF">
        <w:t xml:space="preserve"> 6A:23A-5.3(d) unless a waiver was granted</w:t>
      </w:r>
      <w:r w:rsidR="002C688B" w:rsidRPr="00B33CCF">
        <w:t xml:space="preserve"> by</w:t>
      </w:r>
      <w:r w:rsidRPr="00B33CCF">
        <w:t xml:space="preserve"> </w:t>
      </w:r>
      <w:r w:rsidR="002C688B" w:rsidRPr="00B33CCF">
        <w:t>t</w:t>
      </w:r>
      <w:r w:rsidRPr="00B33CCF">
        <w:t>he Executive County Superintendent</w:t>
      </w:r>
      <w:r w:rsidR="00005501" w:rsidRPr="00B33CCF">
        <w:t xml:space="preserve">. </w:t>
      </w:r>
      <w:r w:rsidR="00DC4DF6" w:rsidRPr="00B33CCF">
        <w:t xml:space="preserve">Maximum participation of SEMI is defined as obtaining 90 percent return rate of parental consent forms for all </w:t>
      </w:r>
      <w:r w:rsidR="00DC0689" w:rsidRPr="00B33CCF">
        <w:t>Medicaid</w:t>
      </w:r>
      <w:r w:rsidR="00DC4DF6" w:rsidRPr="00B33CCF">
        <w:t xml:space="preserve"> eligible students </w:t>
      </w:r>
      <w:r w:rsidR="00410AD1" w:rsidRPr="00B33CCF">
        <w:t>ac</w:t>
      </w:r>
      <w:r w:rsidR="000774AE" w:rsidRPr="00B33CCF">
        <w:t>hieving 100 percent of budgeted revenue</w:t>
      </w:r>
      <w:r w:rsidR="00E65C70" w:rsidRPr="00B33CCF">
        <w:t xml:space="preserve"> </w:t>
      </w:r>
      <w:r w:rsidR="00DC4DF6" w:rsidRPr="00B33CCF">
        <w:t>and complying with all program requirements set forth in N.J.A.C. 6A:23A-5.3(e)</w:t>
      </w:r>
      <w:r w:rsidR="00DC0689" w:rsidRPr="00B33CCF">
        <w:t xml:space="preserve"> </w:t>
      </w:r>
      <w:r w:rsidR="000D4040" w:rsidRPr="00B33CCF">
        <w:t>and the SEMI Provider Handbook</w:t>
      </w:r>
      <w:r w:rsidR="00005501" w:rsidRPr="00B33CCF">
        <w:t xml:space="preserve">. </w:t>
      </w:r>
      <w:r w:rsidR="005F2B0C" w:rsidRPr="00B33CCF">
        <w:t xml:space="preserve">The only exception to the 90 percent parental consent benchmark is for districts that are </w:t>
      </w:r>
      <w:r w:rsidR="00DE1165" w:rsidRPr="00B33CCF">
        <w:t xml:space="preserve">newly </w:t>
      </w:r>
      <w:r w:rsidR="005F2B0C" w:rsidRPr="00B33CCF">
        <w:t>participa</w:t>
      </w:r>
      <w:r w:rsidR="00DE1165" w:rsidRPr="00B33CCF">
        <w:t>ting in the SEMI Program</w:t>
      </w:r>
      <w:r w:rsidR="00005501" w:rsidRPr="00B33CCF">
        <w:t xml:space="preserve">. </w:t>
      </w:r>
      <w:r w:rsidR="00DE1165" w:rsidRPr="00B33CCF">
        <w:t>During their initial year of participation only, districts are</w:t>
      </w:r>
      <w:r w:rsidR="005F2B0C" w:rsidRPr="00B33CCF">
        <w:t xml:space="preserve"> held to a 45 percent return rate requirement</w:t>
      </w:r>
      <w:r w:rsidR="000E2581" w:rsidRPr="00B33CCF">
        <w:t xml:space="preserve"> and 50</w:t>
      </w:r>
      <w:r w:rsidR="00AC1A4F">
        <w:t xml:space="preserve"> per cent</w:t>
      </w:r>
      <w:r w:rsidR="00AC1A4F" w:rsidRPr="00B33CCF">
        <w:t xml:space="preserve"> </w:t>
      </w:r>
      <w:r w:rsidR="000E2581" w:rsidRPr="00B33CCF">
        <w:t>of the budgeted revenue</w:t>
      </w:r>
      <w:r w:rsidR="00005501" w:rsidRPr="00B33CCF">
        <w:t xml:space="preserve">. </w:t>
      </w:r>
      <w:r w:rsidR="000774AE" w:rsidRPr="00B33CCF">
        <w:t xml:space="preserve">Additionally, districts that are waived from the program for the current </w:t>
      </w:r>
      <w:r w:rsidR="00450ECF" w:rsidRPr="00B33CCF">
        <w:t>year but</w:t>
      </w:r>
      <w:r w:rsidR="000774AE" w:rsidRPr="00B33CCF">
        <w:t xml:space="preserve"> choose to participate are not held to the 90 percent consent or 100 percent budgeted revenue </w:t>
      </w:r>
      <w:r w:rsidR="00450ECF" w:rsidRPr="00B33CCF">
        <w:t>benchmarks but</w:t>
      </w:r>
      <w:r w:rsidR="00845696" w:rsidRPr="00B33CCF">
        <w:t xml:space="preserve"> are held to all cost settlement requirements due to statewide </w:t>
      </w:r>
      <w:r w:rsidR="00247D2E" w:rsidRPr="00B33CCF">
        <w:t>implications.</w:t>
      </w:r>
    </w:p>
    <w:p w14:paraId="42D37330" w14:textId="77777777" w:rsidR="00E11B51" w:rsidRDefault="00F36455" w:rsidP="00E11B51">
      <w:pPr>
        <w:pStyle w:val="Heading5"/>
      </w:pPr>
      <w:r w:rsidRPr="00B33CCF">
        <w:t>1</w:t>
      </w:r>
      <w:r w:rsidR="004E2B5E" w:rsidRPr="00B33CCF">
        <w:t>6</w:t>
      </w:r>
      <w:r w:rsidRPr="00B33CCF">
        <w:t>.</w:t>
      </w:r>
      <w:r w:rsidRPr="00B33CCF">
        <w:tab/>
        <w:t>Compliance Requirements</w:t>
      </w:r>
    </w:p>
    <w:p w14:paraId="4BF93EF2" w14:textId="77777777" w:rsidR="00E11B51" w:rsidRDefault="00F744AB" w:rsidP="00E45393">
      <w:pPr>
        <w:ind w:left="2160"/>
      </w:pPr>
      <w:r w:rsidRPr="00B33CCF">
        <w:rPr>
          <w:i/>
        </w:rPr>
        <w:t>N.J.S.A.</w:t>
      </w:r>
      <w:r w:rsidRPr="00B33CCF">
        <w:t xml:space="preserve"> 18A:16-17 provide</w:t>
      </w:r>
      <w:r w:rsidR="003B30C2" w:rsidRPr="00B33CCF">
        <w:t>s</w:t>
      </w:r>
      <w:r w:rsidRPr="00B33CCF">
        <w:t xml:space="preserve"> that school district</w:t>
      </w:r>
      <w:r w:rsidR="00B86383" w:rsidRPr="00B33CCF">
        <w:t xml:space="preserve">, or </w:t>
      </w:r>
      <w:r w:rsidR="00EF2AC5" w:rsidRPr="00B33CCF">
        <w:t>charter school</w:t>
      </w:r>
      <w:r w:rsidR="00B86383" w:rsidRPr="00B33CCF">
        <w:t xml:space="preserve">, or </w:t>
      </w:r>
      <w:r w:rsidR="008549ED" w:rsidRPr="00B33CCF">
        <w:t>renaissance school project</w:t>
      </w:r>
      <w:r w:rsidRPr="00B33CCF">
        <w:t xml:space="preserve"> employees must contribute 1.5% of their base salaries to the cost of their health benefits</w:t>
      </w:r>
      <w:r w:rsidR="00645C49" w:rsidRPr="00B33CCF">
        <w:t xml:space="preserve"> when contracts were signed after the effective date of the law</w:t>
      </w:r>
      <w:r w:rsidR="0080125F" w:rsidRPr="00B33CCF">
        <w:t xml:space="preserve">. </w:t>
      </w:r>
      <w:r w:rsidR="00FD239F" w:rsidRPr="00B33CCF">
        <w:t>P.L.2011, c.</w:t>
      </w:r>
      <w:r w:rsidR="00F17C18" w:rsidRPr="00B33CCF">
        <w:t>78 was approved by the Governor and became effective on June 28, 2011</w:t>
      </w:r>
      <w:r w:rsidR="00005501" w:rsidRPr="00B33CCF">
        <w:t xml:space="preserve">. </w:t>
      </w:r>
      <w:r w:rsidR="000D4040" w:rsidRPr="00B33CCF">
        <w:rPr>
          <w:i/>
        </w:rPr>
        <w:t>N.J.S.A.</w:t>
      </w:r>
      <w:r w:rsidR="00F17C18" w:rsidRPr="00B33CCF">
        <w:t xml:space="preserve"> 18A:16-17.1(a) specifies the withholding rates for school district employees and 18A:16-17.1(c) specifies the date which those rates commence depending upon the terms of the employee’s employment contract.</w:t>
      </w:r>
    </w:p>
    <w:p w14:paraId="34FD0FCD" w14:textId="2BEA1966" w:rsidR="00E11B51" w:rsidRDefault="0044780A" w:rsidP="00E45393">
      <w:pPr>
        <w:ind w:left="2160"/>
      </w:pPr>
      <w:r w:rsidRPr="00B33CCF">
        <w:lastRenderedPageBreak/>
        <w:t>The law limits the amounts</w:t>
      </w:r>
      <w:r w:rsidR="000166BF" w:rsidRPr="00B33CCF">
        <w:t xml:space="preserve"> paid to employees who waive participation in the State Health Benefits Plan (SHBP) </w:t>
      </w:r>
      <w:r w:rsidR="00450ECF" w:rsidRPr="00B33CCF">
        <w:t>to</w:t>
      </w:r>
      <w:r w:rsidR="00C26BEA" w:rsidRPr="00B33CCF">
        <w:t xml:space="preserve"> the</w:t>
      </w:r>
      <w:r w:rsidRPr="00B33CCF">
        <w:t xml:space="preserve"> lesser of 25% of </w:t>
      </w:r>
      <w:r w:rsidR="00C26BEA" w:rsidRPr="00B33CCF">
        <w:t xml:space="preserve">the </w:t>
      </w:r>
      <w:r w:rsidRPr="00B33CCF">
        <w:t xml:space="preserve">employer savings </w:t>
      </w:r>
      <w:r w:rsidR="00173828" w:rsidRPr="00B33CCF">
        <w:t xml:space="preserve">(premium saved net of the employee withholding that would have been made had the employee not waived coverage) </w:t>
      </w:r>
      <w:r w:rsidRPr="00B33CCF">
        <w:t>for that employee or $5,000</w:t>
      </w:r>
      <w:r w:rsidR="0080125F" w:rsidRPr="00B33CCF">
        <w:t xml:space="preserve">. </w:t>
      </w:r>
      <w:r w:rsidR="005A6E64" w:rsidRPr="00B33CCF">
        <w:t xml:space="preserve">Guidance was provided in </w:t>
      </w:r>
      <w:hyperlink r:id="rId15" w:history="1">
        <w:r w:rsidR="005A6E64" w:rsidRPr="00B33CCF">
          <w:rPr>
            <w:rStyle w:val="Hyperlink"/>
          </w:rPr>
          <w:t>Local Finance Notice</w:t>
        </w:r>
      </w:hyperlink>
      <w:r w:rsidR="005A6E64" w:rsidRPr="00B33CCF">
        <w:t xml:space="preserve"> 2010-11 available at this website</w:t>
      </w:r>
      <w:r w:rsidR="008162A0" w:rsidRPr="00B33CCF">
        <w:t>:</w:t>
      </w:r>
      <w:r w:rsidR="00173828" w:rsidRPr="00B33CCF">
        <w:rPr>
          <w:shd w:val="clear" w:color="auto" w:fill="BFBFBF"/>
        </w:rPr>
        <w:t xml:space="preserve"> </w:t>
      </w:r>
      <w:r w:rsidR="00BA2DC1" w:rsidRPr="00B33CCF">
        <w:rPr>
          <w:rStyle w:val="Hyperlink"/>
          <w:color w:val="000000" w:themeColor="text1"/>
          <w:u w:val="none"/>
        </w:rPr>
        <w:t>http://www.nj.gov/dca/divisions/dlgs/resources/lfns_2010.html</w:t>
      </w:r>
      <w:r w:rsidR="00620191" w:rsidRPr="00B33CCF">
        <w:rPr>
          <w:rStyle w:val="Hyperlink"/>
          <w:color w:val="000000" w:themeColor="text1"/>
          <w:u w:val="none"/>
        </w:rPr>
        <w:t>.</w:t>
      </w:r>
    </w:p>
    <w:p w14:paraId="0D23D05D" w14:textId="77777777" w:rsidR="00E11B51" w:rsidRPr="00D87EA7" w:rsidRDefault="00D861AD" w:rsidP="00D87EA7">
      <w:pPr>
        <w:pStyle w:val="Heading6"/>
      </w:pPr>
      <w:r w:rsidRPr="00D87EA7">
        <w:t>Suggested Audit Procedures</w:t>
      </w:r>
    </w:p>
    <w:p w14:paraId="426797B8" w14:textId="6B53E923" w:rsidR="00282678" w:rsidRPr="0078300D" w:rsidRDefault="00282678" w:rsidP="00427175">
      <w:pPr>
        <w:pStyle w:val="ListParagraph"/>
        <w:numPr>
          <w:ilvl w:val="0"/>
          <w:numId w:val="52"/>
        </w:numPr>
        <w:ind w:left="2520"/>
      </w:pPr>
      <w:r w:rsidRPr="0078300D">
        <w:t xml:space="preserve">Review </w:t>
      </w:r>
      <w:r w:rsidR="00B86383" w:rsidRPr="0078300D">
        <w:t xml:space="preserve">school </w:t>
      </w:r>
      <w:r w:rsidRPr="0078300D">
        <w:t>district</w:t>
      </w:r>
      <w:r w:rsidR="00B86383" w:rsidRPr="0078300D">
        <w:t xml:space="preserve">, or </w:t>
      </w:r>
      <w:r w:rsidR="00EF2AC5" w:rsidRPr="0078300D">
        <w:t>charter school</w:t>
      </w:r>
      <w:r w:rsidR="00B86383" w:rsidRPr="0078300D">
        <w:t xml:space="preserve">, or </w:t>
      </w:r>
      <w:r w:rsidR="008549ED" w:rsidRPr="0078300D">
        <w:t>renaissance school project</w:t>
      </w:r>
      <w:r w:rsidRPr="0078300D">
        <w:t xml:space="preserve"> employment contracts and determine whether the distri</w:t>
      </w:r>
      <w:r w:rsidR="00645C49" w:rsidRPr="0078300D">
        <w:t xml:space="preserve">ct withheld the minimum </w:t>
      </w:r>
      <w:r w:rsidR="000D4040" w:rsidRPr="0078300D">
        <w:t xml:space="preserve">of 1.5% of base salary for all employees and properly implemented the required increase to withholdings of contributions towards the cost of health care benefits coverage based upon the employee’s base wage and the employee’s cost of coverage as set forth in </w:t>
      </w:r>
      <w:r w:rsidR="00B12AD2" w:rsidRPr="0078300D">
        <w:t>N.J.S.A.</w:t>
      </w:r>
      <w:r w:rsidR="009C6AED" w:rsidRPr="0078300D">
        <w:t xml:space="preserve"> </w:t>
      </w:r>
      <w:r w:rsidR="000D4040" w:rsidRPr="0078300D">
        <w:t xml:space="preserve">18A:16-17.1 </w:t>
      </w:r>
      <w:r w:rsidRPr="0078300D">
        <w:t xml:space="preserve">for each employee or group of employees </w:t>
      </w:r>
      <w:r w:rsidR="00616F83" w:rsidRPr="0078300D">
        <w:t>predicated on the terms of the employment contact</w:t>
      </w:r>
      <w:r w:rsidR="00645C49" w:rsidRPr="0078300D">
        <w:t>.</w:t>
      </w:r>
    </w:p>
    <w:p w14:paraId="4033104C" w14:textId="5F00BF4D" w:rsidR="00173828" w:rsidRPr="0078300D" w:rsidRDefault="00282678" w:rsidP="00427175">
      <w:pPr>
        <w:pStyle w:val="ListParagraph"/>
        <w:numPr>
          <w:ilvl w:val="0"/>
          <w:numId w:val="52"/>
        </w:numPr>
        <w:ind w:left="2520"/>
      </w:pPr>
      <w:r w:rsidRPr="0078300D">
        <w:t xml:space="preserve">Verify that the amounts withheld </w:t>
      </w:r>
      <w:r w:rsidR="0085414B" w:rsidRPr="0078300D">
        <w:t xml:space="preserve">offset the </w:t>
      </w:r>
      <w:r w:rsidR="00616F83" w:rsidRPr="0078300D">
        <w:t xml:space="preserve">employee health benefit </w:t>
      </w:r>
      <w:r w:rsidR="0085414B" w:rsidRPr="0078300D">
        <w:t>expenditures</w:t>
      </w:r>
      <w:r w:rsidR="00616F83" w:rsidRPr="0078300D">
        <w:t xml:space="preserve"> by the amou</w:t>
      </w:r>
      <w:r w:rsidR="001A4C03" w:rsidRPr="0078300D">
        <w:t>nt of withholdings</w:t>
      </w:r>
      <w:r w:rsidR="00005501" w:rsidRPr="0078300D">
        <w:t xml:space="preserve">. </w:t>
      </w:r>
      <w:r w:rsidR="00B86383" w:rsidRPr="0078300D">
        <w:t>School d</w:t>
      </w:r>
      <w:r w:rsidR="001A4C03" w:rsidRPr="0078300D">
        <w:t>istricts</w:t>
      </w:r>
      <w:r w:rsidR="00EF2AC5" w:rsidRPr="0078300D">
        <w:t>/charter schools</w:t>
      </w:r>
      <w:r w:rsidR="008549ED" w:rsidRPr="0078300D">
        <w:t>/renaissance school projects</w:t>
      </w:r>
      <w:r w:rsidR="001A4C03" w:rsidRPr="0078300D">
        <w:t xml:space="preserve"> </w:t>
      </w:r>
      <w:r w:rsidR="00B86383" w:rsidRPr="0078300D">
        <w:t>were provided guidance that withholdings from employees are an offset to the health benefit premium expenditure account and must not result in the</w:t>
      </w:r>
      <w:r w:rsidR="00616F83" w:rsidRPr="0078300D">
        <w:t xml:space="preserve"> record</w:t>
      </w:r>
      <w:r w:rsidR="00B86383" w:rsidRPr="0078300D">
        <w:t>ing or reporting of</w:t>
      </w:r>
      <w:r w:rsidR="00616F83" w:rsidRPr="0078300D">
        <w:t xml:space="preserve"> miscellaneous revenue</w:t>
      </w:r>
      <w:r w:rsidR="00B86383" w:rsidRPr="0078300D">
        <w:t>.</w:t>
      </w:r>
    </w:p>
    <w:p w14:paraId="5B8DE129" w14:textId="1B5E0619" w:rsidR="009A7D33" w:rsidRPr="0078300D" w:rsidRDefault="00173828" w:rsidP="00427175">
      <w:pPr>
        <w:pStyle w:val="ListParagraph"/>
        <w:numPr>
          <w:ilvl w:val="0"/>
          <w:numId w:val="52"/>
        </w:numPr>
        <w:ind w:left="2520"/>
      </w:pPr>
      <w:r w:rsidRPr="0078300D">
        <w:t>Review waiver payments to employees covered by the State Health Benefits Plan (SHBP) and verify that payments do not exceed the maximum amount permitted by law predicated on the terms of the employment contract</w:t>
      </w:r>
      <w:r w:rsidR="00005501" w:rsidRPr="0078300D">
        <w:t xml:space="preserve">. </w:t>
      </w:r>
    </w:p>
    <w:p w14:paraId="5BD7C9AA" w14:textId="77777777" w:rsidR="00E11B51" w:rsidRPr="0078300D" w:rsidRDefault="009A7D33" w:rsidP="00427175">
      <w:pPr>
        <w:pStyle w:val="ListParagraph"/>
        <w:numPr>
          <w:ilvl w:val="0"/>
          <w:numId w:val="52"/>
        </w:numPr>
        <w:ind w:left="2520"/>
      </w:pPr>
      <w:r w:rsidRPr="0078300D">
        <w:t xml:space="preserve">Confirm that the </w:t>
      </w:r>
      <w:r w:rsidR="00C02AF2" w:rsidRPr="0078300D">
        <w:t xml:space="preserve">total </w:t>
      </w:r>
      <w:r w:rsidRPr="0078300D">
        <w:t xml:space="preserve">amount withheld </w:t>
      </w:r>
      <w:r w:rsidR="00C02AF2" w:rsidRPr="0078300D">
        <w:t xml:space="preserve">from employees </w:t>
      </w:r>
      <w:r w:rsidRPr="0078300D">
        <w:t>to offset the employee health benefit expenditures is properly reported on Audsum line 71228-Health Cost (premium) withholding</w:t>
      </w:r>
      <w:r w:rsidR="00005501" w:rsidRPr="0078300D">
        <w:t xml:space="preserve">. </w:t>
      </w:r>
    </w:p>
    <w:p w14:paraId="0AD1FBA8" w14:textId="77777777" w:rsidR="00E11B51" w:rsidRDefault="000E5886" w:rsidP="00E11B51">
      <w:pPr>
        <w:pStyle w:val="Heading5"/>
      </w:pPr>
      <w:bookmarkStart w:id="13" w:name="_Hlk101428788"/>
      <w:bookmarkStart w:id="14" w:name="_Hlk7614823"/>
      <w:r w:rsidRPr="00B33CCF">
        <w:t>1</w:t>
      </w:r>
      <w:r w:rsidR="004E2B5E" w:rsidRPr="00B33CCF">
        <w:t>7</w:t>
      </w:r>
      <w:r w:rsidRPr="00B33CCF">
        <w:t>.</w:t>
      </w:r>
      <w:r w:rsidRPr="00B33CCF">
        <w:tab/>
        <w:t>Compliance Requirements</w:t>
      </w:r>
      <w:r w:rsidR="005D3F68" w:rsidRPr="00B33CCF">
        <w:t xml:space="preserve"> </w:t>
      </w:r>
      <w:r w:rsidR="009C6AED" w:rsidRPr="00B33CCF">
        <w:t>[</w:t>
      </w:r>
      <w:r w:rsidR="005D3F68" w:rsidRPr="00B33CCF">
        <w:t>N/A to charter schools</w:t>
      </w:r>
      <w:r w:rsidR="008549ED" w:rsidRPr="00B33CCF">
        <w:t>/renaissance school projects</w:t>
      </w:r>
      <w:r w:rsidR="009C6AED" w:rsidRPr="00B33CCF">
        <w:t>]</w:t>
      </w:r>
    </w:p>
    <w:bookmarkEnd w:id="13"/>
    <w:p w14:paraId="5F3EE612" w14:textId="3F392AD7" w:rsidR="00E11B51" w:rsidRDefault="000D4040" w:rsidP="00E45393">
      <w:pPr>
        <w:ind w:left="2160"/>
      </w:pPr>
      <w:r w:rsidRPr="00B33CCF">
        <w:t>The “Inter-district Public School Choice Program Act” P.L.2010</w:t>
      </w:r>
      <w:r w:rsidR="009C6AED" w:rsidRPr="00B33CCF">
        <w:t>, c.65</w:t>
      </w:r>
      <w:r w:rsidRPr="00B33CCF">
        <w:t xml:space="preserve"> authorized the Commissioner of Education to establish an inter-district public school choice program which provides for the creation of choice </w:t>
      </w:r>
      <w:r w:rsidR="002223F5" w:rsidRPr="00B33CCF">
        <w:t xml:space="preserve">school </w:t>
      </w:r>
      <w:r w:rsidRPr="00B33CCF">
        <w:t>districts</w:t>
      </w:r>
      <w:r w:rsidR="00005501" w:rsidRPr="00B33CCF">
        <w:t xml:space="preserve">. </w:t>
      </w:r>
      <w:r w:rsidRPr="00B33CCF">
        <w:t xml:space="preserve">A choice </w:t>
      </w:r>
      <w:r w:rsidR="002223F5" w:rsidRPr="00B33CCF">
        <w:t xml:space="preserve">school </w:t>
      </w:r>
      <w:r w:rsidRPr="00B33CCF">
        <w:t xml:space="preserve">district may enroll students across district lines in designated schools of the choice </w:t>
      </w:r>
      <w:r w:rsidR="002223F5" w:rsidRPr="00B33CCF">
        <w:t xml:space="preserve">school </w:t>
      </w:r>
      <w:r w:rsidRPr="00B33CCF">
        <w:t>district</w:t>
      </w:r>
      <w:r w:rsidR="0080125F" w:rsidRPr="00B33CCF">
        <w:t xml:space="preserve">. </w:t>
      </w:r>
      <w:r w:rsidRPr="00B33CCF">
        <w:t xml:space="preserve">For state aid purposes, a </w:t>
      </w:r>
      <w:r w:rsidR="002223F5" w:rsidRPr="00B33CCF">
        <w:t xml:space="preserve">school </w:t>
      </w:r>
      <w:r w:rsidRPr="00B33CCF">
        <w:t>district participating in the Inter-district Public School Choice Program that enrolls choice students must report these students on the ASSA as on roll through the “Choice Program On-roll Screen.”</w:t>
      </w:r>
      <w:r w:rsidR="00470374">
        <w:t xml:space="preserve"> </w:t>
      </w:r>
      <w:r w:rsidRPr="00B33CCF">
        <w:t>Refer to page I-3.1 of The Audit Program for ASSA requirements for choice students.</w:t>
      </w:r>
    </w:p>
    <w:p w14:paraId="120E6D8D" w14:textId="3FC046F5" w:rsidR="00E11B51" w:rsidRDefault="003B30C2" w:rsidP="00E45393">
      <w:pPr>
        <w:ind w:left="2160"/>
      </w:pPr>
      <w:bookmarkStart w:id="15" w:name="_Hlk519247673"/>
      <w:r w:rsidRPr="00B33CCF">
        <w:t xml:space="preserve">Choice districts are required to submit </w:t>
      </w:r>
      <w:r w:rsidR="00EB1B7B" w:rsidRPr="00B33CCF">
        <w:t xml:space="preserve">projected </w:t>
      </w:r>
      <w:r w:rsidRPr="00B33CCF">
        <w:t xml:space="preserve">additional choice enrollments (additions), and choice enrollments that </w:t>
      </w:r>
      <w:r w:rsidR="00EB1B7B" w:rsidRPr="00B33CCF">
        <w:t>will leave</w:t>
      </w:r>
      <w:r w:rsidRPr="00B33CCF">
        <w:t xml:space="preserve"> from the choice district (deletions), through the Supplemental Choice Enrollment Collection process</w:t>
      </w:r>
      <w:r w:rsidR="00005501" w:rsidRPr="00B33CCF">
        <w:t xml:space="preserve">. </w:t>
      </w:r>
      <w:bookmarkEnd w:id="15"/>
      <w:r w:rsidR="00DE74ED" w:rsidRPr="00B33CCF">
        <w:t>The Supplemental Choice Enrollment Collection</w:t>
      </w:r>
      <w:r w:rsidR="002E6F35" w:rsidRPr="00B33CCF">
        <w:t xml:space="preserve"> for </w:t>
      </w:r>
      <w:r w:rsidR="003A20B7">
        <w:t>202</w:t>
      </w:r>
      <w:r w:rsidR="00E30D76">
        <w:t>3</w:t>
      </w:r>
      <w:r w:rsidR="003A20B7">
        <w:t>-2</w:t>
      </w:r>
      <w:r w:rsidR="00E30D76">
        <w:t>4</w:t>
      </w:r>
      <w:r w:rsidR="007A09E8" w:rsidRPr="00B33CCF">
        <w:t xml:space="preserve"> was</w:t>
      </w:r>
      <w:r w:rsidR="00DE74ED" w:rsidRPr="00B33CCF">
        <w:t xml:space="preserve"> due in January</w:t>
      </w:r>
      <w:r w:rsidR="009E0679">
        <w:t xml:space="preserve"> </w:t>
      </w:r>
      <w:r w:rsidR="007B7A49">
        <w:t>202</w:t>
      </w:r>
      <w:r w:rsidR="00E30D76">
        <w:t>4</w:t>
      </w:r>
      <w:r w:rsidR="00DE74ED" w:rsidRPr="00B33CCF">
        <w:t>.</w:t>
      </w:r>
      <w:r w:rsidR="000D4040" w:rsidRPr="00B33CCF">
        <w:t xml:space="preserve"> </w:t>
      </w:r>
    </w:p>
    <w:p w14:paraId="23AD7294" w14:textId="77777777" w:rsidR="00E11B51" w:rsidRPr="00D87EA7" w:rsidRDefault="000D4040" w:rsidP="00D87EA7">
      <w:pPr>
        <w:pStyle w:val="Heading6"/>
      </w:pPr>
      <w:r w:rsidRPr="00D87EA7">
        <w:lastRenderedPageBreak/>
        <w:t>Suggested Audit Procedures</w:t>
      </w:r>
    </w:p>
    <w:p w14:paraId="5CA3F162" w14:textId="6BFD6DF9" w:rsidR="008A0EAC" w:rsidRDefault="000D4040" w:rsidP="00A56A88">
      <w:pPr>
        <w:ind w:left="2160"/>
      </w:pPr>
      <w:r w:rsidRPr="00B33CCF">
        <w:t>Review all</w:t>
      </w:r>
      <w:r w:rsidR="00EF656E" w:rsidRPr="00B33CCF">
        <w:t xml:space="preserve"> </w:t>
      </w:r>
      <w:r w:rsidR="00156349">
        <w:t>audit year</w:t>
      </w:r>
      <w:r w:rsidRPr="00B33CCF">
        <w:t xml:space="preserve"> Student </w:t>
      </w:r>
      <w:r w:rsidRPr="00E72DA8">
        <w:t>Applications</w:t>
      </w:r>
      <w:r w:rsidR="00EF656E" w:rsidRPr="00E72DA8">
        <w:t xml:space="preserve"> and </w:t>
      </w:r>
      <w:r w:rsidR="003A20B7" w:rsidRPr="00E72DA8">
        <w:t xml:space="preserve">Student’s </w:t>
      </w:r>
      <w:r w:rsidR="00EF656E" w:rsidRPr="00E72DA8">
        <w:t>Notice of Intent to Enroll forms from new students who enrolled in the</w:t>
      </w:r>
      <w:r w:rsidR="00470374" w:rsidRPr="00E72DA8">
        <w:t xml:space="preserve"> </w:t>
      </w:r>
      <w:r w:rsidR="00EF656E" w:rsidRPr="00E72DA8">
        <w:t>school year</w:t>
      </w:r>
      <w:r w:rsidR="008A0EAC" w:rsidRPr="00E72DA8">
        <w:t xml:space="preserve"> </w:t>
      </w:r>
      <w:r w:rsidR="00F05C47" w:rsidRPr="00E72DA8">
        <w:t>under</w:t>
      </w:r>
      <w:r w:rsidR="008A0EAC" w:rsidRPr="00E72DA8">
        <w:t xml:space="preserve"> audit</w:t>
      </w:r>
      <w:r w:rsidR="00EF656E" w:rsidRPr="00E72DA8">
        <w:t>. Continuing choice students do not need to reapply each year, and therefore did</w:t>
      </w:r>
      <w:r w:rsidR="00EF656E" w:rsidRPr="00B33CCF">
        <w:t xml:space="preserve"> not submit</w:t>
      </w:r>
      <w:r w:rsidR="00470374">
        <w:t xml:space="preserve"> </w:t>
      </w:r>
      <w:r w:rsidR="00EF656E" w:rsidRPr="00B33CCF">
        <w:t>applications</w:t>
      </w:r>
      <w:r w:rsidR="008A0EAC">
        <w:t xml:space="preserve"> in the year of audit</w:t>
      </w:r>
      <w:r w:rsidR="00EF656E" w:rsidRPr="00B33CCF">
        <w:t xml:space="preserve">. </w:t>
      </w:r>
    </w:p>
    <w:p w14:paraId="7817F03D" w14:textId="4E6EF0AE" w:rsidR="008A0EAC" w:rsidRDefault="00EF656E" w:rsidP="00A56A88">
      <w:pPr>
        <w:ind w:left="2160"/>
      </w:pPr>
      <w:r w:rsidRPr="00B33CCF">
        <w:t xml:space="preserve">If the choice district conducted a lottery, it must also have a </w:t>
      </w:r>
      <w:bookmarkStart w:id="16" w:name="_Hlk519247748"/>
      <w:r w:rsidRPr="00B33CCF">
        <w:t>Resident District</w:t>
      </w:r>
      <w:r w:rsidR="000D4040" w:rsidRPr="00B33CCF">
        <w:t xml:space="preserve"> Confirmation of Enrollment from </w:t>
      </w:r>
      <w:r w:rsidRPr="00B33CCF">
        <w:t>each new</w:t>
      </w:r>
      <w:r w:rsidR="000D4040" w:rsidRPr="00B33CCF">
        <w:t xml:space="preserve"> student’s resident district</w:t>
      </w:r>
      <w:r w:rsidR="003B144C" w:rsidRPr="00B33CCF">
        <w:t xml:space="preserve">, </w:t>
      </w:r>
      <w:r w:rsidR="008A0EAC">
        <w:t>with the exception of</w:t>
      </w:r>
      <w:r w:rsidR="00884AB8" w:rsidRPr="00B33CCF">
        <w:t xml:space="preserve"> students who attended</w:t>
      </w:r>
      <w:r w:rsidR="008A0EAC">
        <w:t xml:space="preserve"> a</w:t>
      </w:r>
      <w:r w:rsidR="00884AB8" w:rsidRPr="00B33CCF">
        <w:t xml:space="preserve"> nonpublic </w:t>
      </w:r>
      <w:r w:rsidR="005E444B" w:rsidRPr="00B33CCF">
        <w:t>school or</w:t>
      </w:r>
      <w:r w:rsidR="00884AB8" w:rsidRPr="00B33CCF">
        <w:t xml:space="preserve"> apply as Tier 2</w:t>
      </w:r>
      <w:bookmarkEnd w:id="16"/>
      <w:r w:rsidR="008A0EAC">
        <w:t xml:space="preserve">. </w:t>
      </w:r>
      <w:r w:rsidR="00884AB8" w:rsidRPr="00B33CCF">
        <w:t xml:space="preserve"> </w:t>
      </w:r>
      <w:r w:rsidR="008A0EAC">
        <w:t>The Resident District Confirmation of t Enrollment form verifies that</w:t>
      </w:r>
      <w:r w:rsidR="003B144C" w:rsidRPr="00B33CCF">
        <w:t xml:space="preserve"> the student is Tier I</w:t>
      </w:r>
      <w:r w:rsidR="00005501" w:rsidRPr="00B33CCF">
        <w:t xml:space="preserve">. </w:t>
      </w:r>
    </w:p>
    <w:p w14:paraId="52489CD5" w14:textId="74F5F601" w:rsidR="008A0EAC" w:rsidRPr="007B5EAE" w:rsidRDefault="0072498B" w:rsidP="00F710C0">
      <w:pPr>
        <w:pStyle w:val="ListParagraph"/>
        <w:numPr>
          <w:ilvl w:val="0"/>
          <w:numId w:val="47"/>
        </w:numPr>
        <w:ind w:left="2520"/>
        <w:rPr>
          <w:i/>
          <w:iCs/>
        </w:rPr>
      </w:pPr>
      <w:r w:rsidRPr="007B5EAE">
        <w:t>Tier I students are given priority for enrollment in a choice district</w:t>
      </w:r>
      <w:r w:rsidR="0080125F" w:rsidRPr="007B5EAE">
        <w:t xml:space="preserve">. </w:t>
      </w:r>
      <w:r w:rsidR="00C17184" w:rsidRPr="007B5EAE">
        <w:t xml:space="preserve">Tier </w:t>
      </w:r>
      <w:r w:rsidRPr="007B5EAE">
        <w:t>I</w:t>
      </w:r>
      <w:r w:rsidR="00C17184" w:rsidRPr="007B5EAE">
        <w:t xml:space="preserve"> students </w:t>
      </w:r>
      <w:r w:rsidRPr="007B5EAE">
        <w:t xml:space="preserve">are </w:t>
      </w:r>
      <w:r w:rsidR="00C17184" w:rsidRPr="007B5EAE">
        <w:t xml:space="preserve">enrolled in a NJ public school in his or her resident school </w:t>
      </w:r>
      <w:r w:rsidR="00D336CD" w:rsidRPr="007B5EAE">
        <w:t>district for</w:t>
      </w:r>
      <w:r w:rsidR="00C17184" w:rsidRPr="007B5EAE">
        <w:t xml:space="preserve"> the entire year immediately preceding enrollment in a choice </w:t>
      </w:r>
      <w:r w:rsidR="00450ECF" w:rsidRPr="007B5EAE">
        <w:t>district and</w:t>
      </w:r>
      <w:r w:rsidR="00C17184" w:rsidRPr="007B5EAE">
        <w:t xml:space="preserve"> include </w:t>
      </w:r>
      <w:r w:rsidR="006F17DC" w:rsidRPr="007B5EAE">
        <w:t>c</w:t>
      </w:r>
      <w:r w:rsidR="00C17184" w:rsidRPr="007B5EAE">
        <w:t xml:space="preserve">harter school </w:t>
      </w:r>
      <w:r w:rsidR="00C17184" w:rsidRPr="00F05C47">
        <w:t>students</w:t>
      </w:r>
      <w:r w:rsidR="008A0EAC">
        <w:t xml:space="preserve"> and</w:t>
      </w:r>
      <w:r w:rsidR="00C17184" w:rsidRPr="00F05C47">
        <w:t xml:space="preserve"> </w:t>
      </w:r>
      <w:r w:rsidR="00C17184" w:rsidRPr="007B5EAE">
        <w:t>student</w:t>
      </w:r>
      <w:r w:rsidRPr="007B5EAE">
        <w:t>s who</w:t>
      </w:r>
      <w:r w:rsidR="00C17184" w:rsidRPr="007B5EAE">
        <w:t xml:space="preserve"> moved during the year but attended the public school of both the old and new resident districts</w:t>
      </w:r>
      <w:r w:rsidR="00005501" w:rsidRPr="007B5EAE">
        <w:t xml:space="preserve">. </w:t>
      </w:r>
    </w:p>
    <w:p w14:paraId="1B24295F" w14:textId="77777777" w:rsidR="00B16CD2" w:rsidRPr="00B16CD2" w:rsidRDefault="00C17184" w:rsidP="00F710C0">
      <w:pPr>
        <w:pStyle w:val="ListParagraph"/>
        <w:numPr>
          <w:ilvl w:val="0"/>
          <w:numId w:val="47"/>
        </w:numPr>
        <w:ind w:left="2520"/>
        <w:rPr>
          <w:i/>
          <w:iCs/>
        </w:rPr>
      </w:pPr>
      <w:r w:rsidRPr="007B5EAE">
        <w:t>Tier 2 students include NJ residents who have not attended their resident public school for the entire year immediately prior to enrollment in the desired choice district.</w:t>
      </w:r>
      <w:r w:rsidR="0072498B" w:rsidRPr="007B5EAE">
        <w:t xml:space="preserve"> </w:t>
      </w:r>
    </w:p>
    <w:p w14:paraId="5A6C6C05" w14:textId="77777777" w:rsidR="00B16CD2" w:rsidRPr="00B16CD2" w:rsidRDefault="0072498B" w:rsidP="00F710C0">
      <w:pPr>
        <w:pStyle w:val="ListParagraph"/>
        <w:numPr>
          <w:ilvl w:val="0"/>
          <w:numId w:val="47"/>
        </w:numPr>
        <w:ind w:left="2520"/>
        <w:rPr>
          <w:rStyle w:val="Hyperlink"/>
          <w:i/>
          <w:iCs/>
          <w:color w:val="auto"/>
          <w:u w:val="none"/>
        </w:rPr>
      </w:pPr>
      <w:r w:rsidRPr="007B5EAE">
        <w:t xml:space="preserve">Additional information is available at </w:t>
      </w:r>
      <w:r w:rsidR="00E4779C" w:rsidRPr="007B5EAE">
        <w:t xml:space="preserve">the NJDOE </w:t>
      </w:r>
      <w:r w:rsidR="00B2299F">
        <w:t xml:space="preserve">Interdistrict Public School Choice Webpage </w:t>
      </w:r>
      <w:hyperlink r:id="rId16" w:history="1">
        <w:r w:rsidR="00B2299F" w:rsidRPr="00B2299F">
          <w:rPr>
            <w:rStyle w:val="Hyperlink"/>
          </w:rPr>
          <w:t>https://www.nj.gov/education/choice/</w:t>
        </w:r>
      </w:hyperlink>
    </w:p>
    <w:p w14:paraId="6BA5F81D" w14:textId="0AD306CF" w:rsidR="00B16CD2" w:rsidRPr="00B16CD2" w:rsidRDefault="00EF656E" w:rsidP="00F710C0">
      <w:pPr>
        <w:pStyle w:val="ListParagraph"/>
        <w:numPr>
          <w:ilvl w:val="0"/>
          <w:numId w:val="47"/>
        </w:numPr>
        <w:ind w:left="2520"/>
        <w:rPr>
          <w:i/>
          <w:iCs/>
        </w:rPr>
      </w:pPr>
      <w:r w:rsidRPr="00B2299F">
        <w:t xml:space="preserve">Review each new student’s </w:t>
      </w:r>
      <w:r w:rsidR="00156349" w:rsidRPr="00B2299F">
        <w:t>audit year</w:t>
      </w:r>
      <w:r w:rsidRPr="00B2299F">
        <w:t xml:space="preserve"> application and </w:t>
      </w:r>
      <w:r w:rsidR="000D4040" w:rsidRPr="00B2299F">
        <w:t xml:space="preserve">Notice of Intent to </w:t>
      </w:r>
      <w:r w:rsidR="000D4040" w:rsidRPr="007C62B5">
        <w:t>Enroll</w:t>
      </w:r>
      <w:r w:rsidR="007C62B5">
        <w:t xml:space="preserve"> form</w:t>
      </w:r>
      <w:r w:rsidR="00156349" w:rsidRPr="00B2299F">
        <w:t xml:space="preserve"> </w:t>
      </w:r>
      <w:r w:rsidR="000D4040" w:rsidRPr="00B2299F">
        <w:t>in the Choice District</w:t>
      </w:r>
      <w:r w:rsidRPr="00B2299F">
        <w:t xml:space="preserve"> for</w:t>
      </w:r>
      <w:r w:rsidR="00F05C47">
        <w:t xml:space="preserve"> the</w:t>
      </w:r>
      <w:r w:rsidR="00470374">
        <w:t xml:space="preserve"> </w:t>
      </w:r>
      <w:r w:rsidR="007C62B5">
        <w:t xml:space="preserve">year under </w:t>
      </w:r>
      <w:r w:rsidR="00156349" w:rsidRPr="00B2299F">
        <w:t xml:space="preserve">audit </w:t>
      </w:r>
      <w:r w:rsidR="000D4040" w:rsidRPr="00B2299F">
        <w:t xml:space="preserve">to ensure the number on file agrees with the </w:t>
      </w:r>
      <w:r w:rsidR="00F9781F" w:rsidRPr="00B2299F">
        <w:t>Supplemental Choice Enrollment Collection</w:t>
      </w:r>
      <w:r w:rsidR="0032065E" w:rsidRPr="00B2299F">
        <w:t xml:space="preserve"> (additions)</w:t>
      </w:r>
      <w:r w:rsidR="000D4040" w:rsidRPr="00B2299F">
        <w:t>.</w:t>
      </w:r>
    </w:p>
    <w:p w14:paraId="2D4E7CF0" w14:textId="77777777" w:rsidR="00B16CD2" w:rsidRPr="00B16CD2" w:rsidRDefault="0032065E" w:rsidP="00F710C0">
      <w:pPr>
        <w:pStyle w:val="ListParagraph"/>
        <w:numPr>
          <w:ilvl w:val="0"/>
          <w:numId w:val="47"/>
        </w:numPr>
        <w:ind w:left="2520"/>
        <w:rPr>
          <w:i/>
          <w:iCs/>
        </w:rPr>
      </w:pPr>
      <w:r w:rsidRPr="00B33CCF">
        <w:t>If the number of approved student applications fo</w:t>
      </w:r>
      <w:r w:rsidR="00B16CD2">
        <w:t>r</w:t>
      </w:r>
      <w:r w:rsidR="00676FCF">
        <w:t xml:space="preserve"> </w:t>
      </w:r>
      <w:r w:rsidR="00156349">
        <w:t xml:space="preserve">the </w:t>
      </w:r>
      <w:r w:rsidR="007C62B5">
        <w:t xml:space="preserve">year under </w:t>
      </w:r>
      <w:r w:rsidR="00156349">
        <w:t xml:space="preserve">audit </w:t>
      </w:r>
      <w:r w:rsidRPr="00B33CCF">
        <w:t>exceeds the number submitted by the district in the Supplemental Choice Enrollment Collection, ensure that a waiver application is on file.</w:t>
      </w:r>
    </w:p>
    <w:p w14:paraId="75FB960E" w14:textId="38607535" w:rsidR="00EF1226" w:rsidRPr="00EF1226" w:rsidRDefault="000D4040" w:rsidP="00EF1226">
      <w:pPr>
        <w:pStyle w:val="ListParagraph"/>
        <w:numPr>
          <w:ilvl w:val="0"/>
          <w:numId w:val="47"/>
        </w:numPr>
        <w:ind w:left="2520"/>
        <w:rPr>
          <w:i/>
          <w:iCs/>
        </w:rPr>
      </w:pPr>
      <w:r w:rsidRPr="00B33CCF">
        <w:t>Review records to ensure that the district did not charge tuition to non-residents in any grade level for which the district offers choice seats.</w:t>
      </w:r>
      <w:bookmarkEnd w:id="14"/>
    </w:p>
    <w:p w14:paraId="0E771C6C" w14:textId="7D6E18D7" w:rsidR="00EF1226" w:rsidRPr="007A2475" w:rsidRDefault="00EF1226" w:rsidP="00EF1226">
      <w:pPr>
        <w:pStyle w:val="Heading5"/>
      </w:pPr>
      <w:bookmarkStart w:id="17" w:name="_Hlk101435908"/>
      <w:bookmarkStart w:id="18" w:name="_Hlk5627469"/>
      <w:r w:rsidRPr="007A2475">
        <w:t>18.</w:t>
      </w:r>
      <w:r w:rsidRPr="007A2475">
        <w:tab/>
      </w:r>
      <w:r w:rsidR="00671B54" w:rsidRPr="007A2475">
        <w:t xml:space="preserve"> </w:t>
      </w:r>
      <w:r w:rsidRPr="007A2475">
        <w:t>Compliance Requirements [N/A to charter schools/renaissance school projects]</w:t>
      </w:r>
    </w:p>
    <w:p w14:paraId="1D8E6DB6" w14:textId="6ED6D661" w:rsidR="00C85FD8" w:rsidRPr="007A2475" w:rsidRDefault="00EF1226" w:rsidP="00EF1226">
      <w:pPr>
        <w:ind w:left="2160"/>
      </w:pPr>
      <w:r w:rsidRPr="007A2475">
        <w:t>Pursuant t</w:t>
      </w:r>
      <w:r w:rsidR="00B55F6F" w:rsidRPr="007A2475">
        <w:t>o P.L. 2021, c.283, a</w:t>
      </w:r>
      <w:r w:rsidRPr="007A2475">
        <w:t xml:space="preserve"> school district may receive military impact aid</w:t>
      </w:r>
      <w:r w:rsidR="00C85FD8" w:rsidRPr="007A2475">
        <w:t xml:space="preserve"> (MIA)</w:t>
      </w:r>
      <w:r w:rsidRPr="007A2475">
        <w:t xml:space="preserve"> if, in the prebudget year, the school district received a Basic Support Payment of federal Impact Aid under section 7003 of the federal Elementary and Secondary Education Act of 1965 (20 U.S.C. s.7703) and the district provides </w:t>
      </w:r>
      <w:r w:rsidRPr="007A2475">
        <w:lastRenderedPageBreak/>
        <w:t xml:space="preserve">free public education to federally connected children whose parents are on active duty in the uniformed services. </w:t>
      </w:r>
      <w:r w:rsidR="00B55F6F" w:rsidRPr="007A2475">
        <w:t>(</w:t>
      </w:r>
      <w:hyperlink r:id="rId17" w:history="1">
        <w:r w:rsidR="00B55F6F" w:rsidRPr="007A2475">
          <w:rPr>
            <w:rStyle w:val="Hyperlink"/>
          </w:rPr>
          <w:t>P.L. 2021, c.283</w:t>
        </w:r>
      </w:hyperlink>
      <w:r w:rsidR="00B55F6F" w:rsidRPr="007A2475">
        <w:t>)</w:t>
      </w:r>
    </w:p>
    <w:bookmarkEnd w:id="17"/>
    <w:p w14:paraId="504FDA5E" w14:textId="77777777" w:rsidR="006F094B" w:rsidRPr="007A2475" w:rsidRDefault="006F094B" w:rsidP="006F094B">
      <w:pPr>
        <w:pStyle w:val="Heading6"/>
      </w:pPr>
      <w:r w:rsidRPr="007A2475">
        <w:t>Suggested Audit Procedures</w:t>
      </w:r>
    </w:p>
    <w:p w14:paraId="70425460" w14:textId="21A60AC4" w:rsidR="00CE21A1" w:rsidRPr="007A2475" w:rsidRDefault="006F094B" w:rsidP="006F094B">
      <w:pPr>
        <w:ind w:left="2160"/>
      </w:pPr>
      <w:r w:rsidRPr="007A2475">
        <w:t xml:space="preserve">Review school district </w:t>
      </w:r>
      <w:r w:rsidR="00EF0645" w:rsidRPr="007A2475">
        <w:t xml:space="preserve">listing of on-roll students </w:t>
      </w:r>
      <w:r w:rsidR="00CE21A1" w:rsidRPr="007A2475">
        <w:t xml:space="preserve">reported </w:t>
      </w:r>
      <w:r w:rsidR="00492A5C" w:rsidRPr="007A2475">
        <w:t>in</w:t>
      </w:r>
      <w:r w:rsidR="00CE21A1" w:rsidRPr="007A2475">
        <w:t xml:space="preserve"> the ASSA Military Impact Aid screen. </w:t>
      </w:r>
      <w:r w:rsidR="00D144A9" w:rsidRPr="007A2475">
        <w:t xml:space="preserve"> </w:t>
      </w:r>
      <w:r w:rsidR="007B5139" w:rsidRPr="007A2475">
        <w:t xml:space="preserve">This screen is only available to districts that meet qualifications for </w:t>
      </w:r>
      <w:r w:rsidR="00671B54" w:rsidRPr="007A2475">
        <w:t xml:space="preserve">receipt of military impact </w:t>
      </w:r>
      <w:r w:rsidR="007B5139" w:rsidRPr="007A2475">
        <w:t xml:space="preserve">aid. </w:t>
      </w:r>
    </w:p>
    <w:p w14:paraId="64D4C48C" w14:textId="77777777" w:rsidR="00F94AC0" w:rsidRPr="007A2475" w:rsidRDefault="00D76775" w:rsidP="00F94AC0">
      <w:pPr>
        <w:ind w:left="2160"/>
      </w:pPr>
      <w:r w:rsidRPr="007A2475">
        <w:t xml:space="preserve">Obtain Parent Pupil Survey </w:t>
      </w:r>
      <w:r w:rsidR="002D7A00" w:rsidRPr="007A2475">
        <w:t xml:space="preserve">(or similar) </w:t>
      </w:r>
      <w:r w:rsidR="00F94AC0" w:rsidRPr="007A2475">
        <w:t xml:space="preserve"> and </w:t>
      </w:r>
    </w:p>
    <w:p w14:paraId="0B6D73C7" w14:textId="5DD238AA" w:rsidR="00664D5E" w:rsidRPr="007A2475" w:rsidRDefault="007B5139" w:rsidP="00427175">
      <w:pPr>
        <w:pStyle w:val="ListParagraph"/>
        <w:numPr>
          <w:ilvl w:val="0"/>
          <w:numId w:val="67"/>
        </w:numPr>
      </w:pPr>
      <w:r w:rsidRPr="007A2475">
        <w:t xml:space="preserve">Confirm that the student </w:t>
      </w:r>
      <w:r w:rsidR="00671B54" w:rsidRPr="007A2475">
        <w:t xml:space="preserve">address is within the school district under audit.  </w:t>
      </w:r>
    </w:p>
    <w:p w14:paraId="72FE220E" w14:textId="149CE2EF" w:rsidR="00671B54" w:rsidRPr="007A2475" w:rsidRDefault="00671B54" w:rsidP="00427175">
      <w:pPr>
        <w:pStyle w:val="ListParagraph"/>
        <w:numPr>
          <w:ilvl w:val="0"/>
          <w:numId w:val="66"/>
        </w:numPr>
      </w:pPr>
      <w:r w:rsidRPr="007A2475">
        <w:t>Confirm that the</w:t>
      </w:r>
      <w:r w:rsidR="00256CBE" w:rsidRPr="007A2475">
        <w:t xml:space="preserve"> student’s </w:t>
      </w:r>
      <w:r w:rsidRPr="007A2475">
        <w:t>parent</w:t>
      </w:r>
      <w:r w:rsidR="00256CBE" w:rsidRPr="007A2475">
        <w:t xml:space="preserve"> </w:t>
      </w:r>
      <w:r w:rsidRPr="007A2475">
        <w:t xml:space="preserve">reflects </w:t>
      </w:r>
      <w:r w:rsidR="00256CBE" w:rsidRPr="007A2475">
        <w:t xml:space="preserve">a rank of </w:t>
      </w:r>
      <w:r w:rsidRPr="007A2475">
        <w:t>active military service.</w:t>
      </w:r>
    </w:p>
    <w:p w14:paraId="3C17D048" w14:textId="35239B58" w:rsidR="00C85FD8" w:rsidRDefault="00C85FD8" w:rsidP="00D0030F">
      <w:pPr>
        <w:ind w:left="2160"/>
      </w:pPr>
      <w:r>
        <w:br w:type="page"/>
      </w:r>
    </w:p>
    <w:p w14:paraId="2C28817A" w14:textId="7CC3E9D5" w:rsidR="00E11B51" w:rsidRDefault="0094530E" w:rsidP="00E11B51">
      <w:pPr>
        <w:pStyle w:val="Heading2"/>
      </w:pPr>
      <w:bookmarkStart w:id="19" w:name="_Toc77058800"/>
      <w:r w:rsidRPr="00B33CCF">
        <w:lastRenderedPageBreak/>
        <w:t>Transportation Aid [N/A to charter schools/renaissance school projects]</w:t>
      </w:r>
      <w:bookmarkEnd w:id="19"/>
    </w:p>
    <w:p w14:paraId="3F637C43" w14:textId="6F26EFD5" w:rsidR="001E5A34" w:rsidRPr="003E7513" w:rsidRDefault="001E5A34" w:rsidP="00137D31">
      <w:pPr>
        <w:tabs>
          <w:tab w:val="left" w:pos="5760"/>
        </w:tabs>
        <w:spacing w:after="120"/>
        <w:ind w:left="2016"/>
        <w:rPr>
          <w:rStyle w:val="SubtleEmphasis"/>
          <w:color w:val="000000" w:themeColor="text1"/>
        </w:rPr>
      </w:pPr>
      <w:r w:rsidRPr="003E7513">
        <w:rPr>
          <w:rStyle w:val="SubtleEmphasis"/>
          <w:color w:val="000000" w:themeColor="text1"/>
        </w:rPr>
        <w:t>Transportation Aid</w:t>
      </w:r>
      <w:r w:rsidR="003E7513" w:rsidRPr="003E7513">
        <w:rPr>
          <w:rStyle w:val="SubtleEmphasis"/>
          <w:color w:val="000000" w:themeColor="text1"/>
        </w:rPr>
        <w:tab/>
      </w:r>
      <w:r w:rsidRPr="003E7513">
        <w:rPr>
          <w:rStyle w:val="SubtleEmphasis"/>
          <w:color w:val="000000" w:themeColor="text1"/>
        </w:rPr>
        <w:t>495-034-5120-014</w:t>
      </w:r>
    </w:p>
    <w:p w14:paraId="6C2496B8" w14:textId="77777777" w:rsidR="00E11B51" w:rsidRPr="003E7513" w:rsidRDefault="00245FCD" w:rsidP="00FC6F2E">
      <w:pPr>
        <w:ind w:left="2016"/>
        <w:rPr>
          <w:rStyle w:val="SubtleEmphasis"/>
          <w:color w:val="000000" w:themeColor="text1"/>
        </w:rPr>
      </w:pPr>
      <w:r w:rsidRPr="003E7513">
        <w:rPr>
          <w:rStyle w:val="SubtleEmphasis"/>
          <w:color w:val="000000" w:themeColor="text1"/>
        </w:rPr>
        <w:t>Fa</w:t>
      </w:r>
      <w:r w:rsidR="00FB1214" w:rsidRPr="003E7513">
        <w:rPr>
          <w:rStyle w:val="SubtleEmphasis"/>
          <w:color w:val="000000" w:themeColor="text1"/>
        </w:rPr>
        <w:t>mily Crisis Transportation Aid</w:t>
      </w:r>
      <w:r w:rsidR="00FB1214" w:rsidRPr="003E7513">
        <w:rPr>
          <w:rStyle w:val="SubtleEmphasis"/>
          <w:color w:val="000000" w:themeColor="text1"/>
        </w:rPr>
        <w:tab/>
      </w:r>
      <w:r w:rsidRPr="003E7513">
        <w:rPr>
          <w:rStyle w:val="SubtleEmphasis"/>
          <w:color w:val="000000" w:themeColor="text1"/>
        </w:rPr>
        <w:t>495-034-5120-100</w:t>
      </w:r>
    </w:p>
    <w:p w14:paraId="4D199882" w14:textId="654D939B" w:rsidR="00E11B51" w:rsidRDefault="001E5A34" w:rsidP="00E11B51">
      <w:pPr>
        <w:pStyle w:val="Heading3"/>
      </w:pPr>
      <w:r w:rsidRPr="00B33CCF">
        <w:t>I.</w:t>
      </w:r>
      <w:r w:rsidRPr="00B33CCF">
        <w:tab/>
      </w:r>
      <w:r w:rsidR="00632E65" w:rsidRPr="00B33CCF">
        <w:t>Program Objectives</w:t>
      </w:r>
    </w:p>
    <w:p w14:paraId="17526725" w14:textId="2E0F4461" w:rsidR="00E11B51" w:rsidRDefault="001E5A34" w:rsidP="00E9086C">
      <w:pPr>
        <w:ind w:left="720"/>
      </w:pPr>
      <w:r w:rsidRPr="00B33CCF">
        <w:t>To provide funding to school districts to provide transportation to and from school for all eligible students</w:t>
      </w:r>
      <w:r w:rsidR="00005501" w:rsidRPr="00B33CCF">
        <w:t xml:space="preserve">. </w:t>
      </w:r>
      <w:r w:rsidR="00D951A3" w:rsidRPr="00B33CCF">
        <w:t xml:space="preserve">This program also provides reimbursement </w:t>
      </w:r>
      <w:r w:rsidR="002223F5" w:rsidRPr="00B33CCF">
        <w:t>of</w:t>
      </w:r>
      <w:r w:rsidR="00D951A3" w:rsidRPr="00B33CCF">
        <w:t xml:space="preserve"> eligible costs for transportation services </w:t>
      </w:r>
      <w:r w:rsidR="00095C3B" w:rsidRPr="00B33CCF">
        <w:t>for eligible</w:t>
      </w:r>
      <w:r w:rsidR="00114106" w:rsidRPr="00B33CCF">
        <w:t xml:space="preserve"> </w:t>
      </w:r>
      <w:r w:rsidR="00D951A3" w:rsidRPr="00B33CCF">
        <w:t xml:space="preserve">students who are deemed “in crisis” pursuant to </w:t>
      </w:r>
      <w:r w:rsidR="00B12AD2" w:rsidRPr="00B33CCF">
        <w:rPr>
          <w:i/>
        </w:rPr>
        <w:t>N.J.S.A.</w:t>
      </w:r>
      <w:r w:rsidR="00D951A3" w:rsidRPr="00B33CCF">
        <w:t xml:space="preserve"> 18A:38-1.1 (P.L. 2013 c. 231)</w:t>
      </w:r>
      <w:r w:rsidR="00005501" w:rsidRPr="00B33CCF">
        <w:t xml:space="preserve">. </w:t>
      </w:r>
      <w:bookmarkStart w:id="20" w:name="LPHit5"/>
      <w:bookmarkStart w:id="21" w:name="LPHit6"/>
      <w:bookmarkEnd w:id="20"/>
      <w:bookmarkEnd w:id="21"/>
    </w:p>
    <w:p w14:paraId="27C4CB63" w14:textId="77777777" w:rsidR="00E11B51" w:rsidRDefault="001E5A34" w:rsidP="00E11B51">
      <w:pPr>
        <w:pStyle w:val="Heading3"/>
      </w:pPr>
      <w:r w:rsidRPr="00B33CCF">
        <w:t>II.</w:t>
      </w:r>
      <w:r w:rsidRPr="00B33CCF">
        <w:tab/>
      </w:r>
      <w:bookmarkStart w:id="22" w:name="_Hlk519760827"/>
      <w:r w:rsidR="00632E65" w:rsidRPr="00B33CCF">
        <w:t>Program Procedures</w:t>
      </w:r>
      <w:bookmarkEnd w:id="22"/>
    </w:p>
    <w:p w14:paraId="03FC1B89" w14:textId="09947329" w:rsidR="00E11B51" w:rsidRDefault="001E5A34" w:rsidP="00E9086C">
      <w:pPr>
        <w:ind w:left="720"/>
        <w:rPr>
          <w:shd w:val="clear" w:color="auto" w:fill="E0E0E0"/>
        </w:rPr>
      </w:pPr>
      <w:r w:rsidRPr="00B33CCF">
        <w:t xml:space="preserve">Transportation aid is funded based upon </w:t>
      </w:r>
      <w:r w:rsidR="00AD2545" w:rsidRPr="00B33CCF">
        <w:rPr>
          <w:i/>
        </w:rPr>
        <w:t>N.J.S.A.</w:t>
      </w:r>
      <w:r w:rsidR="00AD2545" w:rsidRPr="00B33CCF">
        <w:t xml:space="preserve"> 18A:7F-57</w:t>
      </w:r>
      <w:r w:rsidR="00C13316" w:rsidRPr="00B33CCF">
        <w:t xml:space="preserve"> and</w:t>
      </w:r>
      <w:r w:rsidR="00237D41">
        <w:t xml:space="preserve"> </w:t>
      </w:r>
      <w:r w:rsidR="008560EB">
        <w:t>202</w:t>
      </w:r>
      <w:r w:rsidR="00E2289E">
        <w:t>3</w:t>
      </w:r>
      <w:r w:rsidR="008560EB">
        <w:t>-2</w:t>
      </w:r>
      <w:r w:rsidR="00E2289E">
        <w:t>4</w:t>
      </w:r>
      <w:r w:rsidR="005E26E8" w:rsidRPr="00B33CCF">
        <w:t xml:space="preserve"> State </w:t>
      </w:r>
      <w:r w:rsidR="00C13316" w:rsidRPr="00B33CCF">
        <w:t>appropriations language</w:t>
      </w:r>
      <w:r w:rsidR="00005501" w:rsidRPr="00B33CCF">
        <w:t xml:space="preserve">. </w:t>
      </w:r>
      <w:r w:rsidR="00C13316" w:rsidRPr="00B33CCF">
        <w:t>The</w:t>
      </w:r>
      <w:r w:rsidR="002B6FFA">
        <w:t xml:space="preserve"> </w:t>
      </w:r>
      <w:r w:rsidR="008560EB">
        <w:t xml:space="preserve">March </w:t>
      </w:r>
      <w:r w:rsidR="00E2289E">
        <w:t>2</w:t>
      </w:r>
      <w:r w:rsidR="008560EB">
        <w:t>, 202</w:t>
      </w:r>
      <w:r w:rsidR="00E2289E">
        <w:t>4</w:t>
      </w:r>
      <w:r w:rsidR="00A629CB">
        <w:t xml:space="preserve"> </w:t>
      </w:r>
      <w:r w:rsidR="00C13316" w:rsidRPr="00B33CCF">
        <w:t xml:space="preserve">state aid notices issued by the Commissioner </w:t>
      </w:r>
      <w:r w:rsidR="00667550" w:rsidRPr="00B33CCF">
        <w:t>display</w:t>
      </w:r>
      <w:r w:rsidR="00C13316" w:rsidRPr="00B33CCF">
        <w:t xml:space="preserve"> the amount of </w:t>
      </w:r>
      <w:r w:rsidR="002223F5" w:rsidRPr="00B33CCF">
        <w:t xml:space="preserve">a school district’s </w:t>
      </w:r>
      <w:r w:rsidR="00C13316" w:rsidRPr="00B33CCF">
        <w:t>transportation Aid</w:t>
      </w:r>
      <w:r w:rsidR="00005501" w:rsidRPr="00B33CCF">
        <w:t xml:space="preserve">. </w:t>
      </w:r>
      <w:r w:rsidRPr="00B33CCF">
        <w:t xml:space="preserve">Data from the District Report of Transported Resident Students (DRTRS) is used </w:t>
      </w:r>
      <w:r w:rsidR="00C13316" w:rsidRPr="00B33CCF">
        <w:t xml:space="preserve">in the calculation of transportation aid as well as </w:t>
      </w:r>
      <w:r w:rsidRPr="00B33CCF">
        <w:t>purposes such as the district’s transportation efficiency rating</w:t>
      </w:r>
      <w:r w:rsidR="0080125F" w:rsidRPr="00B33CCF">
        <w:t xml:space="preserve">. </w:t>
      </w:r>
    </w:p>
    <w:p w14:paraId="4AF8E27D" w14:textId="77777777" w:rsidR="00E11B51" w:rsidRDefault="001E5A34" w:rsidP="00E11B51">
      <w:pPr>
        <w:pStyle w:val="Heading3"/>
      </w:pPr>
      <w:r w:rsidRPr="00B33CCF">
        <w:t>III.</w:t>
      </w:r>
      <w:r w:rsidRPr="00B33CCF">
        <w:tab/>
      </w:r>
      <w:bookmarkStart w:id="23" w:name="_Hlk519762302"/>
      <w:r w:rsidR="000417DE" w:rsidRPr="00B33CCF">
        <w:t>Compliance Requirements and Suggested Audit Procedures</w:t>
      </w:r>
      <w:bookmarkEnd w:id="23"/>
    </w:p>
    <w:p w14:paraId="618369D1" w14:textId="77777777" w:rsidR="00E11B51" w:rsidRDefault="001E5A34" w:rsidP="00E11B51">
      <w:pPr>
        <w:pStyle w:val="Heading4"/>
      </w:pPr>
      <w:r w:rsidRPr="00B33CCF">
        <w:t>A.</w:t>
      </w:r>
      <w:r w:rsidRPr="00B33CCF">
        <w:tab/>
      </w:r>
      <w:r w:rsidR="000417DE" w:rsidRPr="00B33CCF">
        <w:t>Types of Services Allowed or Unallowed</w:t>
      </w:r>
    </w:p>
    <w:p w14:paraId="73FF843C" w14:textId="77777777" w:rsidR="00E11B51" w:rsidRDefault="001E5A34" w:rsidP="00E11B51">
      <w:pPr>
        <w:pStyle w:val="Heading5"/>
      </w:pPr>
      <w:r w:rsidRPr="00B33CCF">
        <w:t>1.</w:t>
      </w:r>
      <w:r w:rsidRPr="00B33CCF">
        <w:tab/>
        <w:t>Compliance Requirements</w:t>
      </w:r>
    </w:p>
    <w:p w14:paraId="688ECA3B" w14:textId="77777777" w:rsidR="00E11B51" w:rsidRDefault="001E5A34" w:rsidP="00AE1FA0">
      <w:pPr>
        <w:ind w:left="2160"/>
        <w:rPr>
          <w:shd w:val="pct20" w:color="auto" w:fill="FFFFFF"/>
        </w:rPr>
      </w:pPr>
      <w:r w:rsidRPr="00B33CCF">
        <w:t>State aid is provided for transporting high school pupils residing in excess of 2 1/2 miles from school, and for elementary pupils residing in excess of 2 miles from school</w:t>
      </w:r>
      <w:r w:rsidR="00005501" w:rsidRPr="00B33CCF">
        <w:t xml:space="preserve">. </w:t>
      </w:r>
      <w:r w:rsidRPr="00B33CCF">
        <w:t xml:space="preserve">The mileage requirements do not apply to special education students when transportation is required by the student’s I.E.P. </w:t>
      </w:r>
      <w:r w:rsidRPr="00B33CCF">
        <w:rPr>
          <w:shd w:val="clear" w:color="auto" w:fill="FFFFFF"/>
        </w:rPr>
        <w:t>(</w:t>
      </w:r>
      <w:r w:rsidRPr="00B33CCF">
        <w:rPr>
          <w:i/>
          <w:shd w:val="clear" w:color="auto" w:fill="FFFFFF"/>
        </w:rPr>
        <w:t>N.J.S.A. 18A:39-1</w:t>
      </w:r>
      <w:r w:rsidRPr="00B33CCF">
        <w:t>)</w:t>
      </w:r>
      <w:r w:rsidR="00005501" w:rsidRPr="00B33CCF">
        <w:t xml:space="preserve">. </w:t>
      </w:r>
      <w:r w:rsidRPr="00B33CCF">
        <w:t xml:space="preserve">Aid is only provided for transporting </w:t>
      </w:r>
      <w:r w:rsidR="00286F3A" w:rsidRPr="00B33CCF">
        <w:t xml:space="preserve">eligible </w:t>
      </w:r>
      <w:r w:rsidRPr="00B33CCF">
        <w:t>students to and from school</w:t>
      </w:r>
      <w:r w:rsidR="00005501" w:rsidRPr="00B33CCF">
        <w:t xml:space="preserve">. </w:t>
      </w:r>
      <w:r w:rsidRPr="00B33CCF">
        <w:rPr>
          <w:shd w:val="clear" w:color="auto" w:fill="FFFFFF"/>
        </w:rPr>
        <w:t>(</w:t>
      </w:r>
      <w:r w:rsidRPr="00B33CCF">
        <w:rPr>
          <w:i/>
          <w:shd w:val="clear" w:color="auto" w:fill="FFFFFF"/>
        </w:rPr>
        <w:t>N.J.S.A. 18A:39-1</w:t>
      </w:r>
      <w:r w:rsidRPr="00B33CCF">
        <w:t>).</w:t>
      </w:r>
    </w:p>
    <w:p w14:paraId="64A548C7" w14:textId="77777777" w:rsidR="00E11B51" w:rsidRPr="00D87EA7" w:rsidRDefault="001E5A34" w:rsidP="00D87EA7">
      <w:pPr>
        <w:pStyle w:val="Heading6"/>
      </w:pPr>
      <w:r w:rsidRPr="00D87EA7">
        <w:t>Suggested Audit Procedure</w:t>
      </w:r>
      <w:r w:rsidR="006630A9" w:rsidRPr="00D87EA7">
        <w:t>s</w:t>
      </w:r>
    </w:p>
    <w:p w14:paraId="185790DB" w14:textId="77777777" w:rsidR="00E11B51" w:rsidRDefault="001E5A34" w:rsidP="00AE1FA0">
      <w:pPr>
        <w:pStyle w:val="ListParagraph"/>
        <w:ind w:left="2160"/>
      </w:pPr>
      <w:r w:rsidRPr="00B33CCF">
        <w:t xml:space="preserve">Review </w:t>
      </w:r>
      <w:r w:rsidR="002223F5" w:rsidRPr="00B33CCF">
        <w:t xml:space="preserve">school </w:t>
      </w:r>
      <w:r w:rsidRPr="00B33CCF">
        <w:t xml:space="preserve">district procedures used to determine that the student counts are correct and that students transported meet the mileage requirements for </w:t>
      </w:r>
      <w:r w:rsidR="002223F5" w:rsidRPr="00B33CCF">
        <w:t xml:space="preserve">transportation </w:t>
      </w:r>
      <w:r w:rsidRPr="00B33CCF">
        <w:t>to and from school.</w:t>
      </w:r>
    </w:p>
    <w:p w14:paraId="6F6B202C" w14:textId="77777777" w:rsidR="00E11B51" w:rsidRDefault="001E5A34" w:rsidP="00E11B51">
      <w:pPr>
        <w:pStyle w:val="Heading5"/>
      </w:pPr>
      <w:r w:rsidRPr="00B33CCF">
        <w:t>2.</w:t>
      </w:r>
      <w:r w:rsidRPr="00B33CCF">
        <w:tab/>
        <w:t>Compliance Requirements</w:t>
      </w:r>
    </w:p>
    <w:p w14:paraId="46FACF2C" w14:textId="66AA7FE9" w:rsidR="00E11B51" w:rsidRDefault="001E5A34" w:rsidP="00D234EE">
      <w:pPr>
        <w:ind w:left="2160"/>
      </w:pPr>
      <w:r w:rsidRPr="00B33CCF">
        <w:t>School districts sha</w:t>
      </w:r>
      <w:r w:rsidR="00D336CD" w:rsidRPr="00B33CCF">
        <w:t>ll</w:t>
      </w:r>
      <w:r w:rsidR="003E02E9" w:rsidRPr="00B33CCF">
        <w:t xml:space="preserve"> provide transportation or Aid-</w:t>
      </w:r>
      <w:r w:rsidR="00D336CD" w:rsidRPr="00B33CCF">
        <w:t>in-</w:t>
      </w:r>
      <w:r w:rsidRPr="00B33CCF">
        <w:t xml:space="preserve">Lieu of Transportation to eligible students in </w:t>
      </w:r>
      <w:r w:rsidR="003C46E0" w:rsidRPr="00B33CCF">
        <w:t>nonpublic schools</w:t>
      </w:r>
      <w:r w:rsidRPr="00B33CCF">
        <w:t>, based upon proper registration and certification of attendance b</w:t>
      </w:r>
      <w:r w:rsidR="003E02E9" w:rsidRPr="00B33CCF">
        <w:t>y the nonprofit private school.</w:t>
      </w:r>
      <w:r w:rsidRPr="00B33CCF">
        <w:t xml:space="preserve"> </w:t>
      </w:r>
      <w:r w:rsidRPr="00B33CCF">
        <w:rPr>
          <w:shd w:val="clear" w:color="auto" w:fill="FFFFFF"/>
        </w:rPr>
        <w:t>(</w:t>
      </w:r>
      <w:r w:rsidRPr="00B33CCF">
        <w:rPr>
          <w:i/>
          <w:shd w:val="clear" w:color="auto" w:fill="FFFFFF"/>
        </w:rPr>
        <w:t>N.J.A.C</w:t>
      </w:r>
      <w:r w:rsidRPr="00B33CCF">
        <w:rPr>
          <w:shd w:val="clear" w:color="auto" w:fill="FFFFFF"/>
        </w:rPr>
        <w:t>. 6A:27-2.4</w:t>
      </w:r>
      <w:r w:rsidRPr="00B33CCF">
        <w:t>.)</w:t>
      </w:r>
      <w:r w:rsidR="00005501" w:rsidRPr="00B33CCF">
        <w:t xml:space="preserve">. </w:t>
      </w:r>
      <w:r w:rsidR="00DC38A3" w:rsidRPr="00B33CCF">
        <w:t xml:space="preserve">Nonpublic aid in lieu of transportation payments are appropriated and accounted for in “Contract </w:t>
      </w:r>
      <w:r w:rsidR="003E02E9" w:rsidRPr="00B33CCF">
        <w:t xml:space="preserve">Services. </w:t>
      </w:r>
      <w:r w:rsidR="00DC38A3" w:rsidRPr="00B33CCF">
        <w:t>Aid in Lieu Payments–</w:t>
      </w:r>
      <w:r w:rsidR="00D57F3F">
        <w:t>Nonpublic</w:t>
      </w:r>
      <w:r w:rsidR="00DC38A3" w:rsidRPr="00B33CCF">
        <w:t xml:space="preserve"> Schools”, account 11-000-270-503.</w:t>
      </w:r>
    </w:p>
    <w:p w14:paraId="2CCD2CCA" w14:textId="77777777" w:rsidR="00E11B51" w:rsidRDefault="00EE60E5" w:rsidP="00D234EE">
      <w:pPr>
        <w:ind w:left="2160"/>
      </w:pPr>
      <w:r w:rsidRPr="00B33CCF">
        <w:t>School districts sha</w:t>
      </w:r>
      <w:r w:rsidR="00D336CD" w:rsidRPr="00B33CCF">
        <w:t>ll provide transportation or Ai</w:t>
      </w:r>
      <w:r w:rsidR="003D7B2A" w:rsidRPr="00B33CCF">
        <w:t>d</w:t>
      </w:r>
      <w:r w:rsidR="00D336CD" w:rsidRPr="00B33CCF">
        <w:t>- in-</w:t>
      </w:r>
      <w:r w:rsidRPr="00B33CCF">
        <w:t>Lieu of Transportation to eligible students who attend a charter school</w:t>
      </w:r>
      <w:r w:rsidR="00C00206" w:rsidRPr="00B33CCF">
        <w:t>s</w:t>
      </w:r>
      <w:r w:rsidR="00AF0319" w:rsidRPr="00B33CCF">
        <w:t xml:space="preserve"> or a </w:t>
      </w:r>
      <w:r w:rsidR="00C00206" w:rsidRPr="00B33CCF">
        <w:t>renaissance school project</w:t>
      </w:r>
      <w:r w:rsidRPr="00B33CCF">
        <w:t xml:space="preserve"> in </w:t>
      </w:r>
      <w:r w:rsidR="00F44B3A" w:rsidRPr="00B33CCF">
        <w:t xml:space="preserve">grades kindergarten through 12 </w:t>
      </w:r>
      <w:r w:rsidRPr="00B33CCF">
        <w:t xml:space="preserve">based upon proper registration and certification </w:t>
      </w:r>
      <w:r w:rsidRPr="00B33CCF">
        <w:lastRenderedPageBreak/>
        <w:t>of attendance by the charter school</w:t>
      </w:r>
      <w:r w:rsidR="00AF0319" w:rsidRPr="00B33CCF">
        <w:t xml:space="preserve"> or renaissance school project</w:t>
      </w:r>
      <w:r w:rsidR="00005501" w:rsidRPr="00B33CCF">
        <w:t xml:space="preserve">. </w:t>
      </w:r>
      <w:r w:rsidR="00DC38A3" w:rsidRPr="00B33CCF">
        <w:t>(</w:t>
      </w:r>
      <w:r w:rsidR="00DC38A3" w:rsidRPr="00B33CCF">
        <w:rPr>
          <w:i/>
        </w:rPr>
        <w:t>N.J.S.A</w:t>
      </w:r>
      <w:r w:rsidR="00DC38A3" w:rsidRPr="00B33CCF">
        <w:t xml:space="preserve">. 18A:36A-13 and </w:t>
      </w:r>
      <w:r w:rsidR="00DC38A3" w:rsidRPr="00B33CCF">
        <w:rPr>
          <w:i/>
        </w:rPr>
        <w:t>N.J.A.C</w:t>
      </w:r>
      <w:r w:rsidR="00DC38A3" w:rsidRPr="00B33CCF">
        <w:t>. 6A:27-3</w:t>
      </w:r>
      <w:r w:rsidRPr="00B33CCF">
        <w:t>)</w:t>
      </w:r>
      <w:r w:rsidR="00005501" w:rsidRPr="00B33CCF">
        <w:t xml:space="preserve">. </w:t>
      </w:r>
      <w:r w:rsidR="00F44B3A" w:rsidRPr="00B33CCF">
        <w:t>Charter school</w:t>
      </w:r>
      <w:r w:rsidR="00AF0319" w:rsidRPr="00B33CCF">
        <w:t xml:space="preserve"> or </w:t>
      </w:r>
      <w:r w:rsidR="00C00206" w:rsidRPr="00B33CCF">
        <w:t>renaissance school project</w:t>
      </w:r>
      <w:r w:rsidR="00F44B3A" w:rsidRPr="00B33CCF">
        <w:t xml:space="preserve"> aid in lieu of transportation payments are appropriated and accounted for in 11-000-270-504.</w:t>
      </w:r>
    </w:p>
    <w:p w14:paraId="57B150A0" w14:textId="77777777" w:rsidR="00E11B51" w:rsidRDefault="00F44B3A" w:rsidP="00D234EE">
      <w:pPr>
        <w:ind w:left="2160"/>
      </w:pPr>
      <w:r w:rsidRPr="00B33CCF">
        <w:t>School districts shal</w:t>
      </w:r>
      <w:r w:rsidR="00D336CD" w:rsidRPr="00B33CCF">
        <w:t>l provide transportation or Aid-i</w:t>
      </w:r>
      <w:r w:rsidR="003D7B2A" w:rsidRPr="00B33CCF">
        <w:t>n</w:t>
      </w:r>
      <w:r w:rsidR="00D336CD" w:rsidRPr="00B33CCF">
        <w:t>-</w:t>
      </w:r>
      <w:r w:rsidRPr="00B33CCF">
        <w:t xml:space="preserve"> Lieu of Transportation to eligible students who attend a choice school in grades kindergarten through 12 based upon proper registration and certification of attendance by the ch</w:t>
      </w:r>
      <w:r w:rsidR="002800B4" w:rsidRPr="00B33CCF">
        <w:t>oice</w:t>
      </w:r>
      <w:r w:rsidRPr="00B33CCF">
        <w:t xml:space="preserve"> school</w:t>
      </w:r>
      <w:r w:rsidR="00005501" w:rsidRPr="00B33CCF">
        <w:t xml:space="preserve">. </w:t>
      </w:r>
      <w:r w:rsidR="00DC38A3" w:rsidRPr="00B33CCF">
        <w:t>(</w:t>
      </w:r>
      <w:r w:rsidR="00DC38A3" w:rsidRPr="00B33CCF">
        <w:rPr>
          <w:i/>
        </w:rPr>
        <w:t>N.J.S.A</w:t>
      </w:r>
      <w:r w:rsidR="00DC38A3" w:rsidRPr="00B33CCF">
        <w:t xml:space="preserve">. 18A:39-1 et seq. and </w:t>
      </w:r>
      <w:r w:rsidR="00DC38A3" w:rsidRPr="00B33CCF">
        <w:rPr>
          <w:i/>
        </w:rPr>
        <w:t>N.J.A.C</w:t>
      </w:r>
      <w:r w:rsidR="00DC38A3" w:rsidRPr="00B33CCF">
        <w:t>. 6A:27-4</w:t>
      </w:r>
      <w:r w:rsidRPr="00B33CCF">
        <w:t xml:space="preserve">). </w:t>
      </w:r>
      <w:r w:rsidR="002800B4" w:rsidRPr="00B33CCF">
        <w:t>Choice</w:t>
      </w:r>
      <w:r w:rsidRPr="00B33CCF">
        <w:t xml:space="preserve"> school aid in lieu of transportation payments are appropriated and accounted for in 11-000-270-505.</w:t>
      </w:r>
    </w:p>
    <w:p w14:paraId="639613A8" w14:textId="563C05A4" w:rsidR="00734617" w:rsidRPr="00D87EA7" w:rsidRDefault="001E5A34" w:rsidP="00D87EA7">
      <w:pPr>
        <w:pStyle w:val="Heading6"/>
      </w:pPr>
      <w:r w:rsidRPr="00D87EA7">
        <w:t>Suggested Audit Procedures</w:t>
      </w:r>
    </w:p>
    <w:p w14:paraId="16CEDF8F" w14:textId="422336A2" w:rsidR="001B7622" w:rsidRPr="006A6E27" w:rsidRDefault="00DC38A3" w:rsidP="00F710C0">
      <w:pPr>
        <w:pStyle w:val="ListParagraph"/>
        <w:numPr>
          <w:ilvl w:val="0"/>
          <w:numId w:val="23"/>
        </w:numPr>
        <w:ind w:left="2520"/>
      </w:pPr>
      <w:r w:rsidRPr="00B33CCF">
        <w:t xml:space="preserve">Verify </w:t>
      </w:r>
      <w:r w:rsidR="00265332" w:rsidRPr="00B33CCF">
        <w:t xml:space="preserve">that </w:t>
      </w:r>
      <w:r w:rsidRPr="00B33CCF">
        <w:t xml:space="preserve">the </w:t>
      </w:r>
      <w:r w:rsidR="00AF0319" w:rsidRPr="00B33CCF">
        <w:t xml:space="preserve">school </w:t>
      </w:r>
      <w:r w:rsidRPr="00B33CCF">
        <w:t>district</w:t>
      </w:r>
      <w:r w:rsidR="00F96EEA" w:rsidRPr="00B33CCF">
        <w:t xml:space="preserve"> </w:t>
      </w:r>
      <w:r w:rsidRPr="00B33CCF">
        <w:t xml:space="preserve">has a </w:t>
      </w:r>
      <w:r w:rsidR="00064286" w:rsidRPr="006A6E27">
        <w:t xml:space="preserve">Nonpublic School Transportation Application </w:t>
      </w:r>
      <w:r w:rsidR="00F96EEA" w:rsidRPr="006A6E27">
        <w:t xml:space="preserve"> </w:t>
      </w:r>
      <w:r w:rsidRPr="006A6E27">
        <w:t>(B6T</w:t>
      </w:r>
      <w:r w:rsidR="00F96EEA" w:rsidRPr="006A6E27">
        <w:t>)”</w:t>
      </w:r>
      <w:r w:rsidR="00265332" w:rsidRPr="006A6E27">
        <w:t xml:space="preserve"> for nonpublic school students completed by the student’s parent or legal guardian on file documenting the registration of the student for transportation services</w:t>
      </w:r>
      <w:r w:rsidR="00005501" w:rsidRPr="006A6E27">
        <w:t xml:space="preserve">. </w:t>
      </w:r>
      <w:r w:rsidR="00265332" w:rsidRPr="006A6E27">
        <w:t xml:space="preserve">Verify that the district has a “Charter, Renaissance, or Choice School Application for Transportation Services” completed by the charter, renaissance, or choice school on file documenting the registration of their student for transportation services. </w:t>
      </w:r>
    </w:p>
    <w:p w14:paraId="16BDCAA5" w14:textId="5BF3BE77" w:rsidR="001B7622" w:rsidRPr="006A6E27" w:rsidRDefault="00DC38A3" w:rsidP="00F710C0">
      <w:pPr>
        <w:pStyle w:val="ListParagraph"/>
        <w:numPr>
          <w:ilvl w:val="0"/>
          <w:numId w:val="23"/>
        </w:numPr>
        <w:ind w:left="2520"/>
      </w:pPr>
      <w:r w:rsidRPr="006A6E27">
        <w:t xml:space="preserve">Verify the district has received a completed </w:t>
      </w:r>
      <w:r w:rsidR="00AF0319" w:rsidRPr="006A6E27">
        <w:t>“</w:t>
      </w:r>
      <w:r w:rsidRPr="006A6E27">
        <w:t>Charter School</w:t>
      </w:r>
      <w:r w:rsidR="00AF0319" w:rsidRPr="006A6E27">
        <w:t xml:space="preserve"> </w:t>
      </w:r>
      <w:r w:rsidR="00683FB7" w:rsidRPr="006A6E27">
        <w:t>and</w:t>
      </w:r>
      <w:r w:rsidR="00AF0319" w:rsidRPr="006A6E27">
        <w:t xml:space="preserve"> Renaissance </w:t>
      </w:r>
      <w:r w:rsidR="00683FB7" w:rsidRPr="006A6E27">
        <w:t>Certification of Attendance”</w:t>
      </w:r>
      <w:r w:rsidR="00DB53DA" w:rsidRPr="006A6E27">
        <w:t>, “Choice School Certification of Attendance” or a “</w:t>
      </w:r>
      <w:r w:rsidR="00064286" w:rsidRPr="006A6E27">
        <w:t xml:space="preserve"> Nonpublic</w:t>
      </w:r>
      <w:r w:rsidR="00DB53DA" w:rsidRPr="006A6E27">
        <w:t xml:space="preserve"> </w:t>
      </w:r>
      <w:r w:rsidR="00064286" w:rsidRPr="006A6E27">
        <w:t xml:space="preserve">School </w:t>
      </w:r>
      <w:r w:rsidR="00DB53DA" w:rsidRPr="006A6E27">
        <w:t xml:space="preserve">Transportation </w:t>
      </w:r>
      <w:r w:rsidR="006A7B32" w:rsidRPr="006A6E27">
        <w:t>Summary (</w:t>
      </w:r>
      <w:r w:rsidR="00F96EEA" w:rsidRPr="006A6E27">
        <w:t>B</w:t>
      </w:r>
      <w:r w:rsidR="009D3F3A" w:rsidRPr="006A6E27">
        <w:t>8</w:t>
      </w:r>
      <w:r w:rsidR="00F96EEA" w:rsidRPr="006A6E27">
        <w:t>T)</w:t>
      </w:r>
      <w:r w:rsidR="00AF0319" w:rsidRPr="006A6E27">
        <w:t>”</w:t>
      </w:r>
      <w:r w:rsidRPr="006A6E27">
        <w:t xml:space="preserve"> form documenting the student’s attendance at the charter school, </w:t>
      </w:r>
      <w:r w:rsidR="00AF0319" w:rsidRPr="006A6E27">
        <w:t xml:space="preserve">renaissance school project, </w:t>
      </w:r>
      <w:r w:rsidRPr="006A6E27">
        <w:t xml:space="preserve">choice school, or nonpublic </w:t>
      </w:r>
      <w:r w:rsidR="006A7B32" w:rsidRPr="006A6E27">
        <w:t>school</w:t>
      </w:r>
      <w:r w:rsidR="00005501" w:rsidRPr="006A6E27">
        <w:t xml:space="preserve">. </w:t>
      </w:r>
      <w:r w:rsidRPr="006A6E27">
        <w:t>These forms must be completed whether or not a student is</w:t>
      </w:r>
      <w:r w:rsidR="00265332" w:rsidRPr="006A6E27">
        <w:t xml:space="preserve"> eligible for transportation services,</w:t>
      </w:r>
      <w:r w:rsidRPr="006A6E27">
        <w:t xml:space="preserve"> transported by the </w:t>
      </w:r>
      <w:r w:rsidR="00AF0319" w:rsidRPr="006A6E27">
        <w:t xml:space="preserve">school </w:t>
      </w:r>
      <w:r w:rsidRPr="006A6E27">
        <w:t>district, or Aid in Lieu payments are made to the parent or guardian</w:t>
      </w:r>
      <w:r w:rsidR="0042393D" w:rsidRPr="006A6E27">
        <w:t>.</w:t>
      </w:r>
    </w:p>
    <w:p w14:paraId="4984286A" w14:textId="76C9AE2B" w:rsidR="001B7622" w:rsidRPr="00B33CCF" w:rsidRDefault="00DC38A3" w:rsidP="00F710C0">
      <w:pPr>
        <w:pStyle w:val="ListParagraph"/>
        <w:numPr>
          <w:ilvl w:val="0"/>
          <w:numId w:val="23"/>
        </w:numPr>
        <w:ind w:left="2520"/>
      </w:pPr>
      <w:r w:rsidRPr="006A6E27">
        <w:t xml:space="preserve">For aid in lieu payments made to parents or guardians, verify the </w:t>
      </w:r>
      <w:r w:rsidR="00443974" w:rsidRPr="006A6E27">
        <w:t xml:space="preserve">school </w:t>
      </w:r>
      <w:r w:rsidRPr="006A6E27">
        <w:t xml:space="preserve">district has received a fully completed parent or guardian certified </w:t>
      </w:r>
      <w:r w:rsidR="00A50FE0" w:rsidRPr="006A6E27">
        <w:t>“</w:t>
      </w:r>
      <w:r w:rsidR="00D915F2" w:rsidRPr="006A6E27">
        <w:t>Nonpublic School Transportation Payment Voucher</w:t>
      </w:r>
      <w:r w:rsidR="00D915F2" w:rsidRPr="006A6E27" w:rsidDel="00D915F2">
        <w:t xml:space="preserve"> </w:t>
      </w:r>
      <w:r w:rsidR="00683FB7" w:rsidRPr="006A6E27">
        <w:t>(B7T)”, “</w:t>
      </w:r>
      <w:r w:rsidR="00D915F2" w:rsidRPr="006A6E27">
        <w:t>Nonpublic School Transportation Payment Voucher</w:t>
      </w:r>
      <w:r w:rsidR="00D915F2" w:rsidRPr="006A6E27" w:rsidDel="00D915F2">
        <w:t xml:space="preserve"> </w:t>
      </w:r>
      <w:r w:rsidR="00683FB7" w:rsidRPr="006A6E27">
        <w:t>- Charter and Renaissance Schools” or “</w:t>
      </w:r>
      <w:r w:rsidR="00D915F2" w:rsidRPr="006A6E27">
        <w:t>Request for Payment of Transportation</w:t>
      </w:r>
      <w:r w:rsidR="00D915F2" w:rsidRPr="006A6E27" w:rsidDel="00D915F2">
        <w:t xml:space="preserve"> </w:t>
      </w:r>
      <w:r w:rsidR="00683FB7" w:rsidRPr="006A6E27">
        <w:t>- Choice Schools</w:t>
      </w:r>
      <w:r w:rsidR="00C5700F" w:rsidRPr="006A6E27">
        <w:t>.</w:t>
      </w:r>
      <w:r w:rsidR="00683FB7" w:rsidRPr="006A6E27">
        <w:t>”</w:t>
      </w:r>
      <w:r w:rsidR="0080125F" w:rsidRPr="006A6E27">
        <w:t xml:space="preserve"> </w:t>
      </w:r>
      <w:r w:rsidR="001F4BE8" w:rsidRPr="006A6E27">
        <w:t>Verify that the aid in lieu payments were made directly to and payable only to the parents or</w:t>
      </w:r>
      <w:r w:rsidR="001F4BE8" w:rsidRPr="00B33CCF">
        <w:t xml:space="preserve"> guardians.</w:t>
      </w:r>
    </w:p>
    <w:p w14:paraId="0339A990" w14:textId="77777777" w:rsidR="001B7622" w:rsidRPr="00B33CCF" w:rsidRDefault="003A6942" w:rsidP="00F710C0">
      <w:pPr>
        <w:pStyle w:val="ListParagraph"/>
        <w:numPr>
          <w:ilvl w:val="0"/>
          <w:numId w:val="23"/>
        </w:numPr>
        <w:ind w:left="2520"/>
      </w:pPr>
      <w:r w:rsidRPr="00B33CCF">
        <w:t xml:space="preserve">Verify that the district extended transportation to students who reside more than 30 miles from their nonpublic schools located within the state for students living in Cumberland, Gloucester, Hunterdon, Salem, Sussex or Warren Counties. The </w:t>
      </w:r>
      <w:r w:rsidR="00D336CD" w:rsidRPr="00B33CCF">
        <w:t>20-mile</w:t>
      </w:r>
      <w:r w:rsidRPr="00B33CCF">
        <w:t xml:space="preserve"> limit still applies to students in all the other New Jersey counties.</w:t>
      </w:r>
    </w:p>
    <w:p w14:paraId="18A10378" w14:textId="7F2D2D8E" w:rsidR="003E02E9" w:rsidRPr="00B33CCF" w:rsidRDefault="001E5A34" w:rsidP="00F710C0">
      <w:pPr>
        <w:pStyle w:val="ListParagraph"/>
        <w:numPr>
          <w:ilvl w:val="0"/>
          <w:numId w:val="23"/>
        </w:numPr>
        <w:ind w:left="2520"/>
      </w:pPr>
      <w:r w:rsidRPr="00B33CCF">
        <w:t>Review the accounting records to determine that any additional nonpublic school transportation aid, if received, was properly recorded.</w:t>
      </w:r>
    </w:p>
    <w:p w14:paraId="2F8A703E" w14:textId="6D00C1ED" w:rsidR="0042393D" w:rsidRPr="00B33CCF" w:rsidRDefault="00A012BB" w:rsidP="00E11B51">
      <w:r w:rsidRPr="00B33CCF">
        <w:br w:type="page"/>
      </w:r>
    </w:p>
    <w:p w14:paraId="60BF1151" w14:textId="77777777" w:rsidR="00E11B51" w:rsidRDefault="00BA1023" w:rsidP="00E11B51">
      <w:pPr>
        <w:pStyle w:val="Heading5"/>
      </w:pPr>
      <w:r w:rsidRPr="00B33CCF">
        <w:lastRenderedPageBreak/>
        <w:t>3</w:t>
      </w:r>
      <w:r w:rsidR="00016316" w:rsidRPr="00B33CCF">
        <w:t>.</w:t>
      </w:r>
      <w:r w:rsidR="00016316" w:rsidRPr="00B33CCF">
        <w:tab/>
      </w:r>
      <w:r w:rsidR="001F4BE8" w:rsidRPr="00B33CCF">
        <w:t>Compliance Requirements</w:t>
      </w:r>
    </w:p>
    <w:p w14:paraId="5DB1BFB8" w14:textId="4DA15B09" w:rsidR="00E11B51" w:rsidRDefault="001F4BE8" w:rsidP="00D234EE">
      <w:pPr>
        <w:pStyle w:val="ListParagraph"/>
        <w:ind w:left="2160"/>
      </w:pPr>
      <w:r w:rsidRPr="00B33CCF">
        <w:rPr>
          <w:i/>
        </w:rPr>
        <w:t>N.J.S.A.</w:t>
      </w:r>
      <w:r w:rsidRPr="00B33CCF">
        <w:t xml:space="preserve"> 18A:38-1.1 (P.L. 2013 c. 231) provides for the reimbursement of the additional cost of transporting students who moved out of the school district during the academic year under audit when the move is the direct result of a family crisis</w:t>
      </w:r>
      <w:r w:rsidR="00005501" w:rsidRPr="00B33CCF">
        <w:t xml:space="preserve">. </w:t>
      </w:r>
      <w:r w:rsidRPr="00B33CCF">
        <w:t xml:space="preserve">The law Family Crisis Transportation Aid requires the Department of Education to reimburse the resident school district for the additional costs incurred for continuation of transportation of the student between the resident school of attendance and the student’s new out-of-district dwelling. The requirements ensure that students who are affected by a family crisis and are enrolled in a public school district, or in a charter school, renaissance school project </w:t>
      </w:r>
      <w:r w:rsidR="00D336CD" w:rsidRPr="00B33CCF">
        <w:t>or choice</w:t>
      </w:r>
      <w:r w:rsidRPr="00B33CCF">
        <w:t xml:space="preserve"> program, or </w:t>
      </w:r>
      <w:r w:rsidR="00D97A58">
        <w:t>A</w:t>
      </w:r>
      <w:r w:rsidRPr="00B33CCF">
        <w:t xml:space="preserve">PSSD, may continue to attend the same school (with transportation) for the remainder of the school year. </w:t>
      </w:r>
    </w:p>
    <w:p w14:paraId="4522763A" w14:textId="77777777" w:rsidR="00E11B51" w:rsidRPr="00D87EA7" w:rsidRDefault="001F4BE8" w:rsidP="00D87EA7">
      <w:pPr>
        <w:pStyle w:val="Heading6"/>
      </w:pPr>
      <w:r w:rsidRPr="00D87EA7">
        <w:t>Suggested Audit Procedures</w:t>
      </w:r>
    </w:p>
    <w:p w14:paraId="151C4266" w14:textId="0714D455" w:rsidR="00D951A3" w:rsidRPr="00B33CCF" w:rsidRDefault="001F4BE8" w:rsidP="00F710C0">
      <w:pPr>
        <w:pStyle w:val="ListParagraph"/>
        <w:numPr>
          <w:ilvl w:val="0"/>
          <w:numId w:val="7"/>
        </w:numPr>
      </w:pPr>
      <w:r w:rsidRPr="00B33CCF">
        <w:t>Review district documentation to confirm the student’s eligibility for transportation services under this provision from the time of crisis to the academic year end. Documentation may include, but is not limited to police reports, court documents, reports of the Division of Children and Families, insurance filings, certifications</w:t>
      </w:r>
      <w:r w:rsidR="0069786D" w:rsidRPr="00B33CCF">
        <w:t xml:space="preserve"> from medical personnel, etc. </w:t>
      </w:r>
    </w:p>
    <w:p w14:paraId="56B1C96A" w14:textId="6ACEF1BB" w:rsidR="0069786D" w:rsidRPr="00B33CCF" w:rsidRDefault="001F4BE8" w:rsidP="00F710C0">
      <w:pPr>
        <w:pStyle w:val="ListParagraph"/>
        <w:numPr>
          <w:ilvl w:val="0"/>
          <w:numId w:val="7"/>
        </w:numPr>
      </w:pPr>
      <w:r w:rsidRPr="00B33CCF">
        <w:t xml:space="preserve">Verify that the prescribed DOE </w:t>
      </w:r>
      <w:r w:rsidRPr="00B33CCF">
        <w:rPr>
          <w:i/>
        </w:rPr>
        <w:t>Eligibility for Enrollment and Transportation</w:t>
      </w:r>
      <w:r w:rsidRPr="00B33CCF">
        <w:t xml:space="preserve"> form is approved by the Executi</w:t>
      </w:r>
      <w:r w:rsidR="0069786D" w:rsidRPr="00B33CCF">
        <w:t>ve County Superintendent (ESC).</w:t>
      </w:r>
    </w:p>
    <w:p w14:paraId="795DCB6B" w14:textId="341E088E" w:rsidR="0069786D" w:rsidRPr="00B33CCF" w:rsidRDefault="001F4BE8" w:rsidP="00F710C0">
      <w:pPr>
        <w:pStyle w:val="ListParagraph"/>
        <w:numPr>
          <w:ilvl w:val="0"/>
          <w:numId w:val="7"/>
        </w:numPr>
      </w:pPr>
      <w:r w:rsidRPr="00B33CCF">
        <w:t>Verify documentation, such as paid invoices, executed transportation contracts of eligible costs, for transportation services</w:t>
      </w:r>
      <w:r w:rsidR="0069786D" w:rsidRPr="00B33CCF">
        <w:t>.</w:t>
      </w:r>
    </w:p>
    <w:p w14:paraId="43A604F1" w14:textId="2895AAF7" w:rsidR="0069786D" w:rsidRPr="00B33CCF" w:rsidRDefault="001F4BE8" w:rsidP="00F710C0">
      <w:pPr>
        <w:pStyle w:val="ListParagraph"/>
        <w:numPr>
          <w:ilvl w:val="0"/>
          <w:numId w:val="7"/>
        </w:numPr>
      </w:pPr>
      <w:r w:rsidRPr="00B33CCF">
        <w:t>Review documentation that the district submitted a request for reimbursement of eligible costs for transportation services to the DOE at the conclusion of the fiscal year in which the Executive County Superintendent has determined the situation constitutes a family crisis</w:t>
      </w:r>
      <w:r w:rsidR="00005501" w:rsidRPr="00B33CCF">
        <w:t xml:space="preserve">. </w:t>
      </w:r>
    </w:p>
    <w:p w14:paraId="698E6E96" w14:textId="77777777" w:rsidR="00E11B51" w:rsidRDefault="001F4BE8" w:rsidP="00F710C0">
      <w:pPr>
        <w:pStyle w:val="ListParagraph"/>
        <w:numPr>
          <w:ilvl w:val="0"/>
          <w:numId w:val="7"/>
        </w:numPr>
      </w:pPr>
      <w:r w:rsidRPr="00B33CCF">
        <w:t>Verify that Family Crisis Transportation revenue has been recorded in account number 10- 3121 and a related receivable should be recorded in the current year under audit. Reimbursement from the DOE will be made early in the subsequent fiscal year</w:t>
      </w:r>
      <w:r w:rsidR="00005501" w:rsidRPr="00B33CCF">
        <w:t xml:space="preserve">. </w:t>
      </w:r>
    </w:p>
    <w:p w14:paraId="54DAF237" w14:textId="77777777" w:rsidR="00E11B51" w:rsidRDefault="00F716EE" w:rsidP="00E11B51">
      <w:pPr>
        <w:pStyle w:val="Heading4"/>
      </w:pPr>
      <w:r w:rsidRPr="00B33CCF">
        <w:t xml:space="preserve">B. </w:t>
      </w:r>
      <w:r w:rsidRPr="00B33CCF">
        <w:tab/>
      </w:r>
      <w:r w:rsidR="000417DE" w:rsidRPr="00B33CCF">
        <w:t>Eligibility</w:t>
      </w:r>
    </w:p>
    <w:p w14:paraId="670818FE" w14:textId="77777777" w:rsidR="00E11B51" w:rsidRDefault="001E5A34" w:rsidP="00E11B51">
      <w:pPr>
        <w:pStyle w:val="Heading5"/>
      </w:pPr>
      <w:r w:rsidRPr="00B33CCF">
        <w:t>1.</w:t>
      </w:r>
      <w:r w:rsidRPr="00B33CCF">
        <w:tab/>
        <w:t>Compliance Requirements</w:t>
      </w:r>
    </w:p>
    <w:p w14:paraId="549DEA57" w14:textId="74DC98AA" w:rsidR="003F25F4" w:rsidRDefault="001E5A34" w:rsidP="00317A50">
      <w:pPr>
        <w:ind w:left="2160"/>
      </w:pPr>
      <w:r w:rsidRPr="00B33CCF">
        <w:t>The district must complete a District Report of Transported Resident Students (DRTRS) utilizing the data collection software</w:t>
      </w:r>
      <w:r w:rsidR="00005501" w:rsidRPr="00B33CCF">
        <w:t xml:space="preserve">. </w:t>
      </w:r>
      <w:r w:rsidRPr="00B33CCF">
        <w:t>The district should either maintain a paper copy of the report produced by the software or the information can be viewed online utilizing the DRTRS data collection software</w:t>
      </w:r>
      <w:r w:rsidR="00005501" w:rsidRPr="00B33CCF">
        <w:t xml:space="preserve">. </w:t>
      </w:r>
      <w:r w:rsidRPr="00B33CCF">
        <w:t>The district must also have on file written procedures that provide a description of the count process</w:t>
      </w:r>
      <w:r w:rsidR="00005501" w:rsidRPr="00B33CCF">
        <w:t xml:space="preserve">. </w:t>
      </w:r>
      <w:r w:rsidRPr="00B33CCF">
        <w:t>The workpapers and internal procedures must be maintained on file for seven years.</w:t>
      </w:r>
    </w:p>
    <w:p w14:paraId="254F78DE" w14:textId="30A47D89" w:rsidR="00E11B51" w:rsidRDefault="003F25F4" w:rsidP="003F25F4">
      <w:pPr>
        <w:autoSpaceDE/>
        <w:autoSpaceDN/>
        <w:adjustRightInd/>
        <w:spacing w:after="0"/>
      </w:pPr>
      <w:r>
        <w:br w:type="page"/>
      </w:r>
    </w:p>
    <w:p w14:paraId="69DBB6B8" w14:textId="77777777" w:rsidR="00E11B51" w:rsidRPr="00D87EA7" w:rsidRDefault="001E5A34" w:rsidP="00D87EA7">
      <w:pPr>
        <w:pStyle w:val="Heading6"/>
      </w:pPr>
      <w:r w:rsidRPr="00D87EA7">
        <w:lastRenderedPageBreak/>
        <w:t>Suggested Audit Procedures</w:t>
      </w:r>
    </w:p>
    <w:p w14:paraId="17509B25" w14:textId="77777777" w:rsidR="00E11B51" w:rsidRDefault="001E5A34" w:rsidP="00317A50">
      <w:pPr>
        <w:pStyle w:val="ListParagraph"/>
        <w:ind w:left="2160"/>
      </w:pPr>
      <w:r w:rsidRPr="00B33CCF">
        <w:t>In accordance with instructions and audit procedures in The Audit Program issued by the Department of Education, verify the on-roll status of students reported on the DRTRS Eligibility Summary Report produced by the department with the pupil counts on the district’s workpapers.</w:t>
      </w:r>
    </w:p>
    <w:p w14:paraId="1B728568" w14:textId="77777777" w:rsidR="00E11B51" w:rsidRDefault="001E5A34" w:rsidP="00E11B51">
      <w:pPr>
        <w:pStyle w:val="Heading4"/>
      </w:pPr>
      <w:r w:rsidRPr="00B33CCF">
        <w:t>C.</w:t>
      </w:r>
      <w:r w:rsidRPr="00B33CCF">
        <w:tab/>
      </w:r>
      <w:r w:rsidR="000417DE" w:rsidRPr="00B33CCF">
        <w:t>Matching Level of Effort and/or Earmarking</w:t>
      </w:r>
      <w:r w:rsidR="001B2329" w:rsidRPr="00B33CCF">
        <w:t xml:space="preserve"> Requirements</w:t>
      </w:r>
    </w:p>
    <w:p w14:paraId="7FCC73EA" w14:textId="77777777" w:rsidR="00E11B51" w:rsidRDefault="001E5A34" w:rsidP="00317A50">
      <w:pPr>
        <w:ind w:left="1440"/>
      </w:pPr>
      <w:r w:rsidRPr="00B33CCF">
        <w:t>None.</w:t>
      </w:r>
    </w:p>
    <w:p w14:paraId="339B2012" w14:textId="77777777" w:rsidR="00E11B51" w:rsidRDefault="001E5A34" w:rsidP="00E11B51">
      <w:pPr>
        <w:pStyle w:val="Heading4"/>
      </w:pPr>
      <w:r w:rsidRPr="00B33CCF">
        <w:t>D.</w:t>
      </w:r>
      <w:r w:rsidRPr="00B33CCF">
        <w:tab/>
      </w:r>
      <w:r w:rsidR="000417DE" w:rsidRPr="00B33CCF">
        <w:t>Reporting Requirements</w:t>
      </w:r>
    </w:p>
    <w:p w14:paraId="2A823093" w14:textId="77777777" w:rsidR="00E11B51" w:rsidRDefault="001E5A34" w:rsidP="00317A50">
      <w:pPr>
        <w:ind w:left="1440"/>
      </w:pPr>
      <w:r w:rsidRPr="00B33CCF">
        <w:t>None.</w:t>
      </w:r>
    </w:p>
    <w:p w14:paraId="703A3B6D" w14:textId="77777777" w:rsidR="00E11B51" w:rsidRDefault="001E5A34" w:rsidP="00E11B51">
      <w:pPr>
        <w:pStyle w:val="Heading4"/>
      </w:pPr>
      <w:r w:rsidRPr="00B33CCF">
        <w:t>E.</w:t>
      </w:r>
      <w:r w:rsidRPr="00B33CCF">
        <w:tab/>
      </w:r>
      <w:bookmarkStart w:id="24" w:name="_Hlk519769525"/>
      <w:r w:rsidR="000417DE" w:rsidRPr="00B33CCF">
        <w:t>Special Tests and Provisions</w:t>
      </w:r>
      <w:bookmarkEnd w:id="24"/>
    </w:p>
    <w:p w14:paraId="707F1538" w14:textId="77777777" w:rsidR="00E11B51" w:rsidRDefault="001E5A34" w:rsidP="00E11B51">
      <w:pPr>
        <w:pStyle w:val="Heading5"/>
      </w:pPr>
      <w:r w:rsidRPr="00B33CCF">
        <w:t>1.</w:t>
      </w:r>
      <w:r w:rsidRPr="00B33CCF">
        <w:tab/>
        <w:t>Compliance Requirement</w:t>
      </w:r>
      <w:r w:rsidR="006630A9" w:rsidRPr="00B33CCF">
        <w:t>s</w:t>
      </w:r>
    </w:p>
    <w:p w14:paraId="6D97D9BE" w14:textId="77777777" w:rsidR="00E11B51" w:rsidRDefault="00E56094" w:rsidP="00317A50">
      <w:pPr>
        <w:ind w:left="2160"/>
      </w:pPr>
      <w:r w:rsidRPr="00B33CCF">
        <w:t xml:space="preserve">School </w:t>
      </w:r>
      <w:r w:rsidR="001E5A34" w:rsidRPr="00B33CCF">
        <w:t>district</w:t>
      </w:r>
      <w:r w:rsidRPr="00B33CCF">
        <w:t>s</w:t>
      </w:r>
      <w:r w:rsidR="001E5A34" w:rsidRPr="00B33CCF">
        <w:t xml:space="preserve"> must prepare transportation bid specifications </w:t>
      </w:r>
      <w:r w:rsidR="001E5A34" w:rsidRPr="00B33CCF">
        <w:rPr>
          <w:shd w:val="clear" w:color="auto" w:fill="FFFFFF"/>
        </w:rPr>
        <w:t>for transportation services</w:t>
      </w:r>
      <w:r w:rsidR="001E5A34" w:rsidRPr="00B33CCF">
        <w:t xml:space="preserve"> that meet the minimum requirements prescribed by </w:t>
      </w:r>
      <w:r w:rsidR="001E5A34" w:rsidRPr="00B33CCF">
        <w:rPr>
          <w:i/>
          <w:shd w:val="clear" w:color="auto" w:fill="FFFFFF"/>
        </w:rPr>
        <w:t>N.J.A.C.</w:t>
      </w:r>
      <w:r w:rsidR="001E5A34" w:rsidRPr="00B33CCF">
        <w:rPr>
          <w:shd w:val="clear" w:color="auto" w:fill="FFFFFF"/>
        </w:rPr>
        <w:t xml:space="preserve"> 6A:27-9.3</w:t>
      </w:r>
      <w:r w:rsidR="001E5A34" w:rsidRPr="00B33CCF">
        <w:t>.</w:t>
      </w:r>
    </w:p>
    <w:p w14:paraId="2D998F44" w14:textId="77777777" w:rsidR="00E11B51" w:rsidRPr="00D87EA7" w:rsidRDefault="001E5A34" w:rsidP="00D87EA7">
      <w:pPr>
        <w:pStyle w:val="Heading6"/>
      </w:pPr>
      <w:r w:rsidRPr="00D87EA7">
        <w:t>Suggested Audit Procedure</w:t>
      </w:r>
      <w:r w:rsidR="006630A9" w:rsidRPr="00D87EA7">
        <w:t>s</w:t>
      </w:r>
    </w:p>
    <w:p w14:paraId="3AC4934F" w14:textId="77777777" w:rsidR="00E11B51" w:rsidRDefault="001E5A34" w:rsidP="00317A50">
      <w:pPr>
        <w:pStyle w:val="ListParagraph"/>
        <w:ind w:left="2160"/>
      </w:pPr>
      <w:r w:rsidRPr="00B33CCF">
        <w:t>Verify that specifications meet the requirements as prescribed by the administrative code.</w:t>
      </w:r>
    </w:p>
    <w:p w14:paraId="0BD08092" w14:textId="77777777" w:rsidR="00E11B51" w:rsidRDefault="001E5A34" w:rsidP="00E11B51">
      <w:pPr>
        <w:pStyle w:val="Heading5"/>
      </w:pPr>
      <w:r w:rsidRPr="00B33CCF">
        <w:t xml:space="preserve">2. </w:t>
      </w:r>
      <w:r w:rsidRPr="00B33CCF">
        <w:tab/>
        <w:t>Compliance Requirement</w:t>
      </w:r>
      <w:r w:rsidR="006630A9" w:rsidRPr="00B33CCF">
        <w:t>s</w:t>
      </w:r>
    </w:p>
    <w:p w14:paraId="4FE80616" w14:textId="77777777" w:rsidR="00E11B51" w:rsidRDefault="001E5A34" w:rsidP="00090340">
      <w:pPr>
        <w:ind w:left="2160"/>
        <w:rPr>
          <w:shd w:val="pct20" w:color="auto" w:fill="FFFFFF"/>
        </w:rPr>
      </w:pPr>
      <w:r w:rsidRPr="00B33CCF">
        <w:rPr>
          <w:shd w:val="clear" w:color="auto" w:fill="FFFFFF"/>
        </w:rPr>
        <w:t xml:space="preserve">Bus purchases must be properly bid and awarded pursuant to </w:t>
      </w:r>
      <w:r w:rsidRPr="00B33CCF">
        <w:rPr>
          <w:i/>
          <w:iCs/>
          <w:shd w:val="clear" w:color="auto" w:fill="FFFFFF"/>
        </w:rPr>
        <w:t>N.J.S.A</w:t>
      </w:r>
      <w:r w:rsidRPr="00B33CCF">
        <w:rPr>
          <w:shd w:val="clear" w:color="auto" w:fill="FFFFFF"/>
        </w:rPr>
        <w:t>. 18A:18A et seq.</w:t>
      </w:r>
    </w:p>
    <w:p w14:paraId="5BA6C715" w14:textId="77777777" w:rsidR="00E11B51" w:rsidRPr="00D87EA7" w:rsidRDefault="001E5A34" w:rsidP="00D87EA7">
      <w:pPr>
        <w:pStyle w:val="Heading6"/>
      </w:pPr>
      <w:r w:rsidRPr="00D87EA7">
        <w:t>Suggested Audit Procedure</w:t>
      </w:r>
      <w:r w:rsidR="006630A9" w:rsidRPr="00D87EA7">
        <w:t>s</w:t>
      </w:r>
    </w:p>
    <w:p w14:paraId="338316FB" w14:textId="53E415DA" w:rsidR="001E5A34" w:rsidRPr="00B33CCF" w:rsidRDefault="001E5A34" w:rsidP="00090340">
      <w:pPr>
        <w:pStyle w:val="ListParagraph"/>
        <w:ind w:left="2160"/>
      </w:pPr>
      <w:r w:rsidRPr="00B33CCF">
        <w:t>Verify that bidding procedures for bus purchases comply with the Public School Contracts Law (</w:t>
      </w:r>
      <w:r w:rsidRPr="00E11B51">
        <w:rPr>
          <w:i/>
        </w:rPr>
        <w:t>N.J.S.A.</w:t>
      </w:r>
      <w:r w:rsidRPr="00B33CCF">
        <w:t xml:space="preserve"> 18A:18A et seq.)</w:t>
      </w:r>
      <w:r w:rsidR="00005501" w:rsidRPr="00B33CCF">
        <w:t xml:space="preserve">. </w:t>
      </w:r>
      <w:r w:rsidRPr="00B33CCF">
        <w:t>Please refer to Section I, Chapter 5 of The Audit Program, “Bids &amp; Contracts/Purchasing</w:t>
      </w:r>
      <w:r w:rsidR="008E4366" w:rsidRPr="00B33CCF">
        <w:t>.</w:t>
      </w:r>
      <w:r w:rsidRPr="00B33CCF">
        <w:t>”</w:t>
      </w:r>
    </w:p>
    <w:p w14:paraId="5F38742E" w14:textId="77777777" w:rsidR="00E11B51" w:rsidRDefault="001E5A34" w:rsidP="00E11B51">
      <w:pPr>
        <w:pStyle w:val="Heading5"/>
      </w:pPr>
      <w:r w:rsidRPr="00B33CCF">
        <w:t xml:space="preserve">3. </w:t>
      </w:r>
      <w:r w:rsidRPr="00B33CCF">
        <w:tab/>
        <w:t>Compliance Requirements</w:t>
      </w:r>
    </w:p>
    <w:p w14:paraId="5CE0883D" w14:textId="51C890B5" w:rsidR="00E11B51" w:rsidRDefault="001E5A34" w:rsidP="00405BF8">
      <w:pPr>
        <w:ind w:left="2160"/>
        <w:rPr>
          <w:bCs/>
        </w:rPr>
      </w:pPr>
      <w:r w:rsidRPr="00B33CCF">
        <w:t>All transportation contracts and renewals must be supported by a signed Executive County Superintendent’s Approval Memo and a certified copy of the board minutes approving the contract</w:t>
      </w:r>
      <w:r w:rsidR="00005501" w:rsidRPr="00B33CCF">
        <w:t xml:space="preserve">. </w:t>
      </w:r>
      <w:r w:rsidRPr="00B33CCF">
        <w:t>Contracts may not be bid for a term exceeding four years</w:t>
      </w:r>
      <w:r w:rsidR="00005501" w:rsidRPr="00B33CCF">
        <w:rPr>
          <w:b/>
        </w:rPr>
        <w:t xml:space="preserve">. </w:t>
      </w:r>
      <w:r w:rsidRPr="00B33CCF">
        <w:rPr>
          <w:bCs/>
        </w:rPr>
        <w:t>Contracts may be renewed annually with a negotiated “cost of living” increase not to exceed the current Consumer Price Index (CPI)</w:t>
      </w:r>
      <w:r w:rsidR="00005501" w:rsidRPr="00B33CCF">
        <w:rPr>
          <w:bCs/>
        </w:rPr>
        <w:t xml:space="preserve">. </w:t>
      </w:r>
      <w:r w:rsidRPr="00B33CCF">
        <w:rPr>
          <w:bCs/>
        </w:rPr>
        <w:t>The CPI increase is calculated on the prior contract c</w:t>
      </w:r>
      <w:r w:rsidR="008E4366" w:rsidRPr="00B33CCF">
        <w:rPr>
          <w:bCs/>
        </w:rPr>
        <w:t>ost</w:t>
      </w:r>
      <w:r w:rsidR="00005501" w:rsidRPr="00B33CCF">
        <w:rPr>
          <w:bCs/>
        </w:rPr>
        <w:t xml:space="preserve">. </w:t>
      </w:r>
      <w:r w:rsidR="008E4366" w:rsidRPr="00B33CCF">
        <w:rPr>
          <w:bCs/>
        </w:rPr>
        <w:t xml:space="preserve">For the </w:t>
      </w:r>
      <w:r w:rsidR="008560EB">
        <w:rPr>
          <w:bCs/>
        </w:rPr>
        <w:t>202</w:t>
      </w:r>
      <w:r w:rsidR="00E2289E">
        <w:rPr>
          <w:bCs/>
        </w:rPr>
        <w:t>3</w:t>
      </w:r>
      <w:r w:rsidR="008560EB">
        <w:rPr>
          <w:bCs/>
        </w:rPr>
        <w:t>-2</w:t>
      </w:r>
      <w:r w:rsidR="00E2289E">
        <w:rPr>
          <w:bCs/>
        </w:rPr>
        <w:t>4</w:t>
      </w:r>
      <w:r w:rsidR="00470374">
        <w:rPr>
          <w:bCs/>
        </w:rPr>
        <w:t xml:space="preserve"> </w:t>
      </w:r>
      <w:r w:rsidRPr="00B33CCF">
        <w:rPr>
          <w:bCs/>
        </w:rPr>
        <w:t xml:space="preserve">school year </w:t>
      </w:r>
      <w:r w:rsidRPr="00991DAE">
        <w:rPr>
          <w:bCs/>
        </w:rPr>
        <w:t xml:space="preserve">the </w:t>
      </w:r>
      <w:r w:rsidRPr="009E05E2">
        <w:rPr>
          <w:bCs/>
        </w:rPr>
        <w:t xml:space="preserve">CPI </w:t>
      </w:r>
      <w:r w:rsidR="008E4366" w:rsidRPr="009E05E2">
        <w:rPr>
          <w:bCs/>
        </w:rPr>
        <w:t>is</w:t>
      </w:r>
      <w:r w:rsidR="00D97A58" w:rsidRPr="009E05E2">
        <w:rPr>
          <w:bCs/>
        </w:rPr>
        <w:t xml:space="preserve"> </w:t>
      </w:r>
      <w:r w:rsidR="00E2289E">
        <w:rPr>
          <w:bCs/>
        </w:rPr>
        <w:t>5.86</w:t>
      </w:r>
      <w:r w:rsidR="0026574F" w:rsidRPr="00991DAE">
        <w:rPr>
          <w:bCs/>
        </w:rPr>
        <w:t xml:space="preserve"> </w:t>
      </w:r>
      <w:r w:rsidR="000325F9" w:rsidRPr="00991DAE">
        <w:rPr>
          <w:bCs/>
        </w:rPr>
        <w:t>percent</w:t>
      </w:r>
      <w:r w:rsidR="003E02E9" w:rsidRPr="00991DAE">
        <w:rPr>
          <w:bCs/>
        </w:rPr>
        <w:t>.</w:t>
      </w:r>
      <w:r w:rsidR="003E02E9" w:rsidRPr="00B33CCF">
        <w:rPr>
          <w:bCs/>
        </w:rPr>
        <w:t xml:space="preserve"> </w:t>
      </w:r>
      <w:r w:rsidRPr="00B33CCF">
        <w:t>The contract cost is defined as the final cost to the board of education for those items included in the bid</w:t>
      </w:r>
      <w:r w:rsidR="00005501" w:rsidRPr="00B33CCF">
        <w:t xml:space="preserve">. </w:t>
      </w:r>
      <w:r w:rsidRPr="00B33CCF">
        <w:t xml:space="preserve">(P.L.2003, c.69 amended this provision of </w:t>
      </w:r>
      <w:r w:rsidRPr="00B33CCF">
        <w:rPr>
          <w:i/>
        </w:rPr>
        <w:t>N.J.S.A.</w:t>
      </w:r>
      <w:r w:rsidRPr="00B33CCF">
        <w:t xml:space="preserve"> 18A:39-3 to clarify that the CPI increase when a contract is extended is based on the previous contract, not the original contract)</w:t>
      </w:r>
      <w:r w:rsidR="00005501" w:rsidRPr="00B33CCF">
        <w:t xml:space="preserve">. </w:t>
      </w:r>
      <w:r w:rsidRPr="00B33CCF">
        <w:rPr>
          <w:bCs/>
        </w:rPr>
        <w:t>In addition to this negotiated increase, contracts and renewals may also increase or decrease according to the terms of the original contract (such as additional mileage</w:t>
      </w:r>
      <w:r w:rsidRPr="00B33CCF">
        <w:rPr>
          <w:bCs/>
          <w:color w:val="FF0000"/>
        </w:rPr>
        <w:t xml:space="preserve"> </w:t>
      </w:r>
      <w:r w:rsidRPr="00B33CCF">
        <w:rPr>
          <w:bCs/>
        </w:rPr>
        <w:t>or the addition of an aide included in the original bid)</w:t>
      </w:r>
      <w:r w:rsidR="00005501" w:rsidRPr="00B33CCF">
        <w:rPr>
          <w:bCs/>
        </w:rPr>
        <w:t xml:space="preserve">. </w:t>
      </w:r>
      <w:r w:rsidRPr="00B33CCF">
        <w:rPr>
          <w:bCs/>
        </w:rPr>
        <w:t xml:space="preserve">An </w:t>
      </w:r>
      <w:r w:rsidRPr="00B33CCF">
        <w:rPr>
          <w:bCs/>
        </w:rPr>
        <w:lastRenderedPageBreak/>
        <w:t>addendum to the contract (prescribed form) must be used for this type of change. (</w:t>
      </w:r>
      <w:r w:rsidRPr="00B33CCF">
        <w:rPr>
          <w:bCs/>
          <w:i/>
        </w:rPr>
        <w:t>N.J.A.C. 6A:27-9.14</w:t>
      </w:r>
      <w:r w:rsidRPr="00B33CCF">
        <w:rPr>
          <w:bCs/>
        </w:rPr>
        <w:t>)</w:t>
      </w:r>
    </w:p>
    <w:p w14:paraId="5F2317A7" w14:textId="77777777" w:rsidR="00E11B51" w:rsidRPr="00D87EA7" w:rsidRDefault="001E5A34" w:rsidP="00D87EA7">
      <w:pPr>
        <w:pStyle w:val="Heading6"/>
      </w:pPr>
      <w:r w:rsidRPr="00D87EA7">
        <w:t>Suggested Audit Procedure</w:t>
      </w:r>
      <w:r w:rsidR="006630A9" w:rsidRPr="00D87EA7">
        <w:t>s</w:t>
      </w:r>
    </w:p>
    <w:p w14:paraId="5C8DA62C" w14:textId="77777777" w:rsidR="00E11B51" w:rsidRDefault="001E5A34" w:rsidP="00A04BA3">
      <w:pPr>
        <w:pStyle w:val="ListParagraph"/>
        <w:ind w:left="2160"/>
      </w:pPr>
      <w:r w:rsidRPr="00B33CCF">
        <w:t xml:space="preserve">Verify that all </w:t>
      </w:r>
      <w:r w:rsidR="00E56094" w:rsidRPr="00B33CCF">
        <w:t xml:space="preserve">school district </w:t>
      </w:r>
      <w:r w:rsidRPr="00B33CCF">
        <w:t>transportation contracts and renewals are supported by an Executive County Superintendent Approval Memo and that there is a certified copy of the board minutes approving the contracts</w:t>
      </w:r>
      <w:r w:rsidR="00005501" w:rsidRPr="00B33CCF">
        <w:t xml:space="preserve">. </w:t>
      </w:r>
      <w:r w:rsidRPr="00B33CCF">
        <w:t>Transportation contracts and renewals must meet the requirements as prescribed by the administrative code</w:t>
      </w:r>
      <w:r w:rsidR="00005501" w:rsidRPr="00B33CCF">
        <w:t xml:space="preserve">. </w:t>
      </w:r>
      <w:r w:rsidRPr="00E11B51">
        <w:rPr>
          <w:i/>
        </w:rPr>
        <w:t>(N.J.A.C. 6A:27-9 et seq.).</w:t>
      </w:r>
    </w:p>
    <w:p w14:paraId="6C719734" w14:textId="77777777" w:rsidR="00E11B51" w:rsidRDefault="001E5A34" w:rsidP="00E11B51">
      <w:pPr>
        <w:pStyle w:val="Heading5"/>
      </w:pPr>
      <w:r w:rsidRPr="00B33CCF">
        <w:t xml:space="preserve">4. </w:t>
      </w:r>
      <w:r w:rsidRPr="00B33CCF">
        <w:tab/>
        <w:t>Compliance Requirements</w:t>
      </w:r>
    </w:p>
    <w:p w14:paraId="2DE16CB7" w14:textId="237BBA75" w:rsidR="00E11B51" w:rsidRDefault="001E5A34" w:rsidP="00CE5215">
      <w:pPr>
        <w:pStyle w:val="BodyTextIndent"/>
        <w:jc w:val="left"/>
      </w:pPr>
      <w:r w:rsidRPr="00B33CCF">
        <w:t xml:space="preserve">The </w:t>
      </w:r>
      <w:r w:rsidR="00E56094" w:rsidRPr="00B33CCF">
        <w:t xml:space="preserve">school </w:t>
      </w:r>
      <w:r w:rsidRPr="00B33CCF">
        <w:t>district must advertise for bids to provide transportation for nonprofit private school students eligible to receive transportation services</w:t>
      </w:r>
      <w:r w:rsidR="00005501" w:rsidRPr="00B33CCF">
        <w:t xml:space="preserve">. </w:t>
      </w:r>
      <w:r w:rsidRPr="00B33CCF">
        <w:t>However, t</w:t>
      </w:r>
      <w:r w:rsidRPr="00B33CCF">
        <w:rPr>
          <w:bCs/>
        </w:rPr>
        <w:t>he district is not required to advertise for bids when another board of education or Coordinated Transportation Services Agency (CTSA) has bid on the board’s behalf, or they can provide transportation utilizing a district owned vehicle or through a contract renewal</w:t>
      </w:r>
      <w:r w:rsidR="00005501" w:rsidRPr="00B33CCF">
        <w:rPr>
          <w:b/>
          <w:bCs/>
        </w:rPr>
        <w:t xml:space="preserve">. </w:t>
      </w:r>
      <w:r w:rsidRPr="00B33CCF">
        <w:rPr>
          <w:bCs/>
        </w:rPr>
        <w:t xml:space="preserve">If the district has advertised for bids, and no bids are </w:t>
      </w:r>
      <w:r w:rsidR="00450ECF" w:rsidRPr="00B33CCF">
        <w:rPr>
          <w:bCs/>
        </w:rPr>
        <w:t>received,</w:t>
      </w:r>
      <w:r w:rsidRPr="00B33CCF">
        <w:rPr>
          <w:bCs/>
        </w:rPr>
        <w:t xml:space="preserve"> or the bids exceed the statutory limit of </w:t>
      </w:r>
      <w:r w:rsidRPr="008C0853">
        <w:rPr>
          <w:bCs/>
          <w:highlight w:val="lightGray"/>
        </w:rPr>
        <w:t>$</w:t>
      </w:r>
      <w:r w:rsidR="00494CED" w:rsidRPr="008C0853">
        <w:rPr>
          <w:bCs/>
          <w:highlight w:val="lightGray"/>
        </w:rPr>
        <w:t>1,</w:t>
      </w:r>
      <w:r w:rsidR="00E2289E">
        <w:rPr>
          <w:bCs/>
          <w:highlight w:val="lightGray"/>
        </w:rPr>
        <w:t>465</w:t>
      </w:r>
      <w:r w:rsidR="0024063B" w:rsidRPr="00B33CCF">
        <w:rPr>
          <w:bCs/>
        </w:rPr>
        <w:t xml:space="preserve"> </w:t>
      </w:r>
      <w:r w:rsidRPr="00B33CCF">
        <w:rPr>
          <w:bCs/>
        </w:rPr>
        <w:t>per pupil, the district must attempt to utilize the services of a Coordinated Transportation Services Agency (CTSA)</w:t>
      </w:r>
      <w:r w:rsidR="00005501" w:rsidRPr="00B33CCF">
        <w:rPr>
          <w:bCs/>
        </w:rPr>
        <w:t xml:space="preserve">. </w:t>
      </w:r>
      <w:r w:rsidRPr="00B33CCF">
        <w:rPr>
          <w:bCs/>
        </w:rPr>
        <w:t>If no bids are then received, or if the cost generated by those bids</w:t>
      </w:r>
      <w:r w:rsidRPr="00B33CCF">
        <w:t xml:space="preserve"> would exceed the statutory limit </w:t>
      </w:r>
      <w:r w:rsidRPr="00B33CCF">
        <w:rPr>
          <w:bCs/>
        </w:rPr>
        <w:t xml:space="preserve">of </w:t>
      </w:r>
      <w:r w:rsidRPr="008C0853">
        <w:rPr>
          <w:bCs/>
          <w:highlight w:val="lightGray"/>
        </w:rPr>
        <w:t>$</w:t>
      </w:r>
      <w:r w:rsidR="00494CED" w:rsidRPr="008C0853">
        <w:rPr>
          <w:bCs/>
          <w:highlight w:val="lightGray"/>
        </w:rPr>
        <w:t>1,</w:t>
      </w:r>
      <w:r w:rsidR="00E2289E">
        <w:rPr>
          <w:bCs/>
          <w:highlight w:val="lightGray"/>
        </w:rPr>
        <w:t>165</w:t>
      </w:r>
      <w:r w:rsidRPr="00B33CCF">
        <w:rPr>
          <w:bCs/>
        </w:rPr>
        <w:t xml:space="preserve"> the district</w:t>
      </w:r>
      <w:r w:rsidRPr="00B33CCF">
        <w:rPr>
          <w:shd w:val="clear" w:color="auto" w:fill="FFFFFF" w:themeFill="background1"/>
        </w:rPr>
        <w:t xml:space="preserve"> m</w:t>
      </w:r>
      <w:r w:rsidR="00620576" w:rsidRPr="00B33CCF">
        <w:rPr>
          <w:shd w:val="clear" w:color="auto" w:fill="FFFFFF" w:themeFill="background1"/>
        </w:rPr>
        <w:t>ust</w:t>
      </w:r>
      <w:r w:rsidRPr="00B33CCF">
        <w:t xml:space="preserve"> provide </w:t>
      </w:r>
      <w:r w:rsidR="00D336CD" w:rsidRPr="00B33CCF">
        <w:t>the parent or guardian with Aid-in-</w:t>
      </w:r>
      <w:r w:rsidRPr="00B33CCF">
        <w:t>Lieu of Transportation</w:t>
      </w:r>
      <w:r w:rsidR="00005501" w:rsidRPr="00B33CCF">
        <w:t xml:space="preserve">. </w:t>
      </w:r>
      <w:r w:rsidRPr="00B33CCF">
        <w:t>(</w:t>
      </w:r>
      <w:r w:rsidRPr="00B33CCF">
        <w:rPr>
          <w:i/>
        </w:rPr>
        <w:t>N.J.S.A</w:t>
      </w:r>
      <w:r w:rsidRPr="00B33CCF">
        <w:t xml:space="preserve">. 18A:39-1 and </w:t>
      </w:r>
      <w:r w:rsidRPr="00B33CCF">
        <w:rPr>
          <w:i/>
        </w:rPr>
        <w:t>N.J.A.C.</w:t>
      </w:r>
      <w:r w:rsidRPr="00B33CCF">
        <w:t xml:space="preserve"> 6A:27-10)</w:t>
      </w:r>
    </w:p>
    <w:p w14:paraId="775D120A" w14:textId="77777777" w:rsidR="00E11B51" w:rsidRPr="00D87EA7" w:rsidRDefault="001E5A34" w:rsidP="00D87EA7">
      <w:pPr>
        <w:pStyle w:val="Heading6"/>
      </w:pPr>
      <w:r w:rsidRPr="00D87EA7">
        <w:t>Suggested Audit Procedures</w:t>
      </w:r>
    </w:p>
    <w:p w14:paraId="4EC65041" w14:textId="3C1471C3" w:rsidR="001E5A34" w:rsidRPr="00B33CCF" w:rsidRDefault="001E5A34" w:rsidP="00F710C0">
      <w:pPr>
        <w:pStyle w:val="ListParagraph"/>
        <w:numPr>
          <w:ilvl w:val="0"/>
          <w:numId w:val="4"/>
        </w:numPr>
        <w:ind w:left="2520"/>
      </w:pPr>
      <w:r w:rsidRPr="00B33CCF">
        <w:t>Verify that the school district advertised for bids</w:t>
      </w:r>
      <w:r w:rsidR="00005501" w:rsidRPr="00B33CCF">
        <w:t xml:space="preserve">. </w:t>
      </w:r>
      <w:r w:rsidRPr="00B33CCF">
        <w:t xml:space="preserve">If the </w:t>
      </w:r>
      <w:r w:rsidR="00E56094" w:rsidRPr="00B33CCF">
        <w:t xml:space="preserve">school </w:t>
      </w:r>
      <w:r w:rsidRPr="00B33CCF">
        <w:t xml:space="preserve">district did not advertise for bids, verify that </w:t>
      </w:r>
      <w:r w:rsidRPr="00E11B51">
        <w:rPr>
          <w:bCs/>
        </w:rPr>
        <w:t>another board of education or CTSA advertised for bids on their behalf</w:t>
      </w:r>
      <w:r w:rsidR="00005501" w:rsidRPr="00B33CCF">
        <w:t xml:space="preserve">. </w:t>
      </w:r>
      <w:r w:rsidRPr="00B33CCF">
        <w:t xml:space="preserve">If the district advertised for </w:t>
      </w:r>
      <w:r w:rsidR="00450ECF" w:rsidRPr="00B33CCF">
        <w:t>bids but</w:t>
      </w:r>
      <w:r w:rsidRPr="00B33CCF">
        <w:t xml:space="preserve"> did not receive any qualified responses or the bids exceeded the statutory limit, verify that the </w:t>
      </w:r>
      <w:r w:rsidRPr="00E11B51">
        <w:rPr>
          <w:bCs/>
        </w:rPr>
        <w:t>district attempted to utilize the services of a CTSA, or</w:t>
      </w:r>
      <w:r w:rsidRPr="00B33CCF">
        <w:t xml:space="preserve"> that a CTSA provided the actual transportation services.</w:t>
      </w:r>
    </w:p>
    <w:p w14:paraId="3E820A53" w14:textId="5CACE342" w:rsidR="001E5A34" w:rsidRPr="00B33CCF" w:rsidRDefault="001E5A34" w:rsidP="00F710C0">
      <w:pPr>
        <w:pStyle w:val="ListParagraph"/>
        <w:numPr>
          <w:ilvl w:val="0"/>
          <w:numId w:val="4"/>
        </w:numPr>
        <w:ind w:left="2520"/>
      </w:pPr>
      <w:r w:rsidRPr="00B33CCF">
        <w:t>If Aid</w:t>
      </w:r>
      <w:r w:rsidR="00D336CD" w:rsidRPr="00B33CCF">
        <w:t>-in-</w:t>
      </w:r>
      <w:r w:rsidRPr="00B33CCF">
        <w:t xml:space="preserve">Lieu of Transportation payments were made to parents, verify that the lowest qualified bid received exceeded the state maximum of </w:t>
      </w:r>
      <w:r w:rsidRPr="008C0853">
        <w:rPr>
          <w:highlight w:val="lightGray"/>
        </w:rPr>
        <w:t>$</w:t>
      </w:r>
      <w:r w:rsidR="00494CED" w:rsidRPr="008C0853">
        <w:rPr>
          <w:highlight w:val="lightGray"/>
        </w:rPr>
        <w:t>1,</w:t>
      </w:r>
      <w:r w:rsidR="00E2289E">
        <w:rPr>
          <w:highlight w:val="lightGray"/>
        </w:rPr>
        <w:t>165</w:t>
      </w:r>
      <w:r w:rsidR="00CB574B" w:rsidRPr="00B33CCF">
        <w:t xml:space="preserve"> </w:t>
      </w:r>
      <w:r w:rsidRPr="00B33CCF">
        <w:t>or that no bids were received pursuant to the solicitation by the district</w:t>
      </w:r>
      <w:r w:rsidR="00005501" w:rsidRPr="00B33CCF">
        <w:t xml:space="preserve">. </w:t>
      </w:r>
      <w:r w:rsidRPr="00B33CCF">
        <w:t>Further verify that in this situation the district referred the bidding to a CTSA and the</w:t>
      </w:r>
      <w:r w:rsidRPr="00E11B51">
        <w:rPr>
          <w:shd w:val="clear" w:color="auto" w:fill="D9D9D9"/>
        </w:rPr>
        <w:t xml:space="preserve"> </w:t>
      </w:r>
      <w:r w:rsidRPr="00B33CCF">
        <w:t>CTSA did not generate any qualified bids not in excess of the statutory limit.</w:t>
      </w:r>
    </w:p>
    <w:p w14:paraId="3D1C3ED2" w14:textId="02F21587" w:rsidR="001E5A34" w:rsidRPr="00B33CCF" w:rsidRDefault="001E5A34" w:rsidP="00F710C0">
      <w:pPr>
        <w:pStyle w:val="ListParagraph"/>
        <w:numPr>
          <w:ilvl w:val="0"/>
          <w:numId w:val="4"/>
        </w:numPr>
        <w:ind w:left="2520"/>
      </w:pPr>
      <w:r w:rsidRPr="00B33CCF">
        <w:t>If the district is a constituent district and has costs for transportation of nonpublic pupils, verify that the regional district transports nonpublic school pupils</w:t>
      </w:r>
      <w:r w:rsidR="00005501" w:rsidRPr="00B33CCF">
        <w:t xml:space="preserve">. </w:t>
      </w:r>
      <w:r w:rsidRPr="00B33CCF">
        <w:t>(The pupils below the grade level of the regional district are to be transported by the transporting regional district and the costs pro-rated among the constituent districts on a per pupil basis.</w:t>
      </w:r>
      <w:r w:rsidR="00F7091A" w:rsidRPr="00B33CCF">
        <w:t xml:space="preserve"> (</w:t>
      </w:r>
      <w:r w:rsidR="00F7091A" w:rsidRPr="00E11B51">
        <w:rPr>
          <w:i/>
        </w:rPr>
        <w:t>N.J.S.A</w:t>
      </w:r>
      <w:r w:rsidR="00D336CD" w:rsidRPr="00E11B51">
        <w:rPr>
          <w:i/>
        </w:rPr>
        <w:t xml:space="preserve"> </w:t>
      </w:r>
      <w:r w:rsidR="00F7091A" w:rsidRPr="00B33CCF">
        <w:t xml:space="preserve">18A:39-1; </w:t>
      </w:r>
      <w:r w:rsidR="00F7091A" w:rsidRPr="00E11B51">
        <w:rPr>
          <w:i/>
        </w:rPr>
        <w:t>N.J.A.C</w:t>
      </w:r>
      <w:r w:rsidR="00F7091A" w:rsidRPr="00B33CCF">
        <w:t xml:space="preserve"> </w:t>
      </w:r>
      <w:r w:rsidR="00F7091A" w:rsidRPr="00E11B51">
        <w:rPr>
          <w:bCs/>
        </w:rPr>
        <w:t>6A:27-10)</w:t>
      </w:r>
      <w:r w:rsidR="005865C6" w:rsidRPr="00E11B51">
        <w:rPr>
          <w:bCs/>
        </w:rPr>
        <w:t>.</w:t>
      </w:r>
    </w:p>
    <w:p w14:paraId="71189A63" w14:textId="42A8B8BD" w:rsidR="00F545D2" w:rsidRDefault="001E5A34" w:rsidP="00F710C0">
      <w:pPr>
        <w:pStyle w:val="ListParagraph"/>
        <w:numPr>
          <w:ilvl w:val="0"/>
          <w:numId w:val="4"/>
        </w:numPr>
        <w:ind w:left="2520"/>
      </w:pPr>
      <w:r w:rsidRPr="00B33CCF">
        <w:t>Verify consistency between reported costs and student counts reported on the DRTRS summary report part A lines 6 and 7.</w:t>
      </w:r>
    </w:p>
    <w:p w14:paraId="32495759" w14:textId="696B40EE" w:rsidR="00E11B51" w:rsidRDefault="00F545D2" w:rsidP="00F545D2">
      <w:pPr>
        <w:autoSpaceDE/>
        <w:autoSpaceDN/>
        <w:adjustRightInd/>
        <w:spacing w:after="0"/>
      </w:pPr>
      <w:r>
        <w:br w:type="page"/>
      </w:r>
    </w:p>
    <w:p w14:paraId="718110BE" w14:textId="77777777" w:rsidR="00E11B51" w:rsidRDefault="00867FBD" w:rsidP="00E11B51">
      <w:pPr>
        <w:pStyle w:val="Heading5"/>
      </w:pPr>
      <w:r w:rsidRPr="00B33CCF">
        <w:lastRenderedPageBreak/>
        <w:t xml:space="preserve">5. </w:t>
      </w:r>
      <w:r w:rsidRPr="00B33CCF">
        <w:tab/>
        <w:t>Compliance Requirements (only applicable to the Commissioner Approved Eligible District)</w:t>
      </w:r>
    </w:p>
    <w:p w14:paraId="76DAB80E" w14:textId="77777777" w:rsidR="00E11B51" w:rsidRDefault="00442684" w:rsidP="00F545D2">
      <w:pPr>
        <w:ind w:left="2160"/>
      </w:pPr>
      <w:r w:rsidRPr="00B33CCF">
        <w:t>N.J.S.A. 18A:39-1d (P.L. 2016 c.22) states that the Commissioner of Education shall establish a three-year nonpublic school pupil transportation pilot program</w:t>
      </w:r>
      <w:r w:rsidR="00005501" w:rsidRPr="00B33CCF">
        <w:t xml:space="preserve">. </w:t>
      </w:r>
      <w:r w:rsidR="00CC193A" w:rsidRPr="00B33CCF">
        <w:t>U</w:t>
      </w:r>
      <w:r w:rsidRPr="00B33CCF">
        <w:t xml:space="preserve">nder the pilot program, a board of education of </w:t>
      </w:r>
      <w:r w:rsidR="00CC193A" w:rsidRPr="00B33CCF">
        <w:t>the</w:t>
      </w:r>
      <w:r w:rsidRPr="00B33CCF">
        <w:t xml:space="preserve"> eligible district shall disburse to the consortium an amount equal to the aid in-lieu-of transportation amount for each nonpublic school pupil who is attending a nonpublic school which is a part of the consortium and who is required to be transported by the eligible district pursuant to N.J.S.</w:t>
      </w:r>
      <w:r w:rsidR="007A37A4" w:rsidRPr="00B33CCF">
        <w:t xml:space="preserve">A. </w:t>
      </w:r>
      <w:r w:rsidRPr="00B33CCF">
        <w:t>18A:39-1 </w:t>
      </w:r>
      <w:r w:rsidR="00005501" w:rsidRPr="00B33CCF">
        <w:t xml:space="preserve">. </w:t>
      </w:r>
      <w:r w:rsidRPr="00B33CCF">
        <w:t>The consortium shall assume the responsibilities of the eligible district under N.J.S</w:t>
      </w:r>
      <w:r w:rsidR="007A37A4" w:rsidRPr="00B33CCF">
        <w:t>.A</w:t>
      </w:r>
      <w:r w:rsidRPr="00B33CCF">
        <w:t>.</w:t>
      </w:r>
      <w:r w:rsidR="007A37A4" w:rsidRPr="00B33CCF">
        <w:t xml:space="preserve"> </w:t>
      </w:r>
      <w:r w:rsidRPr="00B33CCF">
        <w:t>18A:39-1 for transporting to and from school the pupils for whom the consortium received an aid in-lieu-of transportation amount under the pilot program</w:t>
      </w:r>
      <w:r w:rsidR="00005501" w:rsidRPr="00B33CCF">
        <w:t xml:space="preserve">. </w:t>
      </w:r>
    </w:p>
    <w:p w14:paraId="3F9A841D" w14:textId="77777777" w:rsidR="00E11B51" w:rsidRPr="00D87EA7" w:rsidRDefault="00867FBD" w:rsidP="00D87EA7">
      <w:pPr>
        <w:pStyle w:val="Heading6"/>
      </w:pPr>
      <w:r w:rsidRPr="00D87EA7">
        <w:t>Suggested Audit Procedures</w:t>
      </w:r>
    </w:p>
    <w:p w14:paraId="4AEDB0DC" w14:textId="3FD3E8E6" w:rsidR="00392DD6" w:rsidRPr="00B33CCF" w:rsidRDefault="00867FBD" w:rsidP="00F545D2">
      <w:pPr>
        <w:ind w:left="2160"/>
      </w:pPr>
      <w:r w:rsidRPr="00B33CCF">
        <w:t>Verify that the eligible district has</w:t>
      </w:r>
      <w:r w:rsidR="00CC193A" w:rsidRPr="00B33CCF">
        <w:t xml:space="preserve"> compl</w:t>
      </w:r>
      <w:r w:rsidR="008E183F" w:rsidRPr="00B33CCF">
        <w:t xml:space="preserve">ied with </w:t>
      </w:r>
      <w:r w:rsidR="00CC193A" w:rsidRPr="00B33CCF">
        <w:t xml:space="preserve">the </w:t>
      </w:r>
      <w:r w:rsidR="00D336CD" w:rsidRPr="00B33CCF">
        <w:t>following requirements</w:t>
      </w:r>
      <w:r w:rsidR="00CC193A" w:rsidRPr="00B33CCF">
        <w:t>:</w:t>
      </w:r>
    </w:p>
    <w:p w14:paraId="144EEDA1" w14:textId="77777777" w:rsidR="00392DD6" w:rsidRPr="00B33CCF" w:rsidRDefault="00707C3F" w:rsidP="00F710C0">
      <w:pPr>
        <w:pStyle w:val="ListParagraph"/>
        <w:numPr>
          <w:ilvl w:val="0"/>
          <w:numId w:val="35"/>
        </w:numPr>
        <w:ind w:left="2520"/>
      </w:pPr>
      <w:r w:rsidRPr="00B33CCF">
        <w:t>Disbursement(s) made to the consortium do not exceed in total, an amount equal to the aid in-lieu-of transportation amount for each nonpublic school pupil who is attending a nonpublic school which is a part (member) of the consortium and who is required to be transported by the eligible district pursuant to N.J.S.A. 18A:39-1.</w:t>
      </w:r>
    </w:p>
    <w:p w14:paraId="395D1819" w14:textId="77777777" w:rsidR="00392DD6" w:rsidRPr="00B33CCF" w:rsidRDefault="00707C3F" w:rsidP="00F710C0">
      <w:pPr>
        <w:pStyle w:val="ListParagraph"/>
        <w:numPr>
          <w:ilvl w:val="0"/>
          <w:numId w:val="35"/>
        </w:numPr>
        <w:ind w:left="2520"/>
      </w:pPr>
      <w:r w:rsidRPr="00B33CCF">
        <w:t>Posted the expense associated with the disbursement of funds to the consortium in the general fund to account 11-000-270-503</w:t>
      </w:r>
    </w:p>
    <w:p w14:paraId="1DBF78DE" w14:textId="77777777" w:rsidR="00392DD6" w:rsidRPr="00B33CCF" w:rsidRDefault="00707C3F" w:rsidP="00F710C0">
      <w:pPr>
        <w:pStyle w:val="ListParagraph"/>
        <w:numPr>
          <w:ilvl w:val="0"/>
          <w:numId w:val="35"/>
        </w:numPr>
        <w:ind w:left="2520"/>
      </w:pPr>
      <w:r w:rsidRPr="00B33CCF">
        <w:t>Recorded a receivable for amounts, if any, that will be returned from the consortium to the district subsequent to the release of the consortium’s independent audit report</w:t>
      </w:r>
      <w:bookmarkStart w:id="25" w:name="_Hlk519247980"/>
    </w:p>
    <w:p w14:paraId="22E504E4" w14:textId="53BF9518" w:rsidR="00392DD6" w:rsidRPr="00B33CCF" w:rsidRDefault="00707C3F" w:rsidP="00F710C0">
      <w:pPr>
        <w:pStyle w:val="ListParagraph"/>
        <w:numPr>
          <w:ilvl w:val="0"/>
          <w:numId w:val="35"/>
        </w:numPr>
        <w:ind w:left="2520"/>
      </w:pPr>
      <w:r w:rsidRPr="00B33CCF">
        <w:t>Provided to the Commissioner the necessary assurances that the consortium is capable of complying with the consortium's pupil transportation responsibilities under the pilot program</w:t>
      </w:r>
      <w:r w:rsidR="00470374">
        <w:t xml:space="preserve"> </w:t>
      </w:r>
      <w:r w:rsidRPr="00B33CCF">
        <w:t>(</w:t>
      </w:r>
      <w:bookmarkStart w:id="26" w:name="_Hlk514839158"/>
      <w:r w:rsidRPr="00B33CCF">
        <w:t>Statement of Assurances by the Lakewood School District, Pursuant to N.J.S.A. 18A:39-1d, Approved by the New Jersey Department of Education on August 2, 2017</w:t>
      </w:r>
      <w:bookmarkEnd w:id="26"/>
      <w:r w:rsidRPr="00B33CCF">
        <w:t>);</w:t>
      </w:r>
      <w:bookmarkEnd w:id="25"/>
      <w:r w:rsidRPr="00B33CCF">
        <w:t xml:space="preserve"> and</w:t>
      </w:r>
    </w:p>
    <w:p w14:paraId="5E2454D1" w14:textId="77777777" w:rsidR="00392DD6" w:rsidRPr="00B33CCF" w:rsidRDefault="00707C3F" w:rsidP="00F710C0">
      <w:pPr>
        <w:pStyle w:val="ListParagraph"/>
        <w:numPr>
          <w:ilvl w:val="0"/>
          <w:numId w:val="35"/>
        </w:numPr>
        <w:ind w:left="2520"/>
      </w:pPr>
      <w:r w:rsidRPr="00B33CCF">
        <w:t>The district did not provide any courtesy busing to nonpublic school students who reside in the eligible district as agreed as a condition of participation in the pilot program.</w:t>
      </w:r>
    </w:p>
    <w:p w14:paraId="36CE50CD" w14:textId="77777777" w:rsidR="00392DD6" w:rsidRPr="00B33CCF" w:rsidRDefault="00707C3F" w:rsidP="00F710C0">
      <w:pPr>
        <w:pStyle w:val="ListParagraph"/>
        <w:numPr>
          <w:ilvl w:val="0"/>
          <w:numId w:val="35"/>
        </w:numPr>
        <w:ind w:left="2520"/>
      </w:pPr>
      <w:r w:rsidRPr="00B33CCF">
        <w:t xml:space="preserve">If a state monitor has not been appointed, determine if the board of education has entered into a contract with an independent entity to audit the implementation of the pilot program. </w:t>
      </w:r>
    </w:p>
    <w:p w14:paraId="51F6839F" w14:textId="125B3C56" w:rsidR="00E11B51" w:rsidRDefault="00707C3F" w:rsidP="00F710C0">
      <w:pPr>
        <w:pStyle w:val="ListParagraph"/>
        <w:numPr>
          <w:ilvl w:val="0"/>
          <w:numId w:val="35"/>
        </w:numPr>
        <w:ind w:left="2520"/>
      </w:pPr>
      <w:r w:rsidRPr="00991DAE">
        <w:t>Complied with rules promulgated by the State Board of Education to effectuate the associated statutory provisions and other guidance issued by the New Jersey Department of Education (</w:t>
      </w:r>
      <w:bookmarkStart w:id="27" w:name="_Hlk514839312"/>
      <w:r w:rsidRPr="00991DAE">
        <w:t>Nonpublic School Transportation Consortium Procedures Department of Education Guidance</w:t>
      </w:r>
      <w:bookmarkEnd w:id="18"/>
      <w:bookmarkEnd w:id="27"/>
      <w:r w:rsidR="00F545D2">
        <w:t>)</w:t>
      </w:r>
      <w:r w:rsidR="00CE42B6" w:rsidRPr="00991DAE">
        <w:br w:type="page"/>
      </w:r>
    </w:p>
    <w:p w14:paraId="2101E73F" w14:textId="2031E51F" w:rsidR="00E11B51" w:rsidRDefault="00927783" w:rsidP="00E11B51">
      <w:pPr>
        <w:pStyle w:val="Heading2"/>
      </w:pPr>
      <w:bookmarkStart w:id="28" w:name="_Toc77058801"/>
      <w:bookmarkStart w:id="29" w:name="_Hlk100580626"/>
      <w:r w:rsidRPr="00B33CCF">
        <w:lastRenderedPageBreak/>
        <w:t>Extraordinary Special Education Aid</w:t>
      </w:r>
      <w:bookmarkEnd w:id="28"/>
    </w:p>
    <w:p w14:paraId="67C0865C" w14:textId="77777777" w:rsidR="00E11B51" w:rsidRPr="000C0F65" w:rsidRDefault="002E4EDE" w:rsidP="000C0F65">
      <w:pPr>
        <w:jc w:val="center"/>
        <w:rPr>
          <w:b/>
          <w:bCs/>
        </w:rPr>
      </w:pPr>
      <w:r w:rsidRPr="000C0F65">
        <w:rPr>
          <w:b/>
          <w:bCs/>
        </w:rPr>
        <w:t>495-034-5120-044</w:t>
      </w:r>
    </w:p>
    <w:p w14:paraId="7CA85684" w14:textId="77777777" w:rsidR="00E11B51" w:rsidRDefault="00BF1C56" w:rsidP="00E11B51">
      <w:pPr>
        <w:pStyle w:val="Heading3"/>
      </w:pPr>
      <w:r w:rsidRPr="00B33CCF">
        <w:t>I.</w:t>
      </w:r>
      <w:r w:rsidRPr="00B33CCF">
        <w:tab/>
      </w:r>
      <w:r w:rsidR="000417DE" w:rsidRPr="00B33CCF">
        <w:t>Program Objectives</w:t>
      </w:r>
    </w:p>
    <w:p w14:paraId="4650FAE9" w14:textId="5FEF5BF9" w:rsidR="00BF1C56" w:rsidRPr="00B33CCF" w:rsidRDefault="00BF1C56" w:rsidP="00E11B51">
      <w:pPr>
        <w:pStyle w:val="Heading4"/>
      </w:pPr>
      <w:r w:rsidRPr="00B33CCF">
        <w:t>Extraordinary Aid (EXAID)</w:t>
      </w:r>
    </w:p>
    <w:p w14:paraId="232FF6E8" w14:textId="077F954F" w:rsidR="00E11B51" w:rsidRDefault="00BF1C56" w:rsidP="0075779F">
      <w:pPr>
        <w:ind w:left="720"/>
      </w:pPr>
      <w:r w:rsidRPr="00B33CCF">
        <w:t>EXAID is regulated by the School Funding Reform Act of 2008 (SFRA) and</w:t>
      </w:r>
      <w:r w:rsidR="00E2191D" w:rsidRPr="00B33CCF">
        <w:t xml:space="preserve"> </w:t>
      </w:r>
      <w:r w:rsidR="00B12AD2" w:rsidRPr="00B33CCF">
        <w:rPr>
          <w:i/>
        </w:rPr>
        <w:t>N.J.S.A.</w:t>
      </w:r>
      <w:r w:rsidR="00E2191D" w:rsidRPr="00B33CCF">
        <w:t xml:space="preserve"> 18A:7F-55(c) which requ</w:t>
      </w:r>
      <w:r w:rsidR="008F09DB" w:rsidRPr="00B33CCF">
        <w:t>ests</w:t>
      </w:r>
      <w:r w:rsidR="00E2191D" w:rsidRPr="00B33CCF">
        <w:t xml:space="preserve"> a school district, charter school, or renaissance school project to file an application with the Department of Education for reimbursement of current year’s expenses incurred for which the school district, charter school, or renaissance school project is seeking reimbursement</w:t>
      </w:r>
      <w:r w:rsidR="00005501" w:rsidRPr="00B33CCF">
        <w:t xml:space="preserve">. </w:t>
      </w:r>
      <w:r w:rsidR="008F09DB" w:rsidRPr="00B33CCF">
        <w:t>The program’s objective is to provide assistance to school districts, charter schools, and renaissance school projects in which the actual cost of providing an education for an individual pupil, excluding transportation costs, exceeds a predetermined threshold within a single fiscal year</w:t>
      </w:r>
      <w:r w:rsidR="00005501" w:rsidRPr="00B33CCF">
        <w:t xml:space="preserve">. </w:t>
      </w:r>
      <w:r w:rsidR="008F09DB" w:rsidRPr="00B33CCF">
        <w:t xml:space="preserve">The types of costs allowable and the calculations of the EXAID award depend on the student’s educational placement. </w:t>
      </w:r>
    </w:p>
    <w:p w14:paraId="448FBB22" w14:textId="35C791E7" w:rsidR="003A4454" w:rsidRDefault="003A4454" w:rsidP="0075779F">
      <w:pPr>
        <w:ind w:left="720"/>
      </w:pPr>
      <w:r w:rsidRPr="008C0853">
        <w:t xml:space="preserve">Note: Students with disabilities who were 21 years old as of July 1, </w:t>
      </w:r>
      <w:r w:rsidR="00E96252">
        <w:t>202</w:t>
      </w:r>
      <w:r w:rsidR="003D16B4">
        <w:t>3</w:t>
      </w:r>
      <w:r w:rsidR="00E96252" w:rsidRPr="008C0853">
        <w:t xml:space="preserve"> </w:t>
      </w:r>
      <w:r w:rsidRPr="008C0853">
        <w:t xml:space="preserve">and received additional or compensatory special education and related services in </w:t>
      </w:r>
      <w:r w:rsidR="00E96252">
        <w:t>202</w:t>
      </w:r>
      <w:r w:rsidR="003D16B4">
        <w:t>3</w:t>
      </w:r>
      <w:r w:rsidR="00E96252">
        <w:t>-2</w:t>
      </w:r>
      <w:r w:rsidR="003D16B4">
        <w:t>4</w:t>
      </w:r>
      <w:r w:rsidRPr="008C0853">
        <w:t xml:space="preserve"> pursuant to P.L.2021, c.109 are </w:t>
      </w:r>
      <w:r w:rsidRPr="008C0853">
        <w:rPr>
          <w:b/>
        </w:rPr>
        <w:t>not eligible</w:t>
      </w:r>
      <w:r w:rsidRPr="008C0853">
        <w:t xml:space="preserve"> for Extraordinary Aid. These students are eligible for reimbursement through the </w:t>
      </w:r>
      <w:hyperlink r:id="rId18" w:history="1">
        <w:r w:rsidRPr="008C0853">
          <w:t>ACSERS</w:t>
        </w:r>
      </w:hyperlink>
      <w:r w:rsidRPr="008C0853">
        <w:t> system on the NJ Homeroom.  ACSERS funds are federal and are reported in Fund 20.</w:t>
      </w:r>
    </w:p>
    <w:p w14:paraId="1D40C3A8" w14:textId="77777777" w:rsidR="00E11B51" w:rsidRDefault="00E2191D" w:rsidP="0075779F">
      <w:pPr>
        <w:ind w:left="720"/>
      </w:pPr>
      <w:r w:rsidRPr="00B33CCF">
        <w:t>A school district, charter school, or renaissance school project shall reco</w:t>
      </w:r>
      <w:r w:rsidR="008F09DB" w:rsidRPr="00B33CCF">
        <w:t>gnize</w:t>
      </w:r>
      <w:r w:rsidRPr="00B33CCF">
        <w:t xml:space="preserve"> revenue</w:t>
      </w:r>
      <w:r w:rsidR="008F09DB" w:rsidRPr="00B33CCF">
        <w:t>,</w:t>
      </w:r>
      <w:r w:rsidRPr="00B33CCF">
        <w:t xml:space="preserve"> and a related receivable</w:t>
      </w:r>
      <w:r w:rsidR="008F09DB" w:rsidRPr="00B33CCF">
        <w:t>,</w:t>
      </w:r>
      <w:r w:rsidRPr="00B33CCF">
        <w:t xml:space="preserve"> equal to the amount requested within the</w:t>
      </w:r>
      <w:r w:rsidR="008F09DB" w:rsidRPr="00B33CCF">
        <w:t xml:space="preserve"> aforementioned</w:t>
      </w:r>
      <w:r w:rsidRPr="00B33CCF">
        <w:t xml:space="preserve"> application for </w:t>
      </w:r>
      <w:r w:rsidR="008F09DB" w:rsidRPr="00B33CCF">
        <w:t>reimbursement of expenditures incurred during the school year under audit</w:t>
      </w:r>
      <w:r w:rsidR="00005501" w:rsidRPr="00B33CCF">
        <w:t xml:space="preserve">. </w:t>
      </w:r>
      <w:r w:rsidRPr="00B33CCF">
        <w:t>Payment will be made in the subsequent school year</w:t>
      </w:r>
      <w:r w:rsidR="0080125F" w:rsidRPr="00B33CCF">
        <w:t xml:space="preserve">. </w:t>
      </w:r>
    </w:p>
    <w:p w14:paraId="5CE733E8" w14:textId="77777777" w:rsidR="00E11B51" w:rsidRDefault="00BF1C56" w:rsidP="00E11B51">
      <w:pPr>
        <w:pStyle w:val="Heading3"/>
      </w:pPr>
      <w:r w:rsidRPr="00B33CCF">
        <w:t>II.</w:t>
      </w:r>
      <w:r w:rsidRPr="00B33CCF">
        <w:tab/>
      </w:r>
      <w:r w:rsidR="00632E65" w:rsidRPr="00B33CCF">
        <w:t>Program Procedures</w:t>
      </w:r>
    </w:p>
    <w:p w14:paraId="3F91FECF" w14:textId="3990AF77" w:rsidR="00E11B51" w:rsidRDefault="00BF1C56" w:rsidP="0075779F">
      <w:pPr>
        <w:ind w:left="720"/>
      </w:pPr>
      <w:r w:rsidRPr="00B33CCF">
        <w:t xml:space="preserve">The </w:t>
      </w:r>
      <w:r w:rsidR="008F09DB" w:rsidRPr="00B33CCF">
        <w:t xml:space="preserve">Extraordinary Aid </w:t>
      </w:r>
      <w:r w:rsidRPr="00B33CCF">
        <w:t>application process requires that districts complete one on-line form for each child eligible for aid</w:t>
      </w:r>
      <w:r w:rsidR="00005501" w:rsidRPr="00B33CCF">
        <w:t xml:space="preserve">. </w:t>
      </w:r>
      <w:r w:rsidRPr="00B33CCF">
        <w:t xml:space="preserve">The department’s extraordinary aid application for </w:t>
      </w:r>
      <w:r w:rsidR="00B36213" w:rsidRPr="00B33CCF">
        <w:t xml:space="preserve">the audit year </w:t>
      </w:r>
      <w:r w:rsidRPr="00B33CCF">
        <w:t xml:space="preserve">and related instructions are available </w:t>
      </w:r>
      <w:r w:rsidR="00964D68">
        <w:t xml:space="preserve">on the </w:t>
      </w:r>
      <w:hyperlink r:id="rId19" w:history="1">
        <w:r w:rsidR="00964D68" w:rsidRPr="00964D68">
          <w:rPr>
            <w:rStyle w:val="Hyperlink"/>
          </w:rPr>
          <w:t>Special Education Extraordinary Aid System</w:t>
        </w:r>
      </w:hyperlink>
      <w:r w:rsidR="00964D68">
        <w:t xml:space="preserve"> webpage </w:t>
      </w:r>
      <w:r w:rsidR="00767BA4">
        <w:t xml:space="preserve">    </w:t>
      </w:r>
      <w:r w:rsidR="00964D68">
        <w:t>(</w:t>
      </w:r>
      <w:r w:rsidR="00964D68" w:rsidRPr="00964D68">
        <w:t>https://homeroom.state.nj.us/exaid.htm</w:t>
      </w:r>
      <w:r w:rsidR="00964D68">
        <w:t xml:space="preserve">). </w:t>
      </w:r>
      <w:r w:rsidRPr="00B33CCF">
        <w:t>Additional information including</w:t>
      </w:r>
      <w:r w:rsidR="00E96252">
        <w:t xml:space="preserve"> </w:t>
      </w:r>
      <w:r w:rsidRPr="00B33CCF">
        <w:t xml:space="preserve"> a Frequently Asked Questions document </w:t>
      </w:r>
      <w:r w:rsidR="00E96252">
        <w:t xml:space="preserve">are </w:t>
      </w:r>
      <w:r w:rsidRPr="00B33CCF">
        <w:t xml:space="preserve"> available </w:t>
      </w:r>
      <w:r w:rsidR="00E96252">
        <w:t xml:space="preserve">in the User Manual </w:t>
      </w:r>
      <w:r w:rsidR="000D4040" w:rsidRPr="00B33CCF">
        <w:t xml:space="preserve">on the same website and offer important guidance on what services qualify a student with a disability who has an IEP for </w:t>
      </w:r>
      <w:r w:rsidR="008F09DB" w:rsidRPr="00B33CCF">
        <w:t>E</w:t>
      </w:r>
      <w:r w:rsidR="000D4040" w:rsidRPr="00B33CCF">
        <w:t xml:space="preserve">xtraordinary </w:t>
      </w:r>
      <w:r w:rsidR="008F09DB" w:rsidRPr="00B33CCF">
        <w:t>A</w:t>
      </w:r>
      <w:r w:rsidR="000D4040" w:rsidRPr="00B33CCF">
        <w:t>id</w:t>
      </w:r>
      <w:r w:rsidR="00005501" w:rsidRPr="00B33CCF">
        <w:t xml:space="preserve">. </w:t>
      </w:r>
      <w:r w:rsidR="008F09DB" w:rsidRPr="00B33CCF">
        <w:t>All auditors should be aware that c</w:t>
      </w:r>
      <w:r w:rsidR="005D3F68" w:rsidRPr="00B33CCF">
        <w:t>harter schools</w:t>
      </w:r>
      <w:r w:rsidR="008F09DB" w:rsidRPr="00B33CCF">
        <w:t xml:space="preserve"> and </w:t>
      </w:r>
      <w:r w:rsidR="008549ED" w:rsidRPr="00B33CCF">
        <w:t>renaissance s</w:t>
      </w:r>
      <w:r w:rsidR="00376F71" w:rsidRPr="00B33CCF">
        <w:t xml:space="preserve">chool </w:t>
      </w:r>
      <w:r w:rsidR="008549ED" w:rsidRPr="00B33CCF">
        <w:t>p</w:t>
      </w:r>
      <w:r w:rsidR="00376F71" w:rsidRPr="00B33CCF">
        <w:t>rojects</w:t>
      </w:r>
      <w:r w:rsidR="005D3F68" w:rsidRPr="00B33CCF">
        <w:t xml:space="preserve"> apply for extraordinary aid through the student’s district of residence</w:t>
      </w:r>
      <w:r w:rsidR="00005501" w:rsidRPr="00B33CCF">
        <w:t xml:space="preserve">. </w:t>
      </w:r>
      <w:r w:rsidR="005D3F68" w:rsidRPr="00B33CCF">
        <w:t>All supporting documentation is to be maintained at the charter school and copies provided to the district.</w:t>
      </w:r>
    </w:p>
    <w:p w14:paraId="3041CDB0" w14:textId="77777777" w:rsidR="00E11B51" w:rsidRDefault="00BF1C56" w:rsidP="00E11B51">
      <w:pPr>
        <w:pStyle w:val="Heading3"/>
      </w:pPr>
      <w:r w:rsidRPr="00B33CCF">
        <w:t>III.</w:t>
      </w:r>
      <w:r w:rsidRPr="00B33CCF">
        <w:tab/>
      </w:r>
      <w:r w:rsidR="00D073CC" w:rsidRPr="00B33CCF">
        <w:t>Compliance Requirements and Suggested Audit Procedures</w:t>
      </w:r>
    </w:p>
    <w:p w14:paraId="32AD32F4" w14:textId="77777777" w:rsidR="00E11B51" w:rsidRDefault="00BF1C56" w:rsidP="00E11B51">
      <w:pPr>
        <w:pStyle w:val="Heading4"/>
      </w:pPr>
      <w:r w:rsidRPr="00B33CCF">
        <w:t>A.</w:t>
      </w:r>
      <w:r w:rsidRPr="00B33CCF">
        <w:tab/>
      </w:r>
      <w:r w:rsidR="00B07A3C" w:rsidRPr="00B33CCF">
        <w:t>Types of Services Allowed or Unallowed</w:t>
      </w:r>
    </w:p>
    <w:p w14:paraId="460B977F" w14:textId="77777777" w:rsidR="00E11B51" w:rsidRDefault="00BF1C56" w:rsidP="00E11B51">
      <w:pPr>
        <w:pStyle w:val="Heading5"/>
      </w:pPr>
      <w:r w:rsidRPr="00B33CCF">
        <w:t>1.</w:t>
      </w:r>
      <w:r w:rsidRPr="00B33CCF">
        <w:tab/>
        <w:t>Compliance Requirements</w:t>
      </w:r>
    </w:p>
    <w:p w14:paraId="671ADBFE" w14:textId="77777777" w:rsidR="00E11B51" w:rsidRDefault="00BF1C56" w:rsidP="009C1154">
      <w:pPr>
        <w:ind w:left="2160"/>
      </w:pPr>
      <w:r w:rsidRPr="00B33CCF">
        <w:t xml:space="preserve">EXAID is available for partial reimbursement of expenditures </w:t>
      </w:r>
      <w:r w:rsidR="009F088A" w:rsidRPr="00B33CCF">
        <w:t xml:space="preserve">incurred </w:t>
      </w:r>
      <w:r w:rsidRPr="00B33CCF">
        <w:t xml:space="preserve">for individual classified pupils </w:t>
      </w:r>
      <w:r w:rsidR="009F088A" w:rsidRPr="00B33CCF">
        <w:t xml:space="preserve">attending a school district, charter school, or renaissance school project </w:t>
      </w:r>
      <w:r w:rsidRPr="00B33CCF">
        <w:t xml:space="preserve">who are placed in one of three categories and whose Individualized Education Plan (IEP) requires the provision of </w:t>
      </w:r>
      <w:r w:rsidR="000D4040" w:rsidRPr="00B33CCF">
        <w:t>at least one</w:t>
      </w:r>
      <w:r w:rsidR="000909A9" w:rsidRPr="00B33CCF">
        <w:t xml:space="preserve"> </w:t>
      </w:r>
      <w:r w:rsidRPr="00B33CCF">
        <w:lastRenderedPageBreak/>
        <w:t xml:space="preserve">intensive service. </w:t>
      </w:r>
      <w:r w:rsidR="00F7091A" w:rsidRPr="00B33CCF">
        <w:t xml:space="preserve">Claims </w:t>
      </w:r>
      <w:r w:rsidR="004B3E43" w:rsidRPr="00B33CCF">
        <w:t xml:space="preserve">of eligible costs </w:t>
      </w:r>
      <w:r w:rsidR="00F7091A" w:rsidRPr="00B33CCF">
        <w:t xml:space="preserve">for reimbursement </w:t>
      </w:r>
      <w:r w:rsidR="004B3E43" w:rsidRPr="00B33CCF">
        <w:t>related to</w:t>
      </w:r>
      <w:r w:rsidR="00F7091A" w:rsidRPr="00B33CCF">
        <w:t xml:space="preserve"> students attending a charter school or renaissance school project are included in the EXAID application of the student’s district of residence</w:t>
      </w:r>
      <w:r w:rsidR="00005501" w:rsidRPr="00B33CCF">
        <w:t xml:space="preserve">. </w:t>
      </w:r>
      <w:r w:rsidR="00F7091A" w:rsidRPr="00B33CCF">
        <w:t>The names and related eligible special education costs for those students are detailed in th</w:t>
      </w:r>
      <w:r w:rsidR="00F56059" w:rsidRPr="00B33CCF">
        <w:t xml:space="preserve">e school district application. </w:t>
      </w:r>
      <w:r w:rsidR="004B3E43" w:rsidRPr="00B33CCF">
        <w:t>All EXAID reimbursements are made directly to the EXAID-applicant school district.</w:t>
      </w:r>
      <w:r w:rsidR="000F3D14" w:rsidRPr="00B33CCF">
        <w:rPr>
          <w:color w:val="000000"/>
        </w:rPr>
        <w:t xml:space="preserve"> A report is generated indicating the aid f</w:t>
      </w:r>
      <w:r w:rsidR="00D35D53" w:rsidRPr="00B33CCF">
        <w:rPr>
          <w:color w:val="000000"/>
        </w:rPr>
        <w:t>or each student</w:t>
      </w:r>
      <w:r w:rsidR="00005501" w:rsidRPr="00B33CCF">
        <w:rPr>
          <w:color w:val="000000"/>
        </w:rPr>
        <w:t xml:space="preserve">. </w:t>
      </w:r>
      <w:r w:rsidR="004B3E43" w:rsidRPr="00B33CCF">
        <w:t>The EXAID attributable to charter school or renaissance school project students is remitted</w:t>
      </w:r>
      <w:r w:rsidR="00F7091A" w:rsidRPr="00B33CCF">
        <w:t xml:space="preserve"> to the charter school or renaissance school project by the school district</w:t>
      </w:r>
      <w:r w:rsidR="00005501" w:rsidRPr="00B33CCF">
        <w:t xml:space="preserve">. </w:t>
      </w:r>
      <w:r w:rsidRPr="00B33CCF">
        <w:t>The calculations of the award and allowable costs depend upon the category selected.</w:t>
      </w:r>
    </w:p>
    <w:p w14:paraId="395310B9" w14:textId="77777777" w:rsidR="00E11B51" w:rsidRDefault="00BF1C56" w:rsidP="00E11B51">
      <w:pPr>
        <w:pStyle w:val="BodyTextIndent"/>
      </w:pPr>
      <w:r w:rsidRPr="00B33CCF">
        <w:t>These categories and thresholds are:</w:t>
      </w:r>
    </w:p>
    <w:p w14:paraId="794574CD" w14:textId="0C768182" w:rsidR="007A3641" w:rsidRPr="00B33CCF" w:rsidRDefault="00BF1C56" w:rsidP="00F710C0">
      <w:pPr>
        <w:pStyle w:val="BodyTextIndent"/>
        <w:numPr>
          <w:ilvl w:val="0"/>
          <w:numId w:val="36"/>
        </w:numPr>
        <w:jc w:val="left"/>
      </w:pPr>
      <w:r w:rsidRPr="00B33CCF">
        <w:t xml:space="preserve">Those instances in which a pupil is educated </w:t>
      </w:r>
      <w:r w:rsidR="00F055B3" w:rsidRPr="00B33CCF">
        <w:t>along with</w:t>
      </w:r>
      <w:r w:rsidR="009F088A" w:rsidRPr="00B33CCF">
        <w:t xml:space="preserve"> their</w:t>
      </w:r>
      <w:r w:rsidR="00F055B3" w:rsidRPr="00B33CCF">
        <w:t xml:space="preserve"> non-disabled peers</w:t>
      </w:r>
      <w:r w:rsidR="009F088A" w:rsidRPr="00B33CCF">
        <w:t>,</w:t>
      </w:r>
      <w:r w:rsidR="00F055B3" w:rsidRPr="00B33CCF">
        <w:t xml:space="preserve"> </w:t>
      </w:r>
    </w:p>
    <w:p w14:paraId="26241B41" w14:textId="77777777" w:rsidR="002235AC" w:rsidRDefault="00BF1C56" w:rsidP="00F710C0">
      <w:pPr>
        <w:pStyle w:val="BodyTextIndent"/>
        <w:numPr>
          <w:ilvl w:val="0"/>
          <w:numId w:val="16"/>
        </w:numPr>
        <w:ind w:left="3240"/>
        <w:jc w:val="left"/>
        <w:rPr>
          <w:shd w:val="clear" w:color="auto" w:fill="BFBFBF" w:themeFill="background1" w:themeFillShade="BF"/>
        </w:rPr>
      </w:pPr>
      <w:r w:rsidRPr="00B33CCF">
        <w:t xml:space="preserve">in a </w:t>
      </w:r>
      <w:r w:rsidR="009F088A" w:rsidRPr="00B33CCF">
        <w:t xml:space="preserve">school </w:t>
      </w:r>
      <w:r w:rsidRPr="00B33CCF">
        <w:t xml:space="preserve">district </w:t>
      </w:r>
      <w:r w:rsidR="00F055B3" w:rsidRPr="00B33CCF">
        <w:t xml:space="preserve">maintained </w:t>
      </w:r>
      <w:r w:rsidRPr="00B33CCF">
        <w:t>public school program</w:t>
      </w:r>
      <w:r w:rsidR="00C42F83" w:rsidRPr="00B33CCF">
        <w:t>;</w:t>
      </w:r>
      <w:r w:rsidR="00F055B3" w:rsidRPr="00B33CCF">
        <w:t xml:space="preserve"> </w:t>
      </w:r>
      <w:r w:rsidR="005D3F68" w:rsidRPr="00B33CCF">
        <w:t>or</w:t>
      </w:r>
    </w:p>
    <w:p w14:paraId="6D7920F4" w14:textId="77777777" w:rsidR="002235AC" w:rsidRDefault="00F055B3" w:rsidP="00F710C0">
      <w:pPr>
        <w:pStyle w:val="BodyTextIndent"/>
        <w:numPr>
          <w:ilvl w:val="0"/>
          <w:numId w:val="16"/>
        </w:numPr>
        <w:ind w:left="3240"/>
        <w:jc w:val="left"/>
        <w:rPr>
          <w:shd w:val="clear" w:color="auto" w:fill="BFBFBF" w:themeFill="background1" w:themeFillShade="BF"/>
        </w:rPr>
      </w:pPr>
      <w:r w:rsidRPr="00B33CCF">
        <w:t>in a</w:t>
      </w:r>
      <w:r w:rsidR="005D3F68" w:rsidRPr="00B33CCF">
        <w:t xml:space="preserve"> charter school</w:t>
      </w:r>
      <w:r w:rsidR="009F088A" w:rsidRPr="00B33CCF">
        <w:t xml:space="preserve"> or </w:t>
      </w:r>
      <w:r w:rsidR="008549ED" w:rsidRPr="00B33CCF">
        <w:t>renaissance school project</w:t>
      </w:r>
      <w:r w:rsidR="00BF1C56" w:rsidRPr="00B33CCF">
        <w:t xml:space="preserve"> </w:t>
      </w:r>
      <w:r w:rsidR="007A3641" w:rsidRPr="00B33CCF">
        <w:t>maintained program</w:t>
      </w:r>
      <w:r w:rsidR="00C42F83" w:rsidRPr="00B33CCF">
        <w:t>;</w:t>
      </w:r>
      <w:r w:rsidRPr="00B33CCF">
        <w:t xml:space="preserve"> or </w:t>
      </w:r>
    </w:p>
    <w:p w14:paraId="03731CD1" w14:textId="77777777" w:rsidR="002235AC" w:rsidRDefault="00F055B3" w:rsidP="00F710C0">
      <w:pPr>
        <w:pStyle w:val="BodyTextIndent"/>
        <w:numPr>
          <w:ilvl w:val="0"/>
          <w:numId w:val="16"/>
        </w:numPr>
        <w:ind w:left="3240"/>
        <w:jc w:val="left"/>
        <w:rPr>
          <w:shd w:val="clear" w:color="auto" w:fill="BFBFBF" w:themeFill="background1" w:themeFillShade="BF"/>
        </w:rPr>
      </w:pPr>
      <w:r w:rsidRPr="00B33CCF">
        <w:t>in</w:t>
      </w:r>
      <w:r w:rsidR="007A3641" w:rsidRPr="00B33CCF">
        <w:t xml:space="preserve"> </w:t>
      </w:r>
      <w:r w:rsidRPr="00B33CCF">
        <w:t xml:space="preserve">a </w:t>
      </w:r>
      <w:r w:rsidR="00BF1C56" w:rsidRPr="00B33CCF">
        <w:t>private school for</w:t>
      </w:r>
      <w:r w:rsidR="00C94AEE" w:rsidRPr="00B33CCF">
        <w:t xml:space="preserve"> students with disabili</w:t>
      </w:r>
      <w:r w:rsidR="007A3641" w:rsidRPr="00B33CCF">
        <w:t xml:space="preserve">ties located in a public </w:t>
      </w:r>
      <w:r w:rsidR="00D336CD" w:rsidRPr="00B33CCF">
        <w:t>school; and</w:t>
      </w:r>
    </w:p>
    <w:p w14:paraId="03C9C866" w14:textId="77D00C41" w:rsidR="00803311" w:rsidRPr="002235AC" w:rsidRDefault="00BF1C56" w:rsidP="00F710C0">
      <w:pPr>
        <w:pStyle w:val="BodyTextIndent"/>
        <w:numPr>
          <w:ilvl w:val="0"/>
          <w:numId w:val="16"/>
        </w:numPr>
        <w:ind w:left="3240"/>
        <w:jc w:val="left"/>
        <w:rPr>
          <w:shd w:val="clear" w:color="auto" w:fill="BFBFBF" w:themeFill="background1" w:themeFillShade="BF"/>
        </w:rPr>
      </w:pPr>
      <w:r w:rsidRPr="00B33CCF">
        <w:t xml:space="preserve">the cost of providing direct instructional and support services for </w:t>
      </w:r>
      <w:r w:rsidR="00BA6883" w:rsidRPr="00B33CCF">
        <w:t>that</w:t>
      </w:r>
      <w:r w:rsidRPr="00B33CCF">
        <w:t xml:space="preserve"> individual classified pupil exceeds $40,000</w:t>
      </w:r>
      <w:r w:rsidR="00005501" w:rsidRPr="00B33CCF">
        <w:t xml:space="preserve">. </w:t>
      </w:r>
      <w:r w:rsidRPr="00B33CCF">
        <w:t xml:space="preserve">For those direct instructional and support services costs in excess of $40,000, a </w:t>
      </w:r>
      <w:r w:rsidR="009F088A" w:rsidRPr="00B33CCF">
        <w:t xml:space="preserve">school </w:t>
      </w:r>
      <w:r w:rsidR="000E2B3E" w:rsidRPr="00B33CCF">
        <w:t>district</w:t>
      </w:r>
      <w:r w:rsidR="004B3E43" w:rsidRPr="00B33CCF">
        <w:t>/charter school/renaissance school project</w:t>
      </w:r>
      <w:r w:rsidRPr="00B33CCF">
        <w:t xml:space="preserve"> shall receive aid equal to 90 percent of the amount of that excess. Students in this category </w:t>
      </w:r>
      <w:r w:rsidR="000D4040" w:rsidRPr="00B33CCF">
        <w:t>must</w:t>
      </w:r>
      <w:r w:rsidR="000909A9" w:rsidRPr="00B33CCF">
        <w:t xml:space="preserve"> </w:t>
      </w:r>
      <w:r w:rsidRPr="00B33CCF">
        <w:t>have at least some daily contact with their non-disabled peers.</w:t>
      </w:r>
      <w:r w:rsidR="000909A9" w:rsidRPr="00B33CCF">
        <w:t xml:space="preserve"> </w:t>
      </w:r>
      <w:r w:rsidR="000D4040" w:rsidRPr="00B33CCF">
        <w:t>“In a district” is broadly defined as encompassing students that are attending school in a district that is not confined solely to that student’s district of residence. Accordingly, in order to qualify for this reimbursement category/threshold it is not required that the student is attending school in their resident district.</w:t>
      </w:r>
      <w:r w:rsidR="00E51870" w:rsidRPr="00B33CCF">
        <w:t xml:space="preserve"> </w:t>
      </w:r>
    </w:p>
    <w:p w14:paraId="436657E0" w14:textId="77777777" w:rsidR="00E11B51" w:rsidRDefault="00BF1C56" w:rsidP="00F710C0">
      <w:pPr>
        <w:pStyle w:val="BodyTextIndent"/>
        <w:numPr>
          <w:ilvl w:val="0"/>
          <w:numId w:val="36"/>
        </w:numPr>
        <w:jc w:val="left"/>
        <w:rPr>
          <w:shd w:val="clear" w:color="auto" w:fill="BFBFBF" w:themeFill="background1" w:themeFillShade="BF"/>
        </w:rPr>
      </w:pPr>
      <w:r w:rsidRPr="00B33CCF">
        <w:t xml:space="preserve">Those instances in which a pupil is educated in a </w:t>
      </w:r>
      <w:r w:rsidR="00B12AD2" w:rsidRPr="00B33CCF">
        <w:t>separate public school program</w:t>
      </w:r>
      <w:r w:rsidRPr="00B33CCF">
        <w:t xml:space="preserve"> for students with disabilities and the cost of providing direct instructional and support services for an </w:t>
      </w:r>
      <w:r w:rsidR="000D4040" w:rsidRPr="00B33CCF">
        <w:t>individually</w:t>
      </w:r>
      <w:r w:rsidRPr="00B33CCF">
        <w:t xml:space="preserve"> classified pupil exceeds $40,000</w:t>
      </w:r>
      <w:r w:rsidR="00005501" w:rsidRPr="00B33CCF">
        <w:t xml:space="preserve">. </w:t>
      </w:r>
      <w:r w:rsidRPr="00B33CCF">
        <w:t>For those direct instructional and support services costs in excess of $40,000 a district</w:t>
      </w:r>
      <w:r w:rsidR="004B3E43" w:rsidRPr="00B33CCF">
        <w:t>/charter school/renaissance school project</w:t>
      </w:r>
      <w:r w:rsidRPr="00B33CCF">
        <w:t xml:space="preserve"> shall receive aid equal to 75 percent of the amount of that excess. Students in this category have no</w:t>
      </w:r>
      <w:r w:rsidR="00C32ABA" w:rsidRPr="00B33CCF">
        <w:t xml:space="preserve"> </w:t>
      </w:r>
      <w:r w:rsidRPr="00B33CCF">
        <w:t>daily contact with their non-disabled peers</w:t>
      </w:r>
      <w:r w:rsidR="00185811" w:rsidRPr="00B33CCF">
        <w:t>.</w:t>
      </w:r>
    </w:p>
    <w:p w14:paraId="436EA660" w14:textId="77777777" w:rsidR="00E11B51" w:rsidRDefault="00BF1C56" w:rsidP="00F710C0">
      <w:pPr>
        <w:pStyle w:val="BodyTextIndent"/>
        <w:numPr>
          <w:ilvl w:val="0"/>
          <w:numId w:val="36"/>
        </w:numPr>
        <w:jc w:val="left"/>
      </w:pPr>
      <w:r w:rsidRPr="00B33CCF">
        <w:t xml:space="preserve">Those instances in which a pupil is educated in a separate </w:t>
      </w:r>
      <w:r w:rsidR="00EC1EF1" w:rsidRPr="00B33CCF">
        <w:t xml:space="preserve">approved </w:t>
      </w:r>
      <w:r w:rsidRPr="00B33CCF">
        <w:t xml:space="preserve">private school for students with disabilities and the tuition for </w:t>
      </w:r>
      <w:r w:rsidR="00141983" w:rsidRPr="00B33CCF">
        <w:t>that</w:t>
      </w:r>
      <w:r w:rsidRPr="00B33CCF">
        <w:t xml:space="preserve"> </w:t>
      </w:r>
      <w:r w:rsidR="000D4040" w:rsidRPr="00B33CCF">
        <w:t>individually</w:t>
      </w:r>
      <w:r w:rsidRPr="00B33CCF">
        <w:t xml:space="preserve"> classified pupil exceeds $55,000</w:t>
      </w:r>
      <w:r w:rsidR="00005501" w:rsidRPr="00B33CCF">
        <w:t xml:space="preserve">. </w:t>
      </w:r>
      <w:r w:rsidRPr="00B33CCF">
        <w:t>For tuition costs in excess of $55,000, a district shall receive aid equal to 75 percent</w:t>
      </w:r>
      <w:r w:rsidRPr="00B33CCF">
        <w:rPr>
          <w:color w:val="FF0000"/>
        </w:rPr>
        <w:t xml:space="preserve"> </w:t>
      </w:r>
      <w:r w:rsidRPr="00B33CCF">
        <w:t>of the amount of that excess.</w:t>
      </w:r>
    </w:p>
    <w:p w14:paraId="7963B72B" w14:textId="77777777" w:rsidR="00E11B51" w:rsidRDefault="00504535" w:rsidP="002235AC">
      <w:pPr>
        <w:pStyle w:val="BodyTextIndent"/>
        <w:jc w:val="left"/>
      </w:pPr>
      <w:r w:rsidRPr="00B33CCF">
        <w:t xml:space="preserve">For the </w:t>
      </w:r>
      <w:r w:rsidR="006449B8" w:rsidRPr="00B33CCF">
        <w:t>audit</w:t>
      </w:r>
      <w:r w:rsidRPr="00B33CCF">
        <w:t xml:space="preserve"> year</w:t>
      </w:r>
      <w:r w:rsidR="00860531" w:rsidRPr="00B33CCF">
        <w:t>,</w:t>
      </w:r>
      <w:r w:rsidRPr="00B33CCF">
        <w:t xml:space="preserve"> </w:t>
      </w:r>
      <w:r w:rsidR="00230266" w:rsidRPr="00B33CCF">
        <w:t xml:space="preserve">the </w:t>
      </w:r>
      <w:r w:rsidR="00C21D3A" w:rsidRPr="00B33CCF">
        <w:t>Extraordinary</w:t>
      </w:r>
      <w:r w:rsidR="00C96673" w:rsidRPr="00B33CCF">
        <w:t xml:space="preserve"> Aid </w:t>
      </w:r>
      <w:r w:rsidRPr="00B33CCF">
        <w:t xml:space="preserve">award </w:t>
      </w:r>
      <w:r w:rsidR="00230266" w:rsidRPr="00B33CCF">
        <w:t xml:space="preserve">notices </w:t>
      </w:r>
      <w:r w:rsidR="004533BD" w:rsidRPr="00B33CCF">
        <w:t>are</w:t>
      </w:r>
      <w:r w:rsidR="00C96673" w:rsidRPr="00B33CCF">
        <w:t xml:space="preserve"> </w:t>
      </w:r>
      <w:r w:rsidR="00AF313C" w:rsidRPr="00B33CCF">
        <w:t xml:space="preserve">expected to be </w:t>
      </w:r>
      <w:r w:rsidR="00C96673" w:rsidRPr="00B33CCF">
        <w:t>available through the districts’ Homeroom folder</w:t>
      </w:r>
      <w:r w:rsidR="00AF313C" w:rsidRPr="00B33CCF">
        <w:t xml:space="preserve"> during Ju</w:t>
      </w:r>
      <w:r w:rsidR="00F432AA" w:rsidRPr="00B33CCF">
        <w:t>ly</w:t>
      </w:r>
      <w:r w:rsidR="00005501" w:rsidRPr="00B33CCF">
        <w:t xml:space="preserve">. </w:t>
      </w:r>
      <w:r w:rsidR="00A26582" w:rsidRPr="00B33CCF">
        <w:t xml:space="preserve">The final </w:t>
      </w:r>
      <w:r w:rsidR="00C96673" w:rsidRPr="00B33CCF">
        <w:t>payment</w:t>
      </w:r>
      <w:r w:rsidR="00A26582" w:rsidRPr="00B33CCF">
        <w:t xml:space="preserve"> amount will be </w:t>
      </w:r>
      <w:r w:rsidR="00C96673" w:rsidRPr="00B33CCF">
        <w:t>made</w:t>
      </w:r>
      <w:r w:rsidR="00A26582" w:rsidRPr="00B33CCF">
        <w:t xml:space="preserve"> in </w:t>
      </w:r>
      <w:r w:rsidR="00B36213" w:rsidRPr="00B33CCF">
        <w:t xml:space="preserve">subsequent </w:t>
      </w:r>
      <w:r w:rsidR="00A26582" w:rsidRPr="00B33CCF">
        <w:t>fiscal</w:t>
      </w:r>
      <w:r w:rsidR="00D843A3" w:rsidRPr="00B33CCF">
        <w:t xml:space="preserve"> year</w:t>
      </w:r>
      <w:r w:rsidR="004648DB" w:rsidRPr="00B33CCF">
        <w:t>.</w:t>
      </w:r>
    </w:p>
    <w:p w14:paraId="4B092528" w14:textId="77777777" w:rsidR="00E11B51" w:rsidRDefault="00BF1C56" w:rsidP="002235AC">
      <w:pPr>
        <w:pStyle w:val="BodyTextIndent"/>
        <w:jc w:val="left"/>
      </w:pPr>
      <w:r w:rsidRPr="00B33CCF">
        <w:lastRenderedPageBreak/>
        <w:t xml:space="preserve">Note: students can be in more than 1 placement </w:t>
      </w:r>
      <w:r w:rsidR="00A26582" w:rsidRPr="00B33CCF">
        <w:t xml:space="preserve">category during the fiscal year; </w:t>
      </w:r>
      <w:r w:rsidR="000D4040" w:rsidRPr="00B33CCF">
        <w:t>however, it is the placement category in which the student spends the greatest relative number of days within the school year that determines that student’s aid threshold for the school year.</w:t>
      </w:r>
    </w:p>
    <w:p w14:paraId="0365B46F" w14:textId="77777777" w:rsidR="00E11B51" w:rsidRPr="00D87EA7" w:rsidRDefault="00BF1C56" w:rsidP="00D87EA7">
      <w:pPr>
        <w:pStyle w:val="Heading6"/>
      </w:pPr>
      <w:r w:rsidRPr="00D87EA7">
        <w:t>Suggested Audit Procedures</w:t>
      </w:r>
      <w:r w:rsidR="00B73120" w:rsidRPr="00D87EA7">
        <w:t xml:space="preserve"> (Applicable to school districts only)</w:t>
      </w:r>
    </w:p>
    <w:p w14:paraId="11D77563" w14:textId="38E34F4B" w:rsidR="00BF1C56" w:rsidRPr="00B33CCF" w:rsidRDefault="00BF1C56" w:rsidP="00F710C0">
      <w:pPr>
        <w:pStyle w:val="ListParagraph"/>
        <w:numPr>
          <w:ilvl w:val="0"/>
          <w:numId w:val="13"/>
        </w:numPr>
      </w:pPr>
      <w:r w:rsidRPr="00B33CCF">
        <w:t xml:space="preserve">Verify that the </w:t>
      </w:r>
      <w:r w:rsidR="000B4EDA" w:rsidRPr="00B33CCF">
        <w:t xml:space="preserve">school </w:t>
      </w:r>
      <w:r w:rsidRPr="00B33CCF">
        <w:t xml:space="preserve">district prepared EXAID work papers for each </w:t>
      </w:r>
      <w:r w:rsidR="00C91D53" w:rsidRPr="00B33CCF">
        <w:t xml:space="preserve">student </w:t>
      </w:r>
      <w:r w:rsidR="006A7B32" w:rsidRPr="00B33CCF">
        <w:t>listed</w:t>
      </w:r>
      <w:r w:rsidRPr="00B33CCF">
        <w:t xml:space="preserve"> on the </w:t>
      </w:r>
      <w:r w:rsidR="006A7B32" w:rsidRPr="00B33CCF">
        <w:t>application,</w:t>
      </w:r>
      <w:r w:rsidR="00B73120" w:rsidRPr="00B33CCF">
        <w:t xml:space="preserve"> including those students attending a charter school or renaissance school project, </w:t>
      </w:r>
      <w:r w:rsidRPr="00B33CCF">
        <w:t>or similar documentation.</w:t>
      </w:r>
    </w:p>
    <w:p w14:paraId="4A4FB5D4" w14:textId="78D5FA14" w:rsidR="00BF1C56" w:rsidRPr="00B33CCF" w:rsidRDefault="00BF1C56" w:rsidP="00F710C0">
      <w:pPr>
        <w:pStyle w:val="ListParagraph"/>
        <w:numPr>
          <w:ilvl w:val="0"/>
          <w:numId w:val="13"/>
        </w:numPr>
      </w:pPr>
      <w:r w:rsidRPr="00B33CCF">
        <w:t xml:space="preserve">Select a sample in accordance with sampling directions for ASSA testing in </w:t>
      </w:r>
      <w:r w:rsidR="00F73451" w:rsidRPr="00B33CCF">
        <w:t>T</w:t>
      </w:r>
      <w:r w:rsidRPr="00B33CCF">
        <w:t>he Audit Program</w:t>
      </w:r>
      <w:r w:rsidR="00005501" w:rsidRPr="00B33CCF">
        <w:t xml:space="preserve">. </w:t>
      </w:r>
      <w:r w:rsidRPr="00B33CCF">
        <w:t>Review the student’s IEP and determine whether the intensive service claimed in the application is required by the IEP and was actually provided to the student</w:t>
      </w:r>
      <w:r w:rsidR="00B73120" w:rsidRPr="00B33CCF">
        <w:t>, including those attending a charter school and renaissance school project</w:t>
      </w:r>
      <w:r w:rsidRPr="00B33CCF">
        <w:t>.</w:t>
      </w:r>
    </w:p>
    <w:p w14:paraId="54EDB329" w14:textId="1403389E" w:rsidR="000479E4" w:rsidRPr="00B33CCF" w:rsidRDefault="00BF1C56" w:rsidP="00F710C0">
      <w:pPr>
        <w:pStyle w:val="ListParagraph"/>
        <w:numPr>
          <w:ilvl w:val="0"/>
          <w:numId w:val="13"/>
        </w:numPr>
      </w:pPr>
      <w:r w:rsidRPr="00B33CCF">
        <w:t xml:space="preserve">Review the application and determine that the placement category selected was supported by the IEP or other documentation. </w:t>
      </w:r>
    </w:p>
    <w:p w14:paraId="551BC41B" w14:textId="5D64AC10" w:rsidR="00921B6D" w:rsidRPr="00B33CCF" w:rsidRDefault="007B125E" w:rsidP="00F710C0">
      <w:pPr>
        <w:pStyle w:val="ListParagraph"/>
        <w:numPr>
          <w:ilvl w:val="0"/>
          <w:numId w:val="13"/>
        </w:numPr>
      </w:pPr>
      <w:r w:rsidRPr="00B33CCF">
        <w:t>Verify that the amount submitted for reimbursement in the application is net of any off-setting grants/revenues</w:t>
      </w:r>
      <w:r w:rsidR="00621191" w:rsidRPr="00B33CCF">
        <w:t>( such as SEMI reimbursement revenue</w:t>
      </w:r>
      <w:r w:rsidR="009E713B" w:rsidRPr="00B33CCF">
        <w:t xml:space="preserve"> attributable to specific </w:t>
      </w:r>
      <w:r w:rsidR="009E713B" w:rsidRPr="007A2475">
        <w:t>students</w:t>
      </w:r>
      <w:r w:rsidR="005D3431" w:rsidRPr="007A2475">
        <w:t xml:space="preserve"> or reimbursements received due to settlement agreements</w:t>
      </w:r>
      <w:r w:rsidR="00621191" w:rsidRPr="007A2475">
        <w:t>)</w:t>
      </w:r>
      <w:r w:rsidR="00697EAA" w:rsidRPr="007A2475">
        <w:t xml:space="preserve"> </w:t>
      </w:r>
      <w:r w:rsidR="00B73120" w:rsidRPr="007A2475">
        <w:t>which are specifically attribut</w:t>
      </w:r>
      <w:r w:rsidR="005B276F" w:rsidRPr="007A2475">
        <w:t>able</w:t>
      </w:r>
      <w:r w:rsidR="00B73120" w:rsidRPr="007A2475">
        <w:t xml:space="preserve"> to and </w:t>
      </w:r>
      <w:r w:rsidRPr="007A2475">
        <w:t xml:space="preserve">received </w:t>
      </w:r>
      <w:r w:rsidR="005B276F" w:rsidRPr="007A2475">
        <w:t>in direct relationship to</w:t>
      </w:r>
      <w:r w:rsidRPr="007A2475">
        <w:t xml:space="preserve"> </w:t>
      </w:r>
      <w:r w:rsidR="00B73120" w:rsidRPr="007A2475">
        <w:t xml:space="preserve">a specific </w:t>
      </w:r>
      <w:r w:rsidRPr="007A2475">
        <w:t>student listed</w:t>
      </w:r>
      <w:r w:rsidRPr="00B33CCF">
        <w:t xml:space="preserve"> in the application</w:t>
      </w:r>
      <w:r w:rsidR="00E05A3D" w:rsidRPr="00B33CCF">
        <w:t xml:space="preserve">. This provision is </w:t>
      </w:r>
      <w:r w:rsidR="00B73120" w:rsidRPr="00B33CCF">
        <w:t>inclu</w:t>
      </w:r>
      <w:r w:rsidR="00E05A3D" w:rsidRPr="00B33CCF">
        <w:t>sive of</w:t>
      </w:r>
      <w:r w:rsidR="00B73120" w:rsidRPr="00B33CCF">
        <w:t xml:space="preserve"> those</w:t>
      </w:r>
      <w:r w:rsidR="00E05A3D" w:rsidRPr="00B33CCF">
        <w:t xml:space="preserve"> students reported in the district’s application as</w:t>
      </w:r>
      <w:r w:rsidR="00B73120" w:rsidRPr="00B33CCF">
        <w:t xml:space="preserve"> attending a charter school or renaissance school</w:t>
      </w:r>
      <w:r w:rsidRPr="00B33CCF">
        <w:t>.</w:t>
      </w:r>
      <w:r w:rsidR="00B73120" w:rsidRPr="00B33CCF">
        <w:t xml:space="preserve"> </w:t>
      </w:r>
    </w:p>
    <w:p w14:paraId="5DDEEBBE" w14:textId="77777777" w:rsidR="00E11B51" w:rsidRDefault="00EE0240" w:rsidP="00F710C0">
      <w:pPr>
        <w:pStyle w:val="ListParagraph"/>
        <w:numPr>
          <w:ilvl w:val="0"/>
          <w:numId w:val="13"/>
        </w:numPr>
      </w:pPr>
      <w:r w:rsidRPr="00B33CCF">
        <w:t xml:space="preserve">Obtain a copy of the district SEMI-EXAID report accessed through the SEMI EasyTrac application and verify that districts submit EXAID requests net of applicable SEMI reimbursements attributable to EXAID-reported students. </w:t>
      </w:r>
      <w:bookmarkEnd w:id="29"/>
    </w:p>
    <w:p w14:paraId="0F0089A2" w14:textId="4FB47C43" w:rsidR="00E11B51" w:rsidRDefault="00BF1C56" w:rsidP="00951615">
      <w:pPr>
        <w:pStyle w:val="Heading4"/>
      </w:pPr>
      <w:r w:rsidRPr="00B33CCF">
        <w:t>B.</w:t>
      </w:r>
      <w:r w:rsidRPr="00B33CCF">
        <w:tab/>
      </w:r>
      <w:r w:rsidR="007E4AF8" w:rsidRPr="00B33CCF">
        <w:t>Eligibility</w:t>
      </w:r>
    </w:p>
    <w:p w14:paraId="5A797110" w14:textId="6F78A96B" w:rsidR="00E11B51" w:rsidRDefault="00951615" w:rsidP="00951615">
      <w:pPr>
        <w:pStyle w:val="Heading5"/>
      </w:pPr>
      <w:r>
        <w:t>3.</w:t>
      </w:r>
      <w:r>
        <w:tab/>
      </w:r>
      <w:r w:rsidR="00BF1C56" w:rsidRPr="00B33CCF">
        <w:t>Compliance Requirements</w:t>
      </w:r>
    </w:p>
    <w:p w14:paraId="3579E133" w14:textId="0BF4E871" w:rsidR="00E11B51" w:rsidRDefault="00BF1C56" w:rsidP="00951615">
      <w:pPr>
        <w:ind w:left="2160"/>
      </w:pPr>
      <w:r w:rsidRPr="00B33CCF">
        <w:t xml:space="preserve">The </w:t>
      </w:r>
      <w:r w:rsidR="006A0F5E" w:rsidRPr="00B33CCF">
        <w:t xml:space="preserve">school </w:t>
      </w:r>
      <w:r w:rsidRPr="00B33CCF">
        <w:t>district must complete the</w:t>
      </w:r>
      <w:r w:rsidR="00E977E2" w:rsidRPr="00B33CCF">
        <w:t xml:space="preserve"> on-line</w:t>
      </w:r>
      <w:r w:rsidRPr="00B33CCF">
        <w:t xml:space="preserve"> application process in accordance with the instructions provided by the Division of </w:t>
      </w:r>
      <w:r w:rsidR="00906D58" w:rsidRPr="00B33CCF">
        <w:t>Finance</w:t>
      </w:r>
      <w:r w:rsidR="00AF4E2C">
        <w:t xml:space="preserve"> and Business Services</w:t>
      </w:r>
      <w:r w:rsidR="006A0F5E" w:rsidRPr="00B33CCF">
        <w:t>, Office of School</w:t>
      </w:r>
      <w:r w:rsidR="009C0F3D" w:rsidRPr="00B33CCF">
        <w:t xml:space="preserve"> </w:t>
      </w:r>
      <w:r w:rsidR="00906D58" w:rsidRPr="00B33CCF">
        <w:t xml:space="preserve">Facilities and </w:t>
      </w:r>
      <w:r w:rsidRPr="00B33CCF">
        <w:t>Finance</w:t>
      </w:r>
      <w:r w:rsidR="00005501" w:rsidRPr="00B33CCF">
        <w:t xml:space="preserve">. </w:t>
      </w:r>
      <w:r w:rsidRPr="00B33CCF">
        <w:t xml:space="preserve">The </w:t>
      </w:r>
      <w:r w:rsidR="006A0F5E" w:rsidRPr="00B33CCF">
        <w:t xml:space="preserve">school </w:t>
      </w:r>
      <w:r w:rsidRPr="00B33CCF">
        <w:t>district must also have on file</w:t>
      </w:r>
      <w:r w:rsidR="006A0F5E" w:rsidRPr="00B33CCF">
        <w:t>,</w:t>
      </w:r>
      <w:r w:rsidRPr="00B33CCF">
        <w:t xml:space="preserve"> </w:t>
      </w:r>
      <w:r w:rsidR="006A0F5E" w:rsidRPr="00B33CCF">
        <w:t xml:space="preserve">and available for audit, </w:t>
      </w:r>
      <w:r w:rsidRPr="00B33CCF">
        <w:t>supporting work papers</w:t>
      </w:r>
      <w:r w:rsidR="00005501" w:rsidRPr="00B33CCF">
        <w:t xml:space="preserve">. </w:t>
      </w:r>
      <w:r w:rsidR="000774AE" w:rsidRPr="00B33CCF">
        <w:t xml:space="preserve">Calculations related to base educational costs and tuition are performed in the application and </w:t>
      </w:r>
      <w:r w:rsidR="006A0F5E" w:rsidRPr="00B33CCF">
        <w:t xml:space="preserve">school </w:t>
      </w:r>
      <w:r w:rsidR="000774AE" w:rsidRPr="00B33CCF">
        <w:t>districts are instructed to print and maintain a copy of the application for each student</w:t>
      </w:r>
      <w:r w:rsidR="00E977E2" w:rsidRPr="00B33CCF">
        <w:t>, including those attending charter schools and renaissance school projects</w:t>
      </w:r>
      <w:r w:rsidR="00005501" w:rsidRPr="00B33CCF">
        <w:t xml:space="preserve">. </w:t>
      </w:r>
      <w:r w:rsidR="000774AE" w:rsidRPr="00B33CCF">
        <w:t xml:space="preserve">As before, </w:t>
      </w:r>
      <w:r w:rsidR="006A0F5E" w:rsidRPr="00B33CCF">
        <w:t xml:space="preserve">school </w:t>
      </w:r>
      <w:r w:rsidR="000774AE" w:rsidRPr="00B33CCF">
        <w:t>districts must maintain calculations used in the development of in-district classroom costs</w:t>
      </w:r>
      <w:r w:rsidR="00005501" w:rsidRPr="00B33CCF">
        <w:t xml:space="preserve">. </w:t>
      </w:r>
      <w:r w:rsidR="000774AE" w:rsidRPr="00B33CCF">
        <w:t xml:space="preserve">In </w:t>
      </w:r>
      <w:r w:rsidR="00D336CD" w:rsidRPr="00B33CCF">
        <w:t>addition,</w:t>
      </w:r>
      <w:r w:rsidR="000774AE" w:rsidRPr="00B33CCF">
        <w:t xml:space="preserve"> the </w:t>
      </w:r>
      <w:r w:rsidR="00906D58" w:rsidRPr="00B33CCF">
        <w:t>Division of Finance, Office of School Facilities and Finance</w:t>
      </w:r>
      <w:r w:rsidR="006A0F5E" w:rsidRPr="00B33CCF">
        <w:t>,</w:t>
      </w:r>
      <w:r w:rsidR="000774AE" w:rsidRPr="00B33CCF">
        <w:t xml:space="preserve"> has provided an excel worksheet for itemizing additional costs not included in tuition or classroom costs</w:t>
      </w:r>
      <w:r w:rsidR="0080125F" w:rsidRPr="00B33CCF">
        <w:t xml:space="preserve">. </w:t>
      </w:r>
      <w:r w:rsidRPr="00B33CCF">
        <w:t>Districts can use their own versions of the work paper so long as similar information is clearly presented. The application and supporting documentation must be maintained on file for seven years</w:t>
      </w:r>
      <w:r w:rsidR="00005501" w:rsidRPr="00B33CCF">
        <w:t xml:space="preserve">. </w:t>
      </w:r>
      <w:r w:rsidRPr="00B33CCF">
        <w:t xml:space="preserve">For </w:t>
      </w:r>
      <w:r w:rsidR="00E977E2" w:rsidRPr="00B33CCF">
        <w:t xml:space="preserve">an </w:t>
      </w:r>
      <w:r w:rsidR="00887114" w:rsidRPr="00B33CCF">
        <w:t>EXAID</w:t>
      </w:r>
      <w:r w:rsidR="006A0F5E" w:rsidRPr="00B33CCF">
        <w:t xml:space="preserve"> </w:t>
      </w:r>
      <w:r w:rsidRPr="00B33CCF">
        <w:t>application</w:t>
      </w:r>
      <w:r w:rsidR="006A0F5E" w:rsidRPr="00B33CCF">
        <w:t xml:space="preserve"> to be valid</w:t>
      </w:r>
      <w:r w:rsidRPr="00B33CCF">
        <w:t xml:space="preserve"> </w:t>
      </w:r>
      <w:r w:rsidR="006A0F5E" w:rsidRPr="00B33CCF">
        <w:t xml:space="preserve">for </w:t>
      </w:r>
      <w:r w:rsidR="00B36213" w:rsidRPr="00B33CCF">
        <w:t xml:space="preserve">the </w:t>
      </w:r>
      <w:r w:rsidR="00D843A3" w:rsidRPr="00B33CCF">
        <w:t xml:space="preserve">audit </w:t>
      </w:r>
      <w:r w:rsidR="00FD239F" w:rsidRPr="00B33CCF">
        <w:t>year,</w:t>
      </w:r>
      <w:r w:rsidRPr="00B33CCF">
        <w:t xml:space="preserve"> the applicant student must have a birth date between 7/01/</w:t>
      </w:r>
      <w:r w:rsidR="004670AC">
        <w:t>200</w:t>
      </w:r>
      <w:r w:rsidR="003D16B4">
        <w:t>2</w:t>
      </w:r>
      <w:r w:rsidR="004670AC">
        <w:t xml:space="preserve"> </w:t>
      </w:r>
      <w:r w:rsidRPr="00B33CCF">
        <w:t>to 6/30/</w:t>
      </w:r>
      <w:r w:rsidR="004670AC">
        <w:t>202</w:t>
      </w:r>
      <w:r w:rsidR="003D16B4">
        <w:t>1</w:t>
      </w:r>
    </w:p>
    <w:p w14:paraId="5399509D" w14:textId="77777777" w:rsidR="00E11B51" w:rsidRPr="00D87EA7" w:rsidRDefault="00BF1C56" w:rsidP="00D87EA7">
      <w:pPr>
        <w:pStyle w:val="Heading6"/>
      </w:pPr>
      <w:r w:rsidRPr="00D87EA7">
        <w:lastRenderedPageBreak/>
        <w:t>Suggested Audit Procedures</w:t>
      </w:r>
    </w:p>
    <w:p w14:paraId="601DDE2B" w14:textId="24131F45" w:rsidR="00E11B51" w:rsidRDefault="00BF1C56" w:rsidP="00F710C0">
      <w:pPr>
        <w:pStyle w:val="ListParagraph"/>
        <w:numPr>
          <w:ilvl w:val="0"/>
          <w:numId w:val="13"/>
        </w:numPr>
      </w:pPr>
      <w:r w:rsidRPr="00B33CCF">
        <w:t>In accordance with sampling instructions for A.S.S.A</w:t>
      </w:r>
      <w:r w:rsidR="006A0F5E" w:rsidRPr="00B33CCF">
        <w:t xml:space="preserve">, </w:t>
      </w:r>
      <w:r w:rsidRPr="00B33CCF">
        <w:t xml:space="preserve">testing in </w:t>
      </w:r>
      <w:r w:rsidR="00F73451" w:rsidRPr="00B33CCF">
        <w:t>T</w:t>
      </w:r>
      <w:r w:rsidRPr="00B33CCF">
        <w:t xml:space="preserve">he Audit Program, </w:t>
      </w:r>
      <w:r w:rsidR="006A0F5E" w:rsidRPr="00B33CCF">
        <w:t xml:space="preserve">the auditor must </w:t>
      </w:r>
      <w:r w:rsidRPr="00B33CCF">
        <w:t xml:space="preserve">verify that the student is reported on the </w:t>
      </w:r>
      <w:r w:rsidR="006A0F5E" w:rsidRPr="00B33CCF">
        <w:t xml:space="preserve">school </w:t>
      </w:r>
      <w:r w:rsidRPr="00B33CCF">
        <w:t xml:space="preserve">district School Register. </w:t>
      </w:r>
      <w:r w:rsidR="00E977E2" w:rsidRPr="00B33CCF">
        <w:t xml:space="preserve">For </w:t>
      </w:r>
      <w:r w:rsidR="00D843A3" w:rsidRPr="00B33CCF">
        <w:t>the audit year</w:t>
      </w:r>
      <w:r w:rsidR="00E977E2" w:rsidRPr="00B33CCF">
        <w:t>, those students attending charter schools and renaissance schools are shown under the category as “TC”- Transferred to a Charter School.</w:t>
      </w:r>
      <w:r w:rsidRPr="00B33CCF">
        <w:t xml:space="preserve"> Verify that the student</w:t>
      </w:r>
      <w:r w:rsidR="006A0F5E" w:rsidRPr="00B33CCF">
        <w:t>’s</w:t>
      </w:r>
      <w:r w:rsidRPr="00B33CCF">
        <w:t xml:space="preserve"> name and birth date </w:t>
      </w:r>
      <w:r w:rsidR="00141983" w:rsidRPr="00B33CCF">
        <w:t>are</w:t>
      </w:r>
      <w:r w:rsidRPr="00B33CCF">
        <w:t xml:space="preserve"> reported correctly, i.e., agree </w:t>
      </w:r>
      <w:r w:rsidR="006B7BCC" w:rsidRPr="00B33CCF">
        <w:t>with</w:t>
      </w:r>
      <w:r w:rsidRPr="00B33CCF">
        <w:t xml:space="preserve"> the School Register</w:t>
      </w:r>
      <w:r w:rsidR="00005501" w:rsidRPr="00B33CCF">
        <w:t xml:space="preserve">. </w:t>
      </w:r>
      <w:r w:rsidRPr="00B33CCF">
        <w:t>Verify that the student’s birth date is between 7/01/</w:t>
      </w:r>
      <w:r w:rsidR="004670AC">
        <w:t>200</w:t>
      </w:r>
      <w:r w:rsidR="003D16B4">
        <w:t>2</w:t>
      </w:r>
      <w:r w:rsidR="004670AC" w:rsidRPr="00B33CCF">
        <w:t xml:space="preserve"> </w:t>
      </w:r>
      <w:r w:rsidRPr="00B33CCF">
        <w:t>to 6/30/</w:t>
      </w:r>
      <w:r w:rsidR="004670AC">
        <w:t>202</w:t>
      </w:r>
      <w:r w:rsidR="003D16B4">
        <w:t>1</w:t>
      </w:r>
      <w:r w:rsidRPr="00B33CCF">
        <w:t>.</w:t>
      </w:r>
    </w:p>
    <w:p w14:paraId="75E97E89" w14:textId="77777777" w:rsidR="00E11B51" w:rsidRDefault="00BF1C56" w:rsidP="00F710C0">
      <w:pPr>
        <w:pStyle w:val="ListParagraph"/>
        <w:numPr>
          <w:ilvl w:val="0"/>
          <w:numId w:val="13"/>
        </w:numPr>
      </w:pPr>
      <w:r w:rsidRPr="00B33CCF">
        <w:t>Verify that the student is classified and in an approved placement</w:t>
      </w:r>
      <w:r w:rsidR="00005501" w:rsidRPr="00B33CCF">
        <w:t xml:space="preserve">. </w:t>
      </w:r>
      <w:r w:rsidR="002C6E7C" w:rsidRPr="00B33CCF">
        <w:t>The district is required to maintain copies of IEPs for students attending charter schools and renaissance school projects.</w:t>
      </w:r>
    </w:p>
    <w:p w14:paraId="66123A3D" w14:textId="5D4C4971" w:rsidR="00E11B51" w:rsidRPr="007A2475" w:rsidRDefault="00865147" w:rsidP="00F710C0">
      <w:pPr>
        <w:pStyle w:val="ListParagraph"/>
        <w:numPr>
          <w:ilvl w:val="0"/>
          <w:numId w:val="13"/>
        </w:numPr>
      </w:pPr>
      <w:r w:rsidRPr="00B33CCF">
        <w:t xml:space="preserve">Verify that the intensive service and/or other services for which costs are claimed are specified in the IEP for the student that was </w:t>
      </w:r>
      <w:r w:rsidRPr="007A2475">
        <w:t xml:space="preserve">in </w:t>
      </w:r>
      <w:r w:rsidR="005D3431" w:rsidRPr="007A2475">
        <w:t xml:space="preserve">  covering the time services were provided</w:t>
      </w:r>
      <w:r w:rsidR="002C6E7C" w:rsidRPr="007A2475">
        <w:t xml:space="preserve">, including students attending charter schools and renaissance school projects. </w:t>
      </w:r>
    </w:p>
    <w:p w14:paraId="1A5782B1" w14:textId="77777777" w:rsidR="00E11B51" w:rsidRPr="007A2475" w:rsidRDefault="00BF1C56" w:rsidP="00F710C0">
      <w:pPr>
        <w:pStyle w:val="ListParagraph"/>
        <w:numPr>
          <w:ilvl w:val="0"/>
          <w:numId w:val="13"/>
        </w:numPr>
      </w:pPr>
      <w:r w:rsidRPr="007A2475">
        <w:t>Verify that the student received the intensive service</w:t>
      </w:r>
      <w:r w:rsidR="00865147" w:rsidRPr="007A2475">
        <w:t xml:space="preserve"> and/or other services</w:t>
      </w:r>
      <w:r w:rsidRPr="007A2475">
        <w:t xml:space="preserve"> being claimed in the application</w:t>
      </w:r>
      <w:r w:rsidR="002C6E7C" w:rsidRPr="007A2475">
        <w:t xml:space="preserve"> including students attending charter schools and renaissance school projects.</w:t>
      </w:r>
    </w:p>
    <w:p w14:paraId="166F1E5A" w14:textId="77777777" w:rsidR="00E11B51" w:rsidRPr="007A2475" w:rsidRDefault="00BF1C56" w:rsidP="00F710C0">
      <w:pPr>
        <w:pStyle w:val="ListParagraph"/>
        <w:numPr>
          <w:ilvl w:val="0"/>
          <w:numId w:val="13"/>
        </w:numPr>
      </w:pPr>
      <w:r w:rsidRPr="007A2475">
        <w:t>Verify work papers are in order and supported with cost documentation</w:t>
      </w:r>
      <w:r w:rsidR="00005501" w:rsidRPr="007A2475">
        <w:t xml:space="preserve">. </w:t>
      </w:r>
      <w:r w:rsidRPr="007A2475">
        <w:t>Costs must be pro-rated if they are incurred for multiple students.</w:t>
      </w:r>
    </w:p>
    <w:p w14:paraId="5EB10C71" w14:textId="5671BDF7" w:rsidR="00E11B51" w:rsidRPr="007A2475" w:rsidRDefault="00BF1C56" w:rsidP="00F710C0">
      <w:pPr>
        <w:pStyle w:val="ListParagraph"/>
        <w:numPr>
          <w:ilvl w:val="0"/>
          <w:numId w:val="13"/>
        </w:numPr>
      </w:pPr>
      <w:r w:rsidRPr="007A2475">
        <w:t xml:space="preserve">For out-of-district placements to </w:t>
      </w:r>
      <w:r w:rsidR="002C6E7C" w:rsidRPr="007A2475">
        <w:t>an approved</w:t>
      </w:r>
      <w:r w:rsidRPr="007A2475">
        <w:t xml:space="preserve"> private school for </w:t>
      </w:r>
      <w:r w:rsidR="00420570" w:rsidRPr="007A2475">
        <w:t>students with disabilities</w:t>
      </w:r>
      <w:r w:rsidRPr="007A2475">
        <w:t xml:space="preserve">, verify that tuition stated in the application agrees </w:t>
      </w:r>
      <w:r w:rsidR="006B7BCC" w:rsidRPr="007A2475">
        <w:t>with</w:t>
      </w:r>
      <w:r w:rsidRPr="007A2475">
        <w:t xml:space="preserve"> the contracted amount in the</w:t>
      </w:r>
      <w:r w:rsidR="002C6E7C" w:rsidRPr="007A2475">
        <w:t xml:space="preserve"> approved </w:t>
      </w:r>
      <w:r w:rsidRPr="007A2475">
        <w:t>private schools</w:t>
      </w:r>
      <w:r w:rsidR="006B7BCC" w:rsidRPr="007A2475">
        <w:t>’</w:t>
      </w:r>
      <w:r w:rsidRPr="007A2475">
        <w:t xml:space="preserve"> mandated tuition contract for the individual students</w:t>
      </w:r>
      <w:r w:rsidR="00005501" w:rsidRPr="007A2475">
        <w:t xml:space="preserve">. </w:t>
      </w:r>
      <w:r w:rsidR="002C6E7C" w:rsidRPr="007A2475">
        <w:t>Costs for students attending charter schools and renaissance schools are paid by the school district.</w:t>
      </w:r>
    </w:p>
    <w:p w14:paraId="66FDD585" w14:textId="52AA6917" w:rsidR="005D3431" w:rsidRPr="007A2475" w:rsidRDefault="005D3431" w:rsidP="005D3431">
      <w:pPr>
        <w:numPr>
          <w:ilvl w:val="0"/>
          <w:numId w:val="13"/>
        </w:numPr>
        <w:autoSpaceDE/>
        <w:autoSpaceDN/>
        <w:adjustRightInd/>
        <w:spacing w:after="0"/>
      </w:pPr>
      <w:r w:rsidRPr="007A2475">
        <w:t xml:space="preserve"> For out-of-district placements made pursuant to a settlement agreement, verify that any monetary considerations in the  terms of the agreement are met and properly reflected in the application. Such as any required reimbursements to the district that should be entered as a deduction or that any district paid transportation is not included in the tuition. </w:t>
      </w:r>
    </w:p>
    <w:p w14:paraId="6491A357" w14:textId="77777777" w:rsidR="005D3431" w:rsidRDefault="005D3431" w:rsidP="005D3431">
      <w:pPr>
        <w:pStyle w:val="ListParagraph"/>
        <w:ind w:left="2520"/>
      </w:pPr>
    </w:p>
    <w:p w14:paraId="635872F5" w14:textId="77777777" w:rsidR="00E11B51" w:rsidRDefault="00BF1C56" w:rsidP="00F710C0">
      <w:pPr>
        <w:pStyle w:val="ListParagraph"/>
        <w:numPr>
          <w:ilvl w:val="0"/>
          <w:numId w:val="13"/>
        </w:numPr>
      </w:pPr>
      <w:r w:rsidRPr="00B33CCF">
        <w:t xml:space="preserve">For out-of-district placements to a public school, verify that tuition stated in the application agrees </w:t>
      </w:r>
      <w:r w:rsidR="006B7BCC" w:rsidRPr="00B33CCF">
        <w:t>with</w:t>
      </w:r>
      <w:r w:rsidRPr="00B33CCF">
        <w:t xml:space="preserve"> the contracted amount of the school in question and that the district prorated the tuition to accept only the educational and support costs within the tuition. </w:t>
      </w:r>
    </w:p>
    <w:p w14:paraId="32552034" w14:textId="77777777" w:rsidR="00E11B51" w:rsidRDefault="00684D42" w:rsidP="00F710C0">
      <w:pPr>
        <w:pStyle w:val="ListParagraph"/>
        <w:numPr>
          <w:ilvl w:val="0"/>
          <w:numId w:val="13"/>
        </w:numPr>
      </w:pPr>
      <w:r w:rsidRPr="00B33CCF">
        <w:t xml:space="preserve">For out-of-district placements to a non-approved private school for </w:t>
      </w:r>
      <w:r w:rsidR="00420570" w:rsidRPr="00B33CCF">
        <w:t>students with disabilities</w:t>
      </w:r>
      <w:r w:rsidRPr="00B33CCF">
        <w:t>, verify that tuition stated in the application agrees with the contracted amount in the tuition contract for the individual students</w:t>
      </w:r>
      <w:r w:rsidR="00005501" w:rsidRPr="00B33CCF">
        <w:t xml:space="preserve">. </w:t>
      </w:r>
      <w:r w:rsidRPr="00B33CCF">
        <w:t>Also verify that the placement meets the requirements of 18A:46-14h</w:t>
      </w:r>
      <w:r w:rsidR="00F209D2" w:rsidRPr="00B33CCF">
        <w:t>.</w:t>
      </w:r>
      <w:r w:rsidRPr="00B33CCF">
        <w:t xml:space="preserve">, which requires </w:t>
      </w:r>
    </w:p>
    <w:p w14:paraId="7A51C4D9" w14:textId="533EFBF7" w:rsidR="00684D42" w:rsidRPr="00B33CCF" w:rsidRDefault="00684D42" w:rsidP="00F710C0">
      <w:pPr>
        <w:pStyle w:val="ListParagraph"/>
        <w:numPr>
          <w:ilvl w:val="0"/>
          <w:numId w:val="21"/>
        </w:numPr>
        <w:spacing w:after="120"/>
        <w:ind w:left="2808"/>
      </w:pPr>
      <w:r w:rsidRPr="00B33CCF">
        <w:t xml:space="preserve">The child study team </w:t>
      </w:r>
    </w:p>
    <w:p w14:paraId="2DF9B36B" w14:textId="77777777" w:rsidR="00684D42" w:rsidRPr="00B33CCF" w:rsidRDefault="00684D42" w:rsidP="00F710C0">
      <w:pPr>
        <w:pStyle w:val="ListParagraph"/>
        <w:numPr>
          <w:ilvl w:val="1"/>
          <w:numId w:val="21"/>
        </w:numPr>
        <w:spacing w:after="120"/>
        <w:ind w:left="3240"/>
      </w:pPr>
      <w:r w:rsidRPr="00B33CCF">
        <w:lastRenderedPageBreak/>
        <w:t>has determined that a suitable special education program for a child cannot be provided;</w:t>
      </w:r>
    </w:p>
    <w:p w14:paraId="5F64C9A4" w14:textId="77777777" w:rsidR="00684D42" w:rsidRPr="00B33CCF" w:rsidRDefault="00684D42" w:rsidP="00F710C0">
      <w:pPr>
        <w:pStyle w:val="ListParagraph"/>
        <w:numPr>
          <w:ilvl w:val="1"/>
          <w:numId w:val="21"/>
        </w:numPr>
        <w:spacing w:after="120"/>
        <w:ind w:left="3240"/>
      </w:pPr>
      <w:r w:rsidRPr="00B33CCF">
        <w:t>identifies the most appropriate placement for that child that meets particular circumstances is in a program in a nonpublic school within the State or, in any other state in the United States, and</w:t>
      </w:r>
    </w:p>
    <w:p w14:paraId="38987424" w14:textId="77777777" w:rsidR="00684D42" w:rsidRPr="00B33CCF" w:rsidRDefault="00684D42" w:rsidP="00F710C0">
      <w:pPr>
        <w:pStyle w:val="ListParagraph"/>
        <w:numPr>
          <w:ilvl w:val="1"/>
          <w:numId w:val="21"/>
        </w:numPr>
        <w:ind w:left="3240"/>
      </w:pPr>
      <w:r w:rsidRPr="00B33CCF">
        <w:t>determines that the identified program meets the requirements of the child's Individual Education Plan</w:t>
      </w:r>
    </w:p>
    <w:p w14:paraId="4BAC6191" w14:textId="77777777" w:rsidR="00684D42" w:rsidRPr="00B33CCF" w:rsidRDefault="00684D42" w:rsidP="00F710C0">
      <w:pPr>
        <w:pStyle w:val="ListParagraph"/>
        <w:numPr>
          <w:ilvl w:val="0"/>
          <w:numId w:val="21"/>
        </w:numPr>
        <w:ind w:left="2808"/>
      </w:pPr>
      <w:r w:rsidRPr="00B33CCF">
        <w:t xml:space="preserve">the identified placement is an </w:t>
      </w:r>
      <w:r w:rsidRPr="00B33CCF">
        <w:rPr>
          <w:bCs/>
        </w:rPr>
        <w:t>accredited nonpublic school</w:t>
      </w:r>
    </w:p>
    <w:p w14:paraId="2F27E55F" w14:textId="577F6B26" w:rsidR="00684D42" w:rsidRPr="00B33CCF" w:rsidRDefault="00684D42" w:rsidP="00F710C0">
      <w:pPr>
        <w:pStyle w:val="ListParagraph"/>
        <w:numPr>
          <w:ilvl w:val="0"/>
          <w:numId w:val="21"/>
        </w:numPr>
        <w:ind w:left="2808"/>
      </w:pPr>
      <w:r w:rsidRPr="00B33CCF">
        <w:t xml:space="preserve">the services of (the placement) are nonsectarian </w:t>
      </w:r>
      <w:r w:rsidR="003728DC" w:rsidRPr="003728DC">
        <w:rPr>
          <w:rStyle w:val="Emphasis"/>
        </w:rPr>
        <w:t>and</w:t>
      </w:r>
    </w:p>
    <w:p w14:paraId="2897445B" w14:textId="77777777" w:rsidR="00684D42" w:rsidRPr="00B33CCF" w:rsidRDefault="00684D42" w:rsidP="00F710C0">
      <w:pPr>
        <w:pStyle w:val="ListParagraph"/>
        <w:numPr>
          <w:ilvl w:val="0"/>
          <w:numId w:val="21"/>
        </w:numPr>
        <w:spacing w:after="120"/>
        <w:ind w:left="2808"/>
      </w:pPr>
      <w:r w:rsidRPr="00B33CCF">
        <w:t>the placement is approved by</w:t>
      </w:r>
      <w:r w:rsidRPr="00B33CCF">
        <w:rPr>
          <w:bCs/>
        </w:rPr>
        <w:t xml:space="preserve"> the board of education and</w:t>
      </w:r>
    </w:p>
    <w:p w14:paraId="4E261E8A" w14:textId="77777777" w:rsidR="00684D42" w:rsidRPr="00B33CCF" w:rsidRDefault="00684D42" w:rsidP="00F710C0">
      <w:pPr>
        <w:pStyle w:val="ListParagraph"/>
        <w:numPr>
          <w:ilvl w:val="1"/>
          <w:numId w:val="21"/>
        </w:numPr>
        <w:spacing w:after="120"/>
        <w:ind w:left="3240"/>
      </w:pPr>
      <w:r w:rsidRPr="00B33CCF">
        <w:t>with the consent of the Commissioner, or</w:t>
      </w:r>
    </w:p>
    <w:p w14:paraId="3BE194DC" w14:textId="77777777" w:rsidR="00E11B51" w:rsidRDefault="00684D42" w:rsidP="00F710C0">
      <w:pPr>
        <w:pStyle w:val="ListParagraph"/>
        <w:numPr>
          <w:ilvl w:val="1"/>
          <w:numId w:val="21"/>
        </w:numPr>
        <w:ind w:left="3240"/>
      </w:pPr>
      <w:r w:rsidRPr="00B33CCF">
        <w:t>by order of a court of competent jurisdiction.</w:t>
      </w:r>
    </w:p>
    <w:p w14:paraId="43AEBA92" w14:textId="151B2307" w:rsidR="00E11B51" w:rsidRDefault="00BF1C56" w:rsidP="00F710C0">
      <w:pPr>
        <w:pStyle w:val="ListParagraph"/>
        <w:numPr>
          <w:ilvl w:val="0"/>
          <w:numId w:val="29"/>
        </w:numPr>
        <w:ind w:left="2376"/>
      </w:pPr>
      <w:r w:rsidRPr="00B33CCF">
        <w:t xml:space="preserve">Support costs for students placed in-district should agree with the </w:t>
      </w:r>
      <w:r w:rsidR="00B36213" w:rsidRPr="00B33CCF">
        <w:t xml:space="preserve">audit year </w:t>
      </w:r>
      <w:r w:rsidRPr="00B33CCF">
        <w:t xml:space="preserve">budgeted average district per pupil support cost found in the </w:t>
      </w:r>
      <w:hyperlink r:id="rId20" w:history="1">
        <w:r w:rsidR="00447D4B" w:rsidRPr="0015574B">
          <w:rPr>
            <w:rStyle w:val="Hyperlink"/>
            <w:i/>
          </w:rPr>
          <w:t xml:space="preserve">Taxpayers’ Guide to Education </w:t>
        </w:r>
        <w:r w:rsidR="00D336CD" w:rsidRPr="0015574B">
          <w:rPr>
            <w:rStyle w:val="Hyperlink"/>
            <w:i/>
          </w:rPr>
          <w:t>Spending</w:t>
        </w:r>
      </w:hyperlink>
      <w:r w:rsidR="00D336CD" w:rsidRPr="00B33CCF">
        <w:t xml:space="preserve"> for</w:t>
      </w:r>
      <w:r w:rsidR="006B7BCC" w:rsidRPr="00B33CCF">
        <w:t xml:space="preserve"> this year</w:t>
      </w:r>
      <w:r w:rsidRPr="00B33CCF">
        <w:t xml:space="preserve"> under Indicator 6</w:t>
      </w:r>
      <w:r w:rsidR="006B7BCC" w:rsidRPr="00B33CCF">
        <w:t xml:space="preserve"> </w:t>
      </w:r>
      <w:r w:rsidR="0015574B">
        <w:t>(</w:t>
      </w:r>
      <w:r w:rsidR="004D52C8">
        <w:t>nj.gov</w:t>
      </w:r>
      <w:r w:rsidR="00C94026" w:rsidRPr="0015574B">
        <w:t>/education/guide/</w:t>
      </w:r>
      <w:r w:rsidR="0015574B">
        <w:t>)</w:t>
      </w:r>
      <w:r w:rsidR="006B7BCC" w:rsidRPr="00B33CCF">
        <w:t xml:space="preserve"> </w:t>
      </w:r>
      <w:r w:rsidR="000774AE" w:rsidRPr="00B33CCF">
        <w:t>unless support costs have been itemized and support is shown</w:t>
      </w:r>
      <w:r w:rsidR="00005501" w:rsidRPr="00B33CCF">
        <w:t xml:space="preserve">. </w:t>
      </w:r>
      <w:r w:rsidRPr="00B33CCF">
        <w:t xml:space="preserve">Some out of district students may also have </w:t>
      </w:r>
      <w:r w:rsidR="006B7BCC" w:rsidRPr="00B33CCF">
        <w:t>additional</w:t>
      </w:r>
      <w:r w:rsidRPr="00B33CCF">
        <w:t xml:space="preserve"> in–district support costs (such as maintaining the student’s IEP)</w:t>
      </w:r>
      <w:r w:rsidR="00005501" w:rsidRPr="00B33CCF">
        <w:t xml:space="preserve">. </w:t>
      </w:r>
      <w:r w:rsidRPr="00B33CCF">
        <w:t>Calculations should be provided</w:t>
      </w:r>
      <w:r w:rsidR="009037B3" w:rsidRPr="00B33CCF">
        <w:t>,</w:t>
      </w:r>
      <w:r w:rsidRPr="00B33CCF">
        <w:t xml:space="preserve"> as the in-district average cannot be used in these cases.</w:t>
      </w:r>
    </w:p>
    <w:p w14:paraId="0236AFAB" w14:textId="58189F93" w:rsidR="00BF1C56" w:rsidRPr="00B33CCF" w:rsidRDefault="00BF1C56" w:rsidP="003B4080">
      <w:pPr>
        <w:pStyle w:val="Heading4"/>
      </w:pPr>
      <w:r w:rsidRPr="00B33CCF">
        <w:t>C.</w:t>
      </w:r>
      <w:r w:rsidRPr="00B33CCF">
        <w:tab/>
      </w:r>
      <w:r w:rsidR="004707A3" w:rsidRPr="00B33CCF">
        <w:t>Matching, Level of Effort and/or Earmarking</w:t>
      </w:r>
      <w:r w:rsidR="001B2329" w:rsidRPr="00B33CCF">
        <w:t xml:space="preserve"> Requirements</w:t>
      </w:r>
    </w:p>
    <w:p w14:paraId="076E8AFA" w14:textId="77777777" w:rsidR="00E11B51" w:rsidRDefault="00BF1C56" w:rsidP="005934EA">
      <w:pPr>
        <w:ind w:left="1440"/>
      </w:pPr>
      <w:r w:rsidRPr="00B33CCF">
        <w:t>None</w:t>
      </w:r>
      <w:r w:rsidR="0080125F" w:rsidRPr="00B33CCF">
        <w:t xml:space="preserve">. </w:t>
      </w:r>
    </w:p>
    <w:p w14:paraId="53F80B46" w14:textId="77777777" w:rsidR="00E11B51" w:rsidRDefault="00BF1C56" w:rsidP="003B4080">
      <w:pPr>
        <w:pStyle w:val="Heading4"/>
      </w:pPr>
      <w:r w:rsidRPr="00B33CCF">
        <w:t>D.</w:t>
      </w:r>
      <w:r w:rsidRPr="00B33CCF">
        <w:tab/>
      </w:r>
      <w:r w:rsidR="00C64D64" w:rsidRPr="00B33CCF">
        <w:t>Reporting Requirements</w:t>
      </w:r>
    </w:p>
    <w:p w14:paraId="2FB12054" w14:textId="77777777" w:rsidR="00E11B51" w:rsidRDefault="00D50F5B" w:rsidP="003B4080">
      <w:pPr>
        <w:pStyle w:val="Heading5"/>
      </w:pPr>
      <w:r w:rsidRPr="00B33CCF">
        <w:t>1.</w:t>
      </w:r>
      <w:r w:rsidRPr="00B33CCF">
        <w:tab/>
      </w:r>
      <w:r w:rsidR="00BF1C56" w:rsidRPr="00B33CCF">
        <w:t>Compliance Requirements</w:t>
      </w:r>
    </w:p>
    <w:p w14:paraId="5128BF0A" w14:textId="77777777" w:rsidR="00E11B51" w:rsidRDefault="00BF1C56" w:rsidP="003B4080">
      <w:pPr>
        <w:ind w:left="2160"/>
      </w:pPr>
      <w:r w:rsidRPr="00B33CCF">
        <w:t xml:space="preserve">Districts were notified </w:t>
      </w:r>
      <w:r w:rsidR="004937F1" w:rsidRPr="00B33CCF">
        <w:t>through a</w:t>
      </w:r>
      <w:r w:rsidR="000500BC" w:rsidRPr="00B33CCF">
        <w:t xml:space="preserve"> </w:t>
      </w:r>
      <w:r w:rsidR="004937F1" w:rsidRPr="00B33CCF">
        <w:t xml:space="preserve">posting to their homeroom </w:t>
      </w:r>
      <w:r w:rsidRPr="00B33CCF">
        <w:t>of the amount of extraordinary aid</w:t>
      </w:r>
      <w:r w:rsidR="004937F1" w:rsidRPr="00B33CCF">
        <w:t>.</w:t>
      </w:r>
      <w:r w:rsidR="00B37037" w:rsidRPr="00B33CCF">
        <w:t xml:space="preserve"> </w:t>
      </w:r>
      <w:r w:rsidRPr="00B33CCF">
        <w:t>In general, Extraordinary Aid revenue is</w:t>
      </w:r>
      <w:r w:rsidR="00701D0D" w:rsidRPr="00B33CCF">
        <w:t xml:space="preserve"> a reimbursement of costs incurred during the fiscal year under audit and revenue is</w:t>
      </w:r>
      <w:r w:rsidRPr="00B33CCF">
        <w:t xml:space="preserve"> recorded in account 10-3131 in the fiscal year</w:t>
      </w:r>
      <w:r w:rsidR="00701D0D" w:rsidRPr="00B33CCF">
        <w:t xml:space="preserve"> under audit </w:t>
      </w:r>
      <w:r w:rsidR="00D336CD" w:rsidRPr="00B33CCF">
        <w:t>(Districts</w:t>
      </w:r>
      <w:r w:rsidRPr="00B33CCF">
        <w:t xml:space="preserve"> do not have the option to record this in any other fiscal year</w:t>
      </w:r>
      <w:r w:rsidR="00005501" w:rsidRPr="00B33CCF">
        <w:t xml:space="preserve">. </w:t>
      </w:r>
      <w:r w:rsidRPr="00B33CCF">
        <w:t xml:space="preserve">Auditors should refer to Section II-10 of </w:t>
      </w:r>
      <w:r w:rsidR="00F73451" w:rsidRPr="00B33CCF">
        <w:t>T</w:t>
      </w:r>
      <w:r w:rsidRPr="00B33CCF">
        <w:t>he Audit Program</w:t>
      </w:r>
      <w:r w:rsidR="00B2345F" w:rsidRPr="00B33CCF">
        <w:t xml:space="preserve"> </w:t>
      </w:r>
      <w:r w:rsidRPr="00B33CCF">
        <w:t xml:space="preserve">for guidance on how </w:t>
      </w:r>
      <w:r w:rsidR="00B23DF6">
        <w:t>EXAID</w:t>
      </w:r>
      <w:r w:rsidRPr="00B33CCF">
        <w:t xml:space="preserve"> should be recorded. The </w:t>
      </w:r>
      <w:r w:rsidR="00B23DF6">
        <w:t>EXAID</w:t>
      </w:r>
      <w:r w:rsidRPr="00B33CCF">
        <w:t xml:space="preserve"> award amount </w:t>
      </w:r>
      <w:r w:rsidR="00AF313C" w:rsidRPr="00B33CCF">
        <w:t>has an anticipated release date in Ju</w:t>
      </w:r>
      <w:r w:rsidR="00F432AA" w:rsidRPr="00B33CCF">
        <w:t>ly</w:t>
      </w:r>
      <w:r w:rsidR="00AF313C" w:rsidRPr="00B33CCF">
        <w:t xml:space="preserve"> and is expected to be </w:t>
      </w:r>
      <w:r w:rsidRPr="00B33CCF">
        <w:t>reported on line F of the “Extraordinary Aid” notice.</w:t>
      </w:r>
    </w:p>
    <w:p w14:paraId="610D6E4C" w14:textId="77777777" w:rsidR="00E11B51" w:rsidRDefault="00D810C7" w:rsidP="003B4080">
      <w:pPr>
        <w:ind w:left="2160"/>
      </w:pPr>
      <w:r w:rsidRPr="00B33CCF">
        <w:t xml:space="preserve">Reimbursement funds </w:t>
      </w:r>
      <w:r w:rsidR="00701D0D" w:rsidRPr="00B33CCF">
        <w:t>must</w:t>
      </w:r>
      <w:r w:rsidRPr="00B33CCF">
        <w:t xml:space="preserve"> be recorded as revenue and as a receivable in the district’s detailed general ledger</w:t>
      </w:r>
      <w:r w:rsidR="00701D0D" w:rsidRPr="00B33CCF">
        <w:t xml:space="preserve"> for the year under audit</w:t>
      </w:r>
      <w:r w:rsidRPr="00B33CCF">
        <w:t xml:space="preserve"> as </w:t>
      </w:r>
      <w:r w:rsidR="00C322B7" w:rsidRPr="00B33CCF">
        <w:t>O</w:t>
      </w:r>
      <w:r w:rsidRPr="00B33CCF">
        <w:t xml:space="preserve">ther State </w:t>
      </w:r>
      <w:r w:rsidR="00C322B7" w:rsidRPr="00B33CCF">
        <w:t>A</w:t>
      </w:r>
      <w:r w:rsidRPr="00B33CCF">
        <w:t>id in account 10-3131, Extraordinary Aid. This account is used to record additional state aid provided to assist the district with special education costs</w:t>
      </w:r>
      <w:r w:rsidR="00701D0D" w:rsidRPr="00B33CCF">
        <w:t xml:space="preserve"> incurred during the year under audit</w:t>
      </w:r>
      <w:r w:rsidR="00005501" w:rsidRPr="00B33CCF">
        <w:t xml:space="preserve">. </w:t>
      </w:r>
      <w:r w:rsidRPr="00B33CCF">
        <w:t xml:space="preserve">The actual cash payment will occur in the </w:t>
      </w:r>
      <w:r w:rsidR="00701D0D" w:rsidRPr="00B33CCF">
        <w:t>subsequent</w:t>
      </w:r>
      <w:r w:rsidRPr="00B33CCF">
        <w:t xml:space="preserve"> fiscal year </w:t>
      </w:r>
      <w:r w:rsidR="00460AE9" w:rsidRPr="00B33CCF">
        <w:t>- The</w:t>
      </w:r>
      <w:r w:rsidRPr="00B33CCF">
        <w:t xml:space="preserve"> revenue is unrestricted and can be used for any purpose. A district may appropriate these funds in </w:t>
      </w:r>
      <w:r w:rsidR="00D843A3" w:rsidRPr="00B33CCF">
        <w:t xml:space="preserve">the audit year </w:t>
      </w:r>
      <w:r w:rsidRPr="00B33CCF">
        <w:t xml:space="preserve">or in the </w:t>
      </w:r>
      <w:r w:rsidR="00B36213" w:rsidRPr="00B33CCF">
        <w:t>subsequent</w:t>
      </w:r>
      <w:r w:rsidRPr="00B33CCF">
        <w:t xml:space="preserve"> fiscal year without commissioner approval</w:t>
      </w:r>
      <w:r w:rsidR="00005501" w:rsidRPr="00B33CCF">
        <w:t xml:space="preserve">. </w:t>
      </w:r>
    </w:p>
    <w:p w14:paraId="3F256D22" w14:textId="18D7A536" w:rsidR="00E11B51" w:rsidRDefault="00D810C7" w:rsidP="003B4080">
      <w:pPr>
        <w:ind w:left="2160"/>
      </w:pPr>
      <w:r w:rsidRPr="00B33CCF">
        <w:lastRenderedPageBreak/>
        <w:t xml:space="preserve">EXAID is an allowable adjustment in a </w:t>
      </w:r>
      <w:r w:rsidR="00701D0D" w:rsidRPr="00B33CCF">
        <w:t xml:space="preserve">school </w:t>
      </w:r>
      <w:r w:rsidRPr="00B33CCF">
        <w:t xml:space="preserve">district’s </w:t>
      </w:r>
      <w:r w:rsidR="00701D0D" w:rsidRPr="00B33CCF">
        <w:t xml:space="preserve">audited </w:t>
      </w:r>
      <w:r w:rsidRPr="00B33CCF">
        <w:t xml:space="preserve">excess surplus calculation made at the end of June </w:t>
      </w:r>
      <w:r w:rsidR="001209D0" w:rsidRPr="00B33CCF">
        <w:t xml:space="preserve">of the audit </w:t>
      </w:r>
      <w:r w:rsidR="00920700" w:rsidRPr="00B33CCF">
        <w:t>year if</w:t>
      </w:r>
      <w:r w:rsidRPr="00B33CCF">
        <w:t xml:space="preserve"> the district does not appropriate the funds during </w:t>
      </w:r>
      <w:r w:rsidR="00D843A3" w:rsidRPr="00B33CCF">
        <w:t>the audit year</w:t>
      </w:r>
      <w:r w:rsidR="00005501" w:rsidRPr="00B33CCF">
        <w:t xml:space="preserve">. </w:t>
      </w:r>
      <w:r w:rsidRPr="00B33CCF">
        <w:t>If the district does appropriate a portion of these funds during</w:t>
      </w:r>
      <w:r w:rsidR="00B36213" w:rsidRPr="00B33CCF">
        <w:t xml:space="preserve"> the </w:t>
      </w:r>
      <w:r w:rsidR="00D843A3" w:rsidRPr="00B33CCF">
        <w:t>audit year</w:t>
      </w:r>
      <w:r w:rsidRPr="00B33CCF">
        <w:t xml:space="preserve">, then the amount appropriated is </w:t>
      </w:r>
      <w:r w:rsidR="00B12AD2" w:rsidRPr="00B33CCF">
        <w:t>not</w:t>
      </w:r>
      <w:r w:rsidRPr="00B33CCF">
        <w:t xml:space="preserve"> an allowable adjustment for the audited excess surplus calculation.</w:t>
      </w:r>
    </w:p>
    <w:p w14:paraId="2549527D" w14:textId="77777777" w:rsidR="00E11B51" w:rsidRPr="00D87EA7" w:rsidRDefault="00BF1C56" w:rsidP="00D87EA7">
      <w:pPr>
        <w:pStyle w:val="Heading6"/>
      </w:pPr>
      <w:r w:rsidRPr="00D87EA7">
        <w:t>Suggested Audit Procedures</w:t>
      </w:r>
    </w:p>
    <w:p w14:paraId="5C833A80" w14:textId="19D897EE" w:rsidR="00BF1C56" w:rsidRPr="00B33CCF" w:rsidRDefault="00692290" w:rsidP="003B4080">
      <w:pPr>
        <w:pStyle w:val="BodyTextIndent"/>
        <w:jc w:val="left"/>
      </w:pPr>
      <w:r w:rsidRPr="00B33CCF">
        <w:t xml:space="preserve">Verify that the award is recorded in the correct account as revenue for the audit </w:t>
      </w:r>
      <w:r w:rsidR="00FD239F" w:rsidRPr="00B33CCF">
        <w:t>year.</w:t>
      </w:r>
    </w:p>
    <w:p w14:paraId="69D2CA03" w14:textId="7E8A99DA" w:rsidR="00207236" w:rsidRPr="00B33CCF" w:rsidRDefault="00C166FC" w:rsidP="00E11B51">
      <w:r w:rsidRPr="00B33CCF">
        <w:br w:type="page"/>
      </w:r>
    </w:p>
    <w:p w14:paraId="3A367E07" w14:textId="2AC97F64" w:rsidR="00E11B51" w:rsidRDefault="00207236" w:rsidP="00E11B51">
      <w:pPr>
        <w:pStyle w:val="Heading2"/>
      </w:pPr>
      <w:bookmarkStart w:id="30" w:name="_Toc77058802"/>
      <w:r w:rsidRPr="00B33CCF">
        <w:lastRenderedPageBreak/>
        <w:t>Reimbursed TPAF Social Security Contributions</w:t>
      </w:r>
      <w:bookmarkEnd w:id="30"/>
    </w:p>
    <w:p w14:paraId="71433B76" w14:textId="77777777" w:rsidR="00E11B51" w:rsidRDefault="00DE36A7" w:rsidP="00640FA7">
      <w:pPr>
        <w:jc w:val="center"/>
        <w:rPr>
          <w:rStyle w:val="Emphasis"/>
        </w:rPr>
      </w:pPr>
      <w:r w:rsidRPr="00B33CCF">
        <w:rPr>
          <w:rStyle w:val="Emphasis"/>
        </w:rPr>
        <w:t>495</w:t>
      </w:r>
      <w:r w:rsidR="00965A90" w:rsidRPr="00B33CCF">
        <w:rPr>
          <w:rStyle w:val="Emphasis"/>
        </w:rPr>
        <w:t>-034-509</w:t>
      </w:r>
      <w:r w:rsidR="00437985" w:rsidRPr="00B33CCF">
        <w:rPr>
          <w:rStyle w:val="Emphasis"/>
        </w:rPr>
        <w:t>4-003</w:t>
      </w:r>
    </w:p>
    <w:p w14:paraId="15908C6E" w14:textId="77777777" w:rsidR="00E11B51" w:rsidRDefault="00965A90" w:rsidP="00E11B51">
      <w:pPr>
        <w:pStyle w:val="Heading3"/>
      </w:pPr>
      <w:r w:rsidRPr="00B33CCF">
        <w:t>I.</w:t>
      </w:r>
      <w:r w:rsidRPr="00B33CCF">
        <w:tab/>
      </w:r>
      <w:r w:rsidR="000417DE" w:rsidRPr="00B33CCF">
        <w:t>Program Objectives</w:t>
      </w:r>
    </w:p>
    <w:p w14:paraId="6696964F" w14:textId="77777777" w:rsidR="00E11B51" w:rsidRDefault="00965A90" w:rsidP="00640FA7">
      <w:pPr>
        <w:ind w:left="720"/>
      </w:pPr>
      <w:r w:rsidRPr="00B33CCF">
        <w:t>To reimburse</w:t>
      </w:r>
      <w:r w:rsidR="004B0922" w:rsidRPr="00B33CCF">
        <w:t xml:space="preserve"> a</w:t>
      </w:r>
      <w:r w:rsidRPr="00B33CCF">
        <w:t xml:space="preserve"> </w:t>
      </w:r>
      <w:r w:rsidR="00B977DB" w:rsidRPr="00B33CCF">
        <w:t xml:space="preserve">school district/charter school/renaissance school project </w:t>
      </w:r>
      <w:r w:rsidRPr="00B33CCF">
        <w:t>for the employers’ share of social security (FICA) contributions on T</w:t>
      </w:r>
      <w:r w:rsidR="004B0922" w:rsidRPr="00B33CCF">
        <w:t xml:space="preserve">eacher’s </w:t>
      </w:r>
      <w:r w:rsidRPr="00B33CCF">
        <w:t>P</w:t>
      </w:r>
      <w:r w:rsidR="004B0922" w:rsidRPr="00B33CCF">
        <w:t xml:space="preserve">ension and </w:t>
      </w:r>
      <w:r w:rsidRPr="00B33CCF">
        <w:t>A</w:t>
      </w:r>
      <w:r w:rsidR="004B0922" w:rsidRPr="00B33CCF">
        <w:t xml:space="preserve">nnuity </w:t>
      </w:r>
      <w:r w:rsidRPr="00B33CCF">
        <w:t>F</w:t>
      </w:r>
      <w:r w:rsidR="004B0922" w:rsidRPr="00B33CCF">
        <w:t>und (TPAF)</w:t>
      </w:r>
      <w:r w:rsidRPr="00B33CCF">
        <w:t xml:space="preserve"> members’ </w:t>
      </w:r>
      <w:r w:rsidR="00CF665E" w:rsidRPr="00B33CCF">
        <w:t>pensionable/regu</w:t>
      </w:r>
      <w:r w:rsidRPr="00B33CCF">
        <w:t>lar wages.</w:t>
      </w:r>
      <w:r w:rsidR="00B977DB" w:rsidRPr="00B33CCF">
        <w:t xml:space="preserve"> </w:t>
      </w:r>
      <w:r w:rsidR="00CF665E" w:rsidRPr="00B33CCF">
        <w:rPr>
          <w:i/>
        </w:rPr>
        <w:t>N.J.S.A.</w:t>
      </w:r>
      <w:r w:rsidR="00CF665E" w:rsidRPr="00B33CCF">
        <w:t xml:space="preserve"> 18A:66-66 authorizes the State to </w:t>
      </w:r>
      <w:r w:rsidR="004B0922" w:rsidRPr="00B33CCF">
        <w:t>reimburse/</w:t>
      </w:r>
      <w:r w:rsidR="00CF665E" w:rsidRPr="00B33CCF">
        <w:t>provide the amount of the employer's share of the social security contributions for TPAF members</w:t>
      </w:r>
      <w:r w:rsidR="004B0922" w:rsidRPr="00B33CCF">
        <w:t xml:space="preserve"> paid by that employer</w:t>
      </w:r>
      <w:r w:rsidR="00005501" w:rsidRPr="00B33CCF">
        <w:t xml:space="preserve">. </w:t>
      </w:r>
      <w:r w:rsidR="00170DAB" w:rsidRPr="00B33CCF">
        <w:t>H</w:t>
      </w:r>
      <w:r w:rsidR="00CF665E" w:rsidRPr="00B33CCF">
        <w:t>owever, the State's provision for the social security contributions</w:t>
      </w:r>
      <w:r w:rsidR="00170DAB" w:rsidRPr="00B33CCF">
        <w:t xml:space="preserve"> is</w:t>
      </w:r>
      <w:r w:rsidR="00CF665E" w:rsidRPr="00B33CCF">
        <w:t xml:space="preserve"> limited to </w:t>
      </w:r>
      <w:r w:rsidR="004B0922" w:rsidRPr="00B33CCF">
        <w:t>the amount of employer share payments made by the employer calculated on</w:t>
      </w:r>
      <w:r w:rsidR="00CF665E" w:rsidRPr="00B33CCF">
        <w:t xml:space="preserve"> compensation upon which members' contributions to the </w:t>
      </w:r>
      <w:r w:rsidR="004B0922" w:rsidRPr="00B33CCF">
        <w:t xml:space="preserve">TPAF </w:t>
      </w:r>
      <w:r w:rsidR="00CF665E" w:rsidRPr="00B33CCF">
        <w:t>retirement system are based.</w:t>
      </w:r>
      <w:r w:rsidR="00E620FC" w:rsidRPr="00B33CCF">
        <w:t xml:space="preserve"> </w:t>
      </w:r>
      <w:r w:rsidR="004B0922" w:rsidRPr="00B33CCF">
        <w:t xml:space="preserve">Auditors must be aware that </w:t>
      </w:r>
      <w:r w:rsidR="00E620FC" w:rsidRPr="00B33CCF">
        <w:t>P.L. 2010, c.1</w:t>
      </w:r>
      <w:r w:rsidR="00BD3295" w:rsidRPr="00B33CCF">
        <w:t xml:space="preserve"> amended N.J.S.A. 18A:66-19.1 </w:t>
      </w:r>
      <w:r w:rsidR="00766C63" w:rsidRPr="00B33CCF">
        <w:t>to limit</w:t>
      </w:r>
      <w:r w:rsidR="00E620FC" w:rsidRPr="00B33CCF">
        <w:t xml:space="preserve"> the pension contributions for</w:t>
      </w:r>
      <w:r w:rsidR="004B0922" w:rsidRPr="00B33CCF">
        <w:t xml:space="preserve"> employees serving in</w:t>
      </w:r>
      <w:r w:rsidR="00E620FC" w:rsidRPr="00B33CCF">
        <w:t xml:space="preserve"> multiple</w:t>
      </w:r>
      <w:r w:rsidR="004B0922" w:rsidRPr="00B33CCF">
        <w:t xml:space="preserve"> covered</w:t>
      </w:r>
      <w:r w:rsidR="00E620FC" w:rsidRPr="00B33CCF">
        <w:t xml:space="preserve"> positions entered into after May 21, 2010</w:t>
      </w:r>
      <w:r w:rsidR="00005501" w:rsidRPr="00B33CCF">
        <w:t xml:space="preserve">. </w:t>
      </w:r>
      <w:r w:rsidR="004B0922" w:rsidRPr="00B33CCF">
        <w:t>Accordingly</w:t>
      </w:r>
      <w:r w:rsidR="00E620FC" w:rsidRPr="00B33CCF">
        <w:t xml:space="preserve">, </w:t>
      </w:r>
      <w:r w:rsidR="009D02F8" w:rsidRPr="00B33CCF">
        <w:t xml:space="preserve">the </w:t>
      </w:r>
      <w:r w:rsidR="00B977DB" w:rsidRPr="00B33CCF">
        <w:t xml:space="preserve">school district/charter school/renaissance school project </w:t>
      </w:r>
      <w:r w:rsidR="004B0922" w:rsidRPr="00B33CCF">
        <w:t>may not be reimbursed for</w:t>
      </w:r>
      <w:r w:rsidR="00E620FC" w:rsidRPr="00B33CCF">
        <w:t xml:space="preserve"> t</w:t>
      </w:r>
      <w:r w:rsidR="00CF665E" w:rsidRPr="00B33CCF">
        <w:t xml:space="preserve">he employer's share of </w:t>
      </w:r>
      <w:r w:rsidR="009D02F8" w:rsidRPr="00B33CCF">
        <w:t xml:space="preserve">the </w:t>
      </w:r>
      <w:r w:rsidR="00CF665E" w:rsidRPr="00B33CCF">
        <w:t xml:space="preserve">social security contribution upon </w:t>
      </w:r>
      <w:r w:rsidR="004B0922" w:rsidRPr="00B33CCF">
        <w:t>any portion of an employee’s</w:t>
      </w:r>
      <w:r w:rsidR="00CF665E" w:rsidRPr="00B33CCF">
        <w:t xml:space="preserve"> wages</w:t>
      </w:r>
      <w:r w:rsidR="00E620FC" w:rsidRPr="00B33CCF">
        <w:t xml:space="preserve"> that are deemed</w:t>
      </w:r>
      <w:r w:rsidR="004B0922" w:rsidRPr="00B33CCF">
        <w:t xml:space="preserve"> </w:t>
      </w:r>
      <w:r w:rsidR="00B12AD2" w:rsidRPr="00B33CCF">
        <w:rPr>
          <w:b/>
        </w:rPr>
        <w:t>not</w:t>
      </w:r>
      <w:r w:rsidR="00E620FC" w:rsidRPr="00B33CCF">
        <w:t xml:space="preserve"> pensionable</w:t>
      </w:r>
      <w:r w:rsidR="00CF665E" w:rsidRPr="00B33CCF">
        <w:t>. </w:t>
      </w:r>
    </w:p>
    <w:p w14:paraId="453DDBBD" w14:textId="77777777" w:rsidR="00E11B51" w:rsidRDefault="00965A90" w:rsidP="00E11B51">
      <w:pPr>
        <w:pStyle w:val="Heading3"/>
      </w:pPr>
      <w:r w:rsidRPr="00B33CCF">
        <w:t>II.</w:t>
      </w:r>
      <w:r w:rsidRPr="00B33CCF">
        <w:tab/>
      </w:r>
      <w:r w:rsidR="00823E6D" w:rsidRPr="00B33CCF">
        <w:t>Program Procedures</w:t>
      </w:r>
    </w:p>
    <w:p w14:paraId="01759F57" w14:textId="77777777" w:rsidR="00E11B51" w:rsidRDefault="004B0922" w:rsidP="00640FA7">
      <w:pPr>
        <w:ind w:left="720"/>
      </w:pPr>
      <w:r w:rsidRPr="00B33CCF">
        <w:t>A s</w:t>
      </w:r>
      <w:r w:rsidR="0085219E" w:rsidRPr="00B33CCF">
        <w:t>chool</w:t>
      </w:r>
      <w:r w:rsidR="00965A90" w:rsidRPr="00B33CCF">
        <w:t xml:space="preserve"> district</w:t>
      </w:r>
      <w:r w:rsidR="00EC5CED" w:rsidRPr="00B33CCF">
        <w:t>/</w:t>
      </w:r>
      <w:r w:rsidR="00EF2AC5" w:rsidRPr="00B33CCF">
        <w:t>charter school</w:t>
      </w:r>
      <w:r w:rsidR="00EC5CED" w:rsidRPr="00B33CCF">
        <w:t>/</w:t>
      </w:r>
      <w:r w:rsidR="008549ED" w:rsidRPr="00B33CCF">
        <w:t>renaissance school project</w:t>
      </w:r>
      <w:r w:rsidRPr="00B33CCF">
        <w:t xml:space="preserve"> has been instructed to</w:t>
      </w:r>
      <w:r w:rsidR="00965A90" w:rsidRPr="00B33CCF">
        <w:t xml:space="preserve"> utilize</w:t>
      </w:r>
      <w:r w:rsidR="0085219E" w:rsidRPr="00B33CCF">
        <w:t xml:space="preserve"> a</w:t>
      </w:r>
      <w:r w:rsidR="007502A4" w:rsidRPr="00B33CCF">
        <w:t xml:space="preserve"> </w:t>
      </w:r>
      <w:r w:rsidR="0085219E" w:rsidRPr="00B33CCF">
        <w:t>web-based system available on</w:t>
      </w:r>
      <w:r w:rsidR="00965A90" w:rsidRPr="00B33CCF">
        <w:t xml:space="preserve"> the Department of Education</w:t>
      </w:r>
      <w:r w:rsidR="0085219E" w:rsidRPr="00B33CCF">
        <w:t>’s Homeroom Page</w:t>
      </w:r>
      <w:r w:rsidR="00965A90" w:rsidRPr="00B33CCF">
        <w:t xml:space="preserve"> to report FICA contributions for TPAF members’ regular wages. </w:t>
      </w:r>
      <w:r w:rsidRPr="00B33CCF">
        <w:t>A school d</w:t>
      </w:r>
      <w:r w:rsidR="0085219E" w:rsidRPr="00B33CCF">
        <w:t>istrict</w:t>
      </w:r>
      <w:r w:rsidRPr="00B33CCF">
        <w:t xml:space="preserve">, or </w:t>
      </w:r>
      <w:r w:rsidR="00EF2AC5" w:rsidRPr="00B33CCF">
        <w:t>charter school</w:t>
      </w:r>
      <w:r w:rsidRPr="00B33CCF">
        <w:t xml:space="preserve">, or </w:t>
      </w:r>
      <w:r w:rsidR="008549ED" w:rsidRPr="00B33CCF">
        <w:t>renaissance school project</w:t>
      </w:r>
      <w:r w:rsidRPr="00B33CCF">
        <w:t xml:space="preserve"> </w:t>
      </w:r>
      <w:r w:rsidR="000E2B3E" w:rsidRPr="00B33CCF">
        <w:t>is reimbursed</w:t>
      </w:r>
      <w:r w:rsidR="00965A90" w:rsidRPr="00B33CCF">
        <w:t xml:space="preserve"> for the employer</w:t>
      </w:r>
      <w:r w:rsidRPr="00B33CCF">
        <w:t>’s</w:t>
      </w:r>
      <w:r w:rsidR="00965A90" w:rsidRPr="00B33CCF">
        <w:t xml:space="preserve"> share of FICA contributions calculated on TPAF members’ </w:t>
      </w:r>
      <w:r w:rsidR="00170DAB" w:rsidRPr="00B33CCF">
        <w:t>pensionable/</w:t>
      </w:r>
      <w:r w:rsidR="00965A90" w:rsidRPr="00B33CCF">
        <w:t xml:space="preserve">regular wages via an electronic funds transfer (EFT) to the </w:t>
      </w:r>
      <w:r w:rsidRPr="00B33CCF">
        <w:t xml:space="preserve">school </w:t>
      </w:r>
      <w:r w:rsidR="00965A90" w:rsidRPr="00B33CCF">
        <w:t>district</w:t>
      </w:r>
      <w:r w:rsidR="00EC5CED" w:rsidRPr="00B33CCF">
        <w:t>/charter school/</w:t>
      </w:r>
      <w:r w:rsidRPr="00B33CCF">
        <w:t>renaissance school project</w:t>
      </w:r>
      <w:r w:rsidR="00EC5CED" w:rsidRPr="00B33CCF">
        <w:t xml:space="preserve"> applicable</w:t>
      </w:r>
      <w:r w:rsidR="00965A90" w:rsidRPr="00B33CCF">
        <w:t xml:space="preserve"> bank account</w:t>
      </w:r>
      <w:r w:rsidR="00005501" w:rsidRPr="00B33CCF">
        <w:t xml:space="preserve">. </w:t>
      </w:r>
    </w:p>
    <w:p w14:paraId="649B9BA0" w14:textId="77777777" w:rsidR="00E11B51" w:rsidRDefault="00965A90" w:rsidP="00E11B51">
      <w:pPr>
        <w:pStyle w:val="Heading3"/>
      </w:pPr>
      <w:r w:rsidRPr="00B33CCF">
        <w:t>III.</w:t>
      </w:r>
      <w:r w:rsidRPr="00B33CCF">
        <w:tab/>
      </w:r>
      <w:r w:rsidR="00D073CC" w:rsidRPr="00B33CCF">
        <w:t>Compliance Requirements and Suggested Audit Procedures</w:t>
      </w:r>
    </w:p>
    <w:p w14:paraId="75396B96" w14:textId="77777777" w:rsidR="00E11B51" w:rsidRDefault="00965A90" w:rsidP="00E11B51">
      <w:pPr>
        <w:pStyle w:val="Heading4"/>
      </w:pPr>
      <w:r w:rsidRPr="00B33CCF">
        <w:t>A.</w:t>
      </w:r>
      <w:r w:rsidRPr="00B33CCF">
        <w:tab/>
      </w:r>
      <w:r w:rsidR="00B07A3C" w:rsidRPr="00B33CCF">
        <w:t xml:space="preserve">Types of Services Allowed or Unallowed </w:t>
      </w:r>
    </w:p>
    <w:p w14:paraId="7BDF2E91" w14:textId="77777777" w:rsidR="00E11B51" w:rsidRDefault="00965A90" w:rsidP="00E11B51">
      <w:pPr>
        <w:pStyle w:val="Heading5"/>
      </w:pPr>
      <w:r w:rsidRPr="00B33CCF">
        <w:t>1.</w:t>
      </w:r>
      <w:r w:rsidRPr="00B33CCF">
        <w:tab/>
        <w:t>Compliance Requirements</w:t>
      </w:r>
    </w:p>
    <w:p w14:paraId="7609AB62" w14:textId="77777777" w:rsidR="00E11B51" w:rsidRDefault="00965A90" w:rsidP="00640FA7">
      <w:pPr>
        <w:ind w:left="2160"/>
      </w:pPr>
      <w:r w:rsidRPr="00B33CCF">
        <w:t>Reimburseme</w:t>
      </w:r>
      <w:r w:rsidR="00AD67A1" w:rsidRPr="00B33CCF">
        <w:t>nt is provided for the employer</w:t>
      </w:r>
      <w:r w:rsidR="00E902E2" w:rsidRPr="00B33CCF">
        <w:t>’s</w:t>
      </w:r>
      <w:r w:rsidR="009D02F8" w:rsidRPr="00B33CCF">
        <w:t xml:space="preserve"> share of FICA contributions </w:t>
      </w:r>
      <w:r w:rsidRPr="00B33CCF">
        <w:t>calculated on TPAF members’</w:t>
      </w:r>
      <w:r w:rsidR="00170DAB" w:rsidRPr="00B33CCF">
        <w:t xml:space="preserve"> pensionable/</w:t>
      </w:r>
      <w:r w:rsidRPr="00B33CCF">
        <w:t>reg</w:t>
      </w:r>
      <w:r w:rsidR="00EC5CED" w:rsidRPr="00B33CCF">
        <w:t xml:space="preserve">ular </w:t>
      </w:r>
      <w:r w:rsidRPr="00B33CCF">
        <w:t>wages.</w:t>
      </w:r>
      <w:r w:rsidR="00EC5CED" w:rsidRPr="00B33CCF">
        <w:t xml:space="preserve"> </w:t>
      </w:r>
      <w:r w:rsidR="00170DAB" w:rsidRPr="00B33CCF">
        <w:t>FICA reimbursement is not made for extra compensation wages or for wages that were not pensionable.</w:t>
      </w:r>
    </w:p>
    <w:p w14:paraId="7594ABF5" w14:textId="77777777" w:rsidR="00E11B51" w:rsidRPr="00D87EA7" w:rsidRDefault="00965A90" w:rsidP="00D87EA7">
      <w:pPr>
        <w:pStyle w:val="Heading6"/>
      </w:pPr>
      <w:r w:rsidRPr="00D87EA7">
        <w:t>Suggested Audit Procedure</w:t>
      </w:r>
      <w:r w:rsidR="006630A9" w:rsidRPr="00D87EA7">
        <w:t>s</w:t>
      </w:r>
    </w:p>
    <w:p w14:paraId="04E3110A" w14:textId="05AF703D" w:rsidR="000739B2" w:rsidRDefault="00170DAB" w:rsidP="00640FA7">
      <w:pPr>
        <w:ind w:left="2160"/>
      </w:pPr>
      <w:r w:rsidRPr="00B33CCF">
        <w:t xml:space="preserve">Compare the FICA reimbursement worksheet that the </w:t>
      </w:r>
      <w:r w:rsidR="004B0922" w:rsidRPr="00B33CCF">
        <w:t xml:space="preserve">school </w:t>
      </w:r>
      <w:r w:rsidRPr="00B33CCF">
        <w:t>district</w:t>
      </w:r>
      <w:r w:rsidR="004B0922" w:rsidRPr="00B33CCF">
        <w:t>, or charter school, or renaissance school project</w:t>
      </w:r>
      <w:r w:rsidRPr="00B33CCF">
        <w:t xml:space="preserve"> prepared to support its submission to NJDOE </w:t>
      </w:r>
      <w:r w:rsidR="00C13A19" w:rsidRPr="00B33CCF">
        <w:t>for FICA reimbursement to the district’s</w:t>
      </w:r>
      <w:r w:rsidR="00EF2AC5" w:rsidRPr="00B33CCF">
        <w:t>/charter school’s</w:t>
      </w:r>
      <w:r w:rsidR="008549ED" w:rsidRPr="00B33CCF">
        <w:t>/renaissance school project’s</w:t>
      </w:r>
      <w:r w:rsidRPr="00B33CCF">
        <w:t xml:space="preserve"> </w:t>
      </w:r>
      <w:r w:rsidR="00C13A19" w:rsidRPr="00B33CCF">
        <w:t>Report of Contributions (</w:t>
      </w:r>
      <w:r w:rsidRPr="00B33CCF">
        <w:t>ROC</w:t>
      </w:r>
      <w:r w:rsidR="00C13A19" w:rsidRPr="00B33CCF">
        <w:t>)</w:t>
      </w:r>
      <w:r w:rsidRPr="00B33CCF">
        <w:t xml:space="preserve"> and determine that only TPAF members’ pensionable/regular wages are </w:t>
      </w:r>
      <w:r w:rsidR="00C13A19" w:rsidRPr="00B33CCF">
        <w:t>include</w:t>
      </w:r>
      <w:r w:rsidR="004C756E" w:rsidRPr="00B33CCF">
        <w:t>d</w:t>
      </w:r>
      <w:r w:rsidR="00C13A19" w:rsidRPr="00B33CCF">
        <w:t xml:space="preserve"> </w:t>
      </w:r>
      <w:r w:rsidRPr="00B33CCF">
        <w:t>for reimbursement</w:t>
      </w:r>
      <w:r w:rsidR="00005501" w:rsidRPr="00B33CCF">
        <w:t xml:space="preserve">. </w:t>
      </w:r>
    </w:p>
    <w:p w14:paraId="7A00A463" w14:textId="3F4D28C8" w:rsidR="00E11B51" w:rsidRDefault="000739B2" w:rsidP="000739B2">
      <w:pPr>
        <w:autoSpaceDE/>
        <w:autoSpaceDN/>
        <w:adjustRightInd/>
        <w:spacing w:after="0"/>
      </w:pPr>
      <w:r>
        <w:br w:type="page"/>
      </w:r>
    </w:p>
    <w:p w14:paraId="36726362" w14:textId="77777777" w:rsidR="00E11B51" w:rsidRDefault="00965A90" w:rsidP="00E11B51">
      <w:pPr>
        <w:pStyle w:val="Heading4"/>
      </w:pPr>
      <w:r w:rsidRPr="00B33CCF">
        <w:lastRenderedPageBreak/>
        <w:t>B.</w:t>
      </w:r>
      <w:r w:rsidRPr="00B33CCF">
        <w:tab/>
      </w:r>
      <w:r w:rsidR="007E4AF8" w:rsidRPr="00B33CCF">
        <w:t>Eligibility</w:t>
      </w:r>
    </w:p>
    <w:p w14:paraId="1A809F0B" w14:textId="77777777" w:rsidR="00E11B51" w:rsidRDefault="00965A90" w:rsidP="00E11B51">
      <w:pPr>
        <w:pStyle w:val="Heading5"/>
      </w:pPr>
      <w:r w:rsidRPr="00B33CCF">
        <w:t>1.</w:t>
      </w:r>
      <w:r w:rsidRPr="00B33CCF">
        <w:tab/>
        <w:t>Compliance Requirements</w:t>
      </w:r>
    </w:p>
    <w:p w14:paraId="79521871" w14:textId="77777777" w:rsidR="00E11B51" w:rsidRDefault="00965A90" w:rsidP="000739B2">
      <w:pPr>
        <w:ind w:left="2160"/>
      </w:pPr>
      <w:r w:rsidRPr="00B33CCF">
        <w:t>Reimbursement is made for TPAF m</w:t>
      </w:r>
      <w:r w:rsidR="008807AD" w:rsidRPr="00B33CCF">
        <w:t xml:space="preserve">embers only. </w:t>
      </w:r>
    </w:p>
    <w:p w14:paraId="28643F67" w14:textId="77777777" w:rsidR="00E11B51" w:rsidRPr="00D87EA7" w:rsidRDefault="00965A90" w:rsidP="00D87EA7">
      <w:pPr>
        <w:pStyle w:val="Heading6"/>
      </w:pPr>
      <w:r w:rsidRPr="00D87EA7">
        <w:t>Suggested Audit Procedures</w:t>
      </w:r>
    </w:p>
    <w:p w14:paraId="181C02F5" w14:textId="77777777" w:rsidR="00245DAB" w:rsidRDefault="00965A90" w:rsidP="00F710C0">
      <w:pPr>
        <w:pStyle w:val="ListParagraph"/>
        <w:numPr>
          <w:ilvl w:val="0"/>
          <w:numId w:val="37"/>
        </w:numPr>
        <w:ind w:left="2520"/>
        <w:rPr>
          <w:rFonts w:eastAsia="PMingLiU"/>
        </w:rPr>
      </w:pPr>
      <w:r w:rsidRPr="00B33CCF">
        <w:t>Test that only TPAF members are included for reimbursement</w:t>
      </w:r>
      <w:r w:rsidR="00005501" w:rsidRPr="00B33CCF">
        <w:t xml:space="preserve">. </w:t>
      </w:r>
      <w:r w:rsidR="00337F28" w:rsidRPr="00B33CCF">
        <w:t>Confirm that</w:t>
      </w:r>
      <w:r w:rsidR="00337F28" w:rsidRPr="00B33CCF">
        <w:rPr>
          <w:rFonts w:eastAsia="PMingLiU"/>
        </w:rPr>
        <w:t xml:space="preserve"> the creditable compensation is limited to “base salary” which is defined under N.J.A.C. 17:3-4.1. Base salary means the annual compensation of a member, in accordance with contracts, ordinances, resolutions, or other established salary policies of the member’s employer for all employees in the same position, or all employees covered by the same collective bargaining agreement, which is reported in regular, periodic installments in accordance with the payroll cycle of the employer. </w:t>
      </w:r>
    </w:p>
    <w:p w14:paraId="79E4653E" w14:textId="77777777" w:rsidR="00245DAB" w:rsidRPr="00245DAB" w:rsidRDefault="00337F28" w:rsidP="00F710C0">
      <w:pPr>
        <w:pStyle w:val="ListParagraph"/>
        <w:numPr>
          <w:ilvl w:val="0"/>
          <w:numId w:val="37"/>
        </w:numPr>
        <w:ind w:left="2520"/>
        <w:rPr>
          <w:rFonts w:eastAsia="PMingLiU"/>
        </w:rPr>
      </w:pPr>
      <w:r w:rsidRPr="00B33CCF">
        <w:t>Creditable compensation should not include stipends or extra-curricular</w:t>
      </w:r>
      <w:r w:rsidR="00D917E3" w:rsidRPr="00B33CCF">
        <w:t xml:space="preserve"> </w:t>
      </w:r>
      <w:r w:rsidRPr="00B33CCF">
        <w:t>activity payments.</w:t>
      </w:r>
    </w:p>
    <w:p w14:paraId="60605DAD" w14:textId="167DF9CA" w:rsidR="00E11B51" w:rsidRPr="00245DAB" w:rsidRDefault="00337F28" w:rsidP="00F710C0">
      <w:pPr>
        <w:pStyle w:val="ListParagraph"/>
        <w:numPr>
          <w:ilvl w:val="0"/>
          <w:numId w:val="37"/>
        </w:numPr>
        <w:ind w:left="2520"/>
        <w:rPr>
          <w:rFonts w:eastAsia="PMingLiU"/>
        </w:rPr>
      </w:pPr>
      <w:r w:rsidRPr="00B33CCF">
        <w:t>Confirm that the employee actually worked, as indicated by attendance</w:t>
      </w:r>
      <w:r w:rsidR="00470374">
        <w:t xml:space="preserve"> </w:t>
      </w:r>
      <w:r w:rsidR="002726EC" w:rsidRPr="00B33CCF">
        <w:t xml:space="preserve"> </w:t>
      </w:r>
      <w:r w:rsidRPr="00B33CCF">
        <w:t>records or time submission pursuant to district policy.</w:t>
      </w:r>
    </w:p>
    <w:p w14:paraId="6CD38608" w14:textId="77777777" w:rsidR="00E11B51" w:rsidRDefault="00EC5CED" w:rsidP="00E11B51">
      <w:pPr>
        <w:pStyle w:val="Heading5"/>
      </w:pPr>
      <w:r w:rsidRPr="00B33CCF">
        <w:t>2.</w:t>
      </w:r>
      <w:r w:rsidRPr="00B33CCF">
        <w:tab/>
        <w:t>Compliance Requirements</w:t>
      </w:r>
    </w:p>
    <w:p w14:paraId="1C0AF7C1" w14:textId="77777777" w:rsidR="00E11B51" w:rsidRDefault="002726EC" w:rsidP="000739B2">
      <w:pPr>
        <w:ind w:left="2160"/>
        <w:rPr>
          <w:color w:val="000000"/>
        </w:rPr>
      </w:pPr>
      <w:r w:rsidRPr="00B33CCF">
        <w:t>R</w:t>
      </w:r>
      <w:r w:rsidR="00337F28" w:rsidRPr="00B33CCF">
        <w:t>eimbursement requests are processed timely and reconciled appropriately.</w:t>
      </w:r>
    </w:p>
    <w:p w14:paraId="10F21511" w14:textId="77777777" w:rsidR="00E11B51" w:rsidRPr="00D87EA7" w:rsidRDefault="002726EC" w:rsidP="00D87EA7">
      <w:pPr>
        <w:pStyle w:val="Heading6"/>
      </w:pPr>
      <w:r w:rsidRPr="00D87EA7">
        <w:t xml:space="preserve">Suggested Audit Procedures </w:t>
      </w:r>
    </w:p>
    <w:p w14:paraId="4A297F4A" w14:textId="6BCF7616" w:rsidR="002726EC" w:rsidRPr="00B33CCF" w:rsidRDefault="002726EC" w:rsidP="00F710C0">
      <w:pPr>
        <w:pStyle w:val="ListParagraph"/>
        <w:numPr>
          <w:ilvl w:val="0"/>
          <w:numId w:val="22"/>
        </w:numPr>
        <w:ind w:left="2520"/>
      </w:pPr>
      <w:r w:rsidRPr="00B33CCF">
        <w:t xml:space="preserve">Select a sample of staff whose salary is submitted for FICA reimbursement. </w:t>
      </w:r>
    </w:p>
    <w:p w14:paraId="35050EC5" w14:textId="50878E75" w:rsidR="002726EC" w:rsidRPr="00B33CCF" w:rsidRDefault="002726EC" w:rsidP="00F710C0">
      <w:pPr>
        <w:pStyle w:val="ListParagraph"/>
        <w:numPr>
          <w:ilvl w:val="0"/>
          <w:numId w:val="22"/>
        </w:numPr>
        <w:ind w:left="2520"/>
      </w:pPr>
      <w:r w:rsidRPr="00B33CCF">
        <w:t>Trace employee to the enrollment report for the TPAF</w:t>
      </w:r>
      <w:r w:rsidR="00A34B2F" w:rsidRPr="00B33CCF">
        <w:t xml:space="preserve"> to e</w:t>
      </w:r>
      <w:r w:rsidRPr="00B33CCF">
        <w:t xml:space="preserve">nsure that the employee is an active employee in the plan. </w:t>
      </w:r>
    </w:p>
    <w:p w14:paraId="1E145E68" w14:textId="71769B9C" w:rsidR="002726EC" w:rsidRPr="00B33CCF" w:rsidRDefault="002726EC" w:rsidP="00F710C0">
      <w:pPr>
        <w:pStyle w:val="ListParagraph"/>
        <w:numPr>
          <w:ilvl w:val="0"/>
          <w:numId w:val="22"/>
        </w:numPr>
        <w:ind w:left="2520"/>
      </w:pPr>
      <w:r w:rsidRPr="00B33CCF">
        <w:t xml:space="preserve">Trace employee to the contract or bargaining agreement to ensure that the employee earned the proper salary. </w:t>
      </w:r>
    </w:p>
    <w:p w14:paraId="68DED2D5" w14:textId="77777777" w:rsidR="00E11B51" w:rsidRDefault="002726EC" w:rsidP="00F710C0">
      <w:pPr>
        <w:pStyle w:val="ListParagraph"/>
        <w:numPr>
          <w:ilvl w:val="0"/>
          <w:numId w:val="22"/>
        </w:numPr>
        <w:ind w:left="2520"/>
      </w:pPr>
      <w:r w:rsidRPr="00B33CCF">
        <w:t xml:space="preserve">Trace the employee to the attendance ledger or timesheet to verify that the employee actually worked during the period. </w:t>
      </w:r>
    </w:p>
    <w:p w14:paraId="2A61F1AA" w14:textId="77777777" w:rsidR="00E11B51" w:rsidRDefault="00965A90" w:rsidP="00E11B51">
      <w:pPr>
        <w:pStyle w:val="Heading4"/>
      </w:pPr>
      <w:r w:rsidRPr="00B33CCF">
        <w:t>C.</w:t>
      </w:r>
      <w:r w:rsidRPr="00B33CCF">
        <w:tab/>
      </w:r>
      <w:r w:rsidR="004707A3" w:rsidRPr="00B33CCF">
        <w:t>Matching, Level of Effort and/or Earmarking</w:t>
      </w:r>
      <w:r w:rsidR="001B2329" w:rsidRPr="00B33CCF">
        <w:t xml:space="preserve"> Requirements</w:t>
      </w:r>
    </w:p>
    <w:p w14:paraId="0D465E7B" w14:textId="77777777" w:rsidR="00E11B51" w:rsidRDefault="00965A90" w:rsidP="008244C0">
      <w:pPr>
        <w:ind w:left="1440"/>
      </w:pPr>
      <w:r w:rsidRPr="00B33CCF">
        <w:t>None.</w:t>
      </w:r>
    </w:p>
    <w:p w14:paraId="180E07CF" w14:textId="77777777" w:rsidR="00E11B51" w:rsidRDefault="00965A90" w:rsidP="00E11B51">
      <w:pPr>
        <w:pStyle w:val="Heading4"/>
      </w:pPr>
      <w:r w:rsidRPr="00B33CCF">
        <w:t>D.</w:t>
      </w:r>
      <w:r w:rsidRPr="00B33CCF">
        <w:tab/>
      </w:r>
      <w:r w:rsidR="00AE460C" w:rsidRPr="00B33CCF">
        <w:t>Reporting Requirements</w:t>
      </w:r>
    </w:p>
    <w:p w14:paraId="6EFFD016" w14:textId="76EAB352" w:rsidR="007E2749" w:rsidRDefault="00965A90" w:rsidP="008244C0">
      <w:pPr>
        <w:ind w:left="1440"/>
      </w:pPr>
      <w:r w:rsidRPr="00B33CCF">
        <w:t>None.</w:t>
      </w:r>
    </w:p>
    <w:p w14:paraId="1345C6DC" w14:textId="638C6A21" w:rsidR="00E11B51" w:rsidRDefault="007E2749" w:rsidP="007E2749">
      <w:pPr>
        <w:autoSpaceDE/>
        <w:autoSpaceDN/>
        <w:adjustRightInd/>
        <w:spacing w:after="0"/>
      </w:pPr>
      <w:r>
        <w:br w:type="page"/>
      </w:r>
    </w:p>
    <w:p w14:paraId="0BAFDE93" w14:textId="77777777" w:rsidR="00E11B51" w:rsidRDefault="00965A90" w:rsidP="00E11B51">
      <w:pPr>
        <w:pStyle w:val="Heading4"/>
      </w:pPr>
      <w:r w:rsidRPr="00B33CCF">
        <w:lastRenderedPageBreak/>
        <w:t>E.</w:t>
      </w:r>
      <w:r w:rsidRPr="00B33CCF">
        <w:tab/>
      </w:r>
      <w:r w:rsidR="00F3200A" w:rsidRPr="00B33CCF">
        <w:t>Special Tests and Provisions</w:t>
      </w:r>
    </w:p>
    <w:p w14:paraId="44270C20" w14:textId="77777777" w:rsidR="00E11B51" w:rsidRDefault="00965A90" w:rsidP="00E11B51">
      <w:pPr>
        <w:pStyle w:val="Heading5"/>
      </w:pPr>
      <w:r w:rsidRPr="00B33CCF">
        <w:t>1.</w:t>
      </w:r>
      <w:r w:rsidRPr="00B33CCF">
        <w:tab/>
        <w:t>Compliance Requirement</w:t>
      </w:r>
      <w:r w:rsidR="006630A9" w:rsidRPr="00B33CCF">
        <w:t>s</w:t>
      </w:r>
    </w:p>
    <w:p w14:paraId="5AF4339B" w14:textId="77777777" w:rsidR="00E11B51" w:rsidRDefault="00965A90" w:rsidP="007E2749">
      <w:pPr>
        <w:ind w:left="2160"/>
      </w:pPr>
      <w:r w:rsidRPr="00B33CCF">
        <w:t xml:space="preserve">All applicable requests for reimbursement must be recorded by the </w:t>
      </w:r>
      <w:r w:rsidR="0007203C" w:rsidRPr="00B33CCF">
        <w:t xml:space="preserve">school </w:t>
      </w:r>
      <w:r w:rsidRPr="00B33CCF">
        <w:t>district</w:t>
      </w:r>
      <w:r w:rsidR="0007203C" w:rsidRPr="00B33CCF">
        <w:t xml:space="preserve">, or </w:t>
      </w:r>
      <w:r w:rsidR="00EF2AC5" w:rsidRPr="00B33CCF">
        <w:t>charter school</w:t>
      </w:r>
      <w:r w:rsidR="0007203C" w:rsidRPr="00B33CCF">
        <w:t xml:space="preserve">, or </w:t>
      </w:r>
      <w:r w:rsidR="008549ED" w:rsidRPr="00B33CCF">
        <w:t>renaissance school project</w:t>
      </w:r>
      <w:r w:rsidRPr="00B33CCF">
        <w:t xml:space="preserve"> as revenue</w:t>
      </w:r>
      <w:r w:rsidR="001D0577" w:rsidRPr="00B33CCF">
        <w:t xml:space="preserve"> on Audsum Line number 511</w:t>
      </w:r>
      <w:r w:rsidRPr="00B33CCF">
        <w:t xml:space="preserve"> in the current school year and appropriate reimbursements requested and not received as of June 30 are to be recorded as an account receivable at the end of the school year.</w:t>
      </w:r>
    </w:p>
    <w:p w14:paraId="1523B47A" w14:textId="77777777" w:rsidR="00E11B51" w:rsidRDefault="00965A90" w:rsidP="00D87EA7">
      <w:pPr>
        <w:pStyle w:val="Heading6"/>
      </w:pPr>
      <w:r w:rsidRPr="00B33CCF">
        <w:t>Suggested Audit Procedure</w:t>
      </w:r>
      <w:r w:rsidR="006630A9" w:rsidRPr="00B33CCF">
        <w:t>s</w:t>
      </w:r>
    </w:p>
    <w:p w14:paraId="4FFCA262" w14:textId="77777777" w:rsidR="00E11B51" w:rsidRDefault="00965A90" w:rsidP="007E2749">
      <w:pPr>
        <w:ind w:left="2160"/>
      </w:pPr>
      <w:r w:rsidRPr="00B33CCF">
        <w:t>Verify that accounts receivable recorded as of June 30 were subsequently received in the next school year</w:t>
      </w:r>
      <w:r w:rsidR="007502A4" w:rsidRPr="00B33CCF">
        <w:t xml:space="preserve"> </w:t>
      </w:r>
    </w:p>
    <w:p w14:paraId="032B8E4C" w14:textId="77777777" w:rsidR="00E11B51" w:rsidRDefault="00734AC5" w:rsidP="00E11B51">
      <w:r w:rsidRPr="00B33CCF">
        <w:br w:type="page"/>
      </w:r>
    </w:p>
    <w:p w14:paraId="2C97F487" w14:textId="092091D5" w:rsidR="00E11B51" w:rsidRDefault="00603F9A" w:rsidP="00E11B51">
      <w:pPr>
        <w:pStyle w:val="Heading2"/>
      </w:pPr>
      <w:bookmarkStart w:id="31" w:name="_Toc520106713"/>
      <w:bookmarkStart w:id="32" w:name="_Toc77058803"/>
      <w:r w:rsidRPr="00B33CCF">
        <w:lastRenderedPageBreak/>
        <w:t>FICA Reimbursement from Schools to the State Treasury (FICA)</w:t>
      </w:r>
      <w:bookmarkStart w:id="33" w:name="_Toc520106714"/>
      <w:bookmarkEnd w:id="31"/>
      <w:r w:rsidR="000B058A" w:rsidRPr="00B33CCF">
        <w:br/>
      </w:r>
      <w:r w:rsidR="009F47A7" w:rsidRPr="00B33CCF">
        <w:t>TPAF Pension Reimbursement from Schools to the State Treasury</w:t>
      </w:r>
      <w:bookmarkEnd w:id="32"/>
      <w:bookmarkEnd w:id="33"/>
    </w:p>
    <w:p w14:paraId="1D48B669" w14:textId="77777777" w:rsidR="00E11B51" w:rsidRDefault="00905BDB" w:rsidP="008D43B3">
      <w:pPr>
        <w:jc w:val="center"/>
        <w:rPr>
          <w:rStyle w:val="Emphasis"/>
        </w:rPr>
      </w:pPr>
      <w:r w:rsidRPr="00B33CCF">
        <w:rPr>
          <w:rStyle w:val="Emphasis"/>
        </w:rPr>
        <w:t>495-034-5094-003</w:t>
      </w:r>
    </w:p>
    <w:p w14:paraId="5470FD07" w14:textId="38FEAD3C" w:rsidR="00E11B51" w:rsidRDefault="00562E72" w:rsidP="00E11B51">
      <w:r w:rsidRPr="00B33CCF">
        <w:t xml:space="preserve">N.J.S.A. 18A:66-90 </w:t>
      </w:r>
      <w:r w:rsidR="00CE5011" w:rsidRPr="00B33CCF">
        <w:t>requires a public employer to reimburse the State Treasury, within 90 days after the close of the fiscal year under audit, r</w:t>
      </w:r>
      <w:r w:rsidRPr="00B33CCF">
        <w:t>eimbursement</w:t>
      </w:r>
      <w:r w:rsidR="00CE5011" w:rsidRPr="00B33CCF">
        <w:t xml:space="preserve"> of the employer’s share of pension, group life insurance, social security and other benefits attributable to carrying out the programs financed by the Federal Government involving members of the Teachers’ Pension and Annuity Fund</w:t>
      </w:r>
      <w:r w:rsidR="00005501" w:rsidRPr="00B33CCF">
        <w:t xml:space="preserve">. </w:t>
      </w:r>
      <w:r w:rsidR="00594412" w:rsidRPr="00B33CCF">
        <w:t>Reimbursements are accompanied by an annual Reimbursement Form – Pension and Social Security – Federally Funded Programs provided by the State Department of Education</w:t>
      </w:r>
      <w:r w:rsidR="0080125F" w:rsidRPr="00B33CCF">
        <w:t xml:space="preserve">. </w:t>
      </w:r>
    </w:p>
    <w:p w14:paraId="7A55AE10" w14:textId="77777777" w:rsidR="00E11B51" w:rsidRDefault="00562E72" w:rsidP="00E11B51">
      <w:pPr>
        <w:pStyle w:val="Heading3"/>
      </w:pPr>
      <w:r w:rsidRPr="00B33CCF">
        <w:t>I.</w:t>
      </w:r>
      <w:r w:rsidR="00EA044A" w:rsidRPr="00B33CCF">
        <w:tab/>
      </w:r>
      <w:r w:rsidR="000417DE" w:rsidRPr="00B33CCF">
        <w:t>Program Objectives</w:t>
      </w:r>
      <w:r w:rsidRPr="00B33CCF">
        <w:t xml:space="preserve"> </w:t>
      </w:r>
    </w:p>
    <w:p w14:paraId="588DE252" w14:textId="77777777" w:rsidR="00E11B51" w:rsidRDefault="00562E72" w:rsidP="008D43B3">
      <w:pPr>
        <w:ind w:left="720"/>
      </w:pPr>
      <w:r w:rsidRPr="00B33CCF">
        <w:t>The program objective of N.J.S.A</w:t>
      </w:r>
      <w:r w:rsidR="00BD3295" w:rsidRPr="00B33CCF">
        <w:t>.</w:t>
      </w:r>
      <w:r w:rsidRPr="00B33CCF">
        <w:t xml:space="preserve"> 18A:66-66 is to provide reimbursements from the State of New Jersey to an employer school district, charter school, or renaissance school project for the employer’s share of FICA (Social Security and Medicare) payroll tax expense for the contributions paid upon the base wages of members of the </w:t>
      </w:r>
      <w:r w:rsidR="002E648D" w:rsidRPr="00B33CCF">
        <w:t>Teachers’</w:t>
      </w:r>
      <w:r w:rsidRPr="00B33CCF">
        <w:t xml:space="preserve"> Pension and Annuity Fund (TPAF) that are eligible for FICA reimbursement per N.J.S.A 18A:66-66. </w:t>
      </w:r>
    </w:p>
    <w:p w14:paraId="1611E022" w14:textId="77777777" w:rsidR="00E11B51" w:rsidRDefault="00562E72" w:rsidP="008D43B3">
      <w:pPr>
        <w:ind w:left="720"/>
      </w:pPr>
      <w:r w:rsidRPr="00B33CCF">
        <w:t>N.J.S.A. 18A:66-90 requires the employer school district, charter school, or renaissance school project to reimburse the State for those payments (TPAF pension contributions made on-behalf of the employer, and FICA reimbursements requested by the school and made by the state pursuant to 18A:66-66), which represent contributions (TPAF pension</w:t>
      </w:r>
      <w:r w:rsidR="00CE5011" w:rsidRPr="00B33CCF">
        <w:t xml:space="preserve"> (Part A of </w:t>
      </w:r>
      <w:r w:rsidR="00594412" w:rsidRPr="00B33CCF">
        <w:t xml:space="preserve">Reimbursement </w:t>
      </w:r>
      <w:r w:rsidR="00CE5011" w:rsidRPr="00B33CCF">
        <w:t>form)</w:t>
      </w:r>
      <w:r w:rsidRPr="00B33CCF">
        <w:t xml:space="preserve"> and FICA</w:t>
      </w:r>
      <w:r w:rsidR="00CE5011" w:rsidRPr="00B33CCF">
        <w:t>/</w:t>
      </w:r>
      <w:r w:rsidR="00905BDB" w:rsidRPr="00B33CCF">
        <w:t xml:space="preserve">Medicare Part B of </w:t>
      </w:r>
      <w:r w:rsidR="00594412" w:rsidRPr="00B33CCF">
        <w:t xml:space="preserve">Reimbursement </w:t>
      </w:r>
      <w:r w:rsidR="00905BDB" w:rsidRPr="00B33CCF">
        <w:t>form</w:t>
      </w:r>
      <w:r w:rsidRPr="00B33CCF">
        <w:t xml:space="preserve">) based upon TPAF member employee wages that were charged to federal programs/grants. </w:t>
      </w:r>
    </w:p>
    <w:p w14:paraId="3E44B220" w14:textId="77777777" w:rsidR="00E11B51" w:rsidRDefault="00562E72" w:rsidP="00E11B51">
      <w:pPr>
        <w:pStyle w:val="Heading3"/>
      </w:pPr>
      <w:r w:rsidRPr="00B33CCF">
        <w:t>II.</w:t>
      </w:r>
      <w:r w:rsidRPr="00B33CCF">
        <w:tab/>
      </w:r>
      <w:r w:rsidR="00823E6D" w:rsidRPr="00B33CCF">
        <w:t>Program Procedures</w:t>
      </w:r>
    </w:p>
    <w:p w14:paraId="7531DE80" w14:textId="77777777" w:rsidR="00E11B51" w:rsidRDefault="00562E72" w:rsidP="008D43B3">
      <w:pPr>
        <w:ind w:left="720"/>
      </w:pPr>
      <w:r w:rsidRPr="00B33CCF">
        <w:t>N.J.S.A. 18A:66-66 allows school districts, charter schools and renaissance school projects to request reimbursement from the State for the employer’s share of Social Security contributions</w:t>
      </w:r>
      <w:r w:rsidR="00905BDB" w:rsidRPr="00B33CCF">
        <w:t xml:space="preserve"> paid by the school (IRS Form 941)</w:t>
      </w:r>
      <w:r w:rsidRPr="00B33CCF">
        <w:t xml:space="preserve"> related to contracted TPAF member salaries. Reimbursement is requested through the DOE Homeroom system on a bimonthly basis. Note that the reimbursement includes FICA paid upon the wages of all TPAF members employed by the school, regardless of the fund to which the related wages are charged, and whether the wages paid are funded through State Aid, federal grants, or local revenues.</w:t>
      </w:r>
    </w:p>
    <w:p w14:paraId="3038F77D" w14:textId="590DC31D" w:rsidR="004A0F0D" w:rsidRDefault="00562E72" w:rsidP="008D43B3">
      <w:pPr>
        <w:ind w:left="720"/>
      </w:pPr>
      <w:r w:rsidRPr="00B33CCF">
        <w:t>N.J.S.A. 18A:66-90 requires the employer school district, charter school, or renaissance school project to reimburse the State for those payments made pursuant to N.J.S.A. 18A:66-66 (FICA) and for TPAF on-behalf pension which represent contributions based upon TPAF member employee wages that were charged to federal programs/grants. To facilitate reimbursement to the State, during July, the Department released the pension rate to be used for reimbursement of pension</w:t>
      </w:r>
      <w:r w:rsidR="00905BDB" w:rsidRPr="00B33CCF">
        <w:t xml:space="preserve"> (Part A</w:t>
      </w:r>
      <w:r w:rsidR="00594412" w:rsidRPr="00B33CCF">
        <w:t xml:space="preserve"> of Reimbursement form</w:t>
      </w:r>
      <w:r w:rsidR="00905BDB" w:rsidRPr="00B33CCF">
        <w:t>)</w:t>
      </w:r>
      <w:r w:rsidRPr="00B33CCF">
        <w:t>, as well as the reimbursement form for calculation and transmittal of the amount due (representing TPAF pension on behalf payments and FICA payments</w:t>
      </w:r>
      <w:r w:rsidR="00905BDB" w:rsidRPr="00B33CCF">
        <w:t xml:space="preserve"> (Part B</w:t>
      </w:r>
      <w:r w:rsidR="00594412" w:rsidRPr="00B33CCF">
        <w:t xml:space="preserve"> of Reimbursement form</w:t>
      </w:r>
      <w:r w:rsidR="00905BDB" w:rsidRPr="00B33CCF">
        <w:t>)</w:t>
      </w:r>
      <w:r w:rsidRPr="00B33CCF">
        <w:t>) within 90 days after the close of the fiscal year (September 30</w:t>
      </w:r>
      <w:r w:rsidRPr="00B33CCF">
        <w:rPr>
          <w:vertAlign w:val="superscript"/>
        </w:rPr>
        <w:t>th</w:t>
      </w:r>
      <w:r w:rsidRPr="00B33CCF">
        <w:t>).</w:t>
      </w:r>
    </w:p>
    <w:p w14:paraId="463E2492" w14:textId="111827B4" w:rsidR="00E11B51" w:rsidRDefault="004A0F0D" w:rsidP="004A0F0D">
      <w:pPr>
        <w:autoSpaceDE/>
        <w:autoSpaceDN/>
        <w:adjustRightInd/>
        <w:spacing w:after="0"/>
      </w:pPr>
      <w:r>
        <w:br w:type="page"/>
      </w:r>
    </w:p>
    <w:p w14:paraId="57F3ADBE" w14:textId="77777777" w:rsidR="00E11B51" w:rsidRDefault="00562E72" w:rsidP="00E11B51">
      <w:pPr>
        <w:pStyle w:val="Heading3"/>
      </w:pPr>
      <w:r w:rsidRPr="00B33CCF">
        <w:lastRenderedPageBreak/>
        <w:t xml:space="preserve">III. </w:t>
      </w:r>
      <w:r w:rsidR="00D073CC" w:rsidRPr="00B33CCF">
        <w:t>Compliance Requirements and Suggested Audit Procedures</w:t>
      </w:r>
    </w:p>
    <w:p w14:paraId="25095C35" w14:textId="77777777" w:rsidR="00E11B51" w:rsidRDefault="00562E72" w:rsidP="00E11B51">
      <w:pPr>
        <w:pStyle w:val="Heading4"/>
      </w:pPr>
      <w:r w:rsidRPr="00B33CCF">
        <w:t xml:space="preserve">A. </w:t>
      </w:r>
      <w:r w:rsidRPr="00B33CCF">
        <w:tab/>
      </w:r>
      <w:r w:rsidR="00B07A3C" w:rsidRPr="00B33CCF">
        <w:t>Types of Services Allowed or Unallowed</w:t>
      </w:r>
      <w:r w:rsidR="00B07A3C" w:rsidRPr="00B33CCF" w:rsidDel="00B07A3C">
        <w:t xml:space="preserve"> </w:t>
      </w:r>
    </w:p>
    <w:p w14:paraId="25A42C52" w14:textId="77777777" w:rsidR="00E11B51" w:rsidRDefault="00FE13ED" w:rsidP="00E11B51">
      <w:pPr>
        <w:pStyle w:val="Heading5"/>
      </w:pPr>
      <w:r w:rsidRPr="00B33CCF">
        <w:t xml:space="preserve">1. </w:t>
      </w:r>
      <w:r w:rsidRPr="00B33CCF">
        <w:tab/>
      </w:r>
      <w:r w:rsidR="00562E72" w:rsidRPr="00B33CCF">
        <w:t xml:space="preserve"> Compliance Requirements </w:t>
      </w:r>
    </w:p>
    <w:p w14:paraId="40F8A1E8" w14:textId="77777777" w:rsidR="00E11B51" w:rsidRDefault="00562E72" w:rsidP="004A0F0D">
      <w:pPr>
        <w:ind w:left="2160"/>
      </w:pPr>
      <w:r w:rsidRPr="00B33CCF">
        <w:t xml:space="preserve">Reimbursement is provided for the employer’s share of FICA contributions calculated on TPAF members’ pensionable, regular wages. FICA reimbursement is not made for extra compensation wages or for wages that were not pensionable. School employers shall only request reimbursement from the State for those employees whose pensionable wages are eligible for the FICA reimbursement pursuant to N.J.S.A. 18A:66-66. </w:t>
      </w:r>
    </w:p>
    <w:p w14:paraId="3ECB3B96" w14:textId="77777777" w:rsidR="00E11B51" w:rsidRDefault="00562E72" w:rsidP="004A0F0D">
      <w:pPr>
        <w:ind w:left="2160"/>
      </w:pPr>
      <w:r w:rsidRPr="00B33CCF">
        <w:t>Pursuant to 18A:66-90, school employers must remit reimbursement to the State for those payments made pursuant to N.J.S.A. 18A:66-66 (FICA)</w:t>
      </w:r>
      <w:r w:rsidR="00905BDB" w:rsidRPr="00B33CCF">
        <w:t>,</w:t>
      </w:r>
      <w:r w:rsidRPr="00B33CCF">
        <w:t xml:space="preserve"> and </w:t>
      </w:r>
      <w:r w:rsidR="00905BDB" w:rsidRPr="00B33CCF">
        <w:t xml:space="preserve">also </w:t>
      </w:r>
      <w:r w:rsidRPr="00B33CCF">
        <w:t>for TPAF on-behalf pension</w:t>
      </w:r>
      <w:r w:rsidR="00905BDB" w:rsidRPr="00B33CCF">
        <w:t>,</w:t>
      </w:r>
      <w:r w:rsidRPr="00B33CCF">
        <w:t xml:space="preserve"> which represent contributions based upon TPAF member employee wages that were charged to federal programs/grants. The calculation and transmittal form, accompanied by a school district, charter school, or renaissance school project check representing reimbursement to the State of TPAF pension on behalf payments and FICA payments made by the State must be received by the State within 90 days after the close of the fiscal year (September 30th). </w:t>
      </w:r>
    </w:p>
    <w:p w14:paraId="116B2CAA" w14:textId="1D68211E" w:rsidR="00562E72" w:rsidRPr="00B33CCF" w:rsidRDefault="00562E72" w:rsidP="00D87EA7">
      <w:pPr>
        <w:pStyle w:val="Heading6"/>
      </w:pPr>
      <w:r w:rsidRPr="00B33CCF">
        <w:t xml:space="preserve">Suggested Audit Procedures </w:t>
      </w:r>
    </w:p>
    <w:p w14:paraId="579D3C7D" w14:textId="52BF5831" w:rsidR="00562E72" w:rsidRPr="00B33CCF" w:rsidRDefault="00562E72" w:rsidP="00F710C0">
      <w:pPr>
        <w:pStyle w:val="ListParagraph"/>
        <w:numPr>
          <w:ilvl w:val="0"/>
          <w:numId w:val="22"/>
        </w:numPr>
        <w:ind w:left="2520"/>
      </w:pPr>
      <w:r w:rsidRPr="00B33CCF">
        <w:t xml:space="preserve">Review the employer’s procedures used to determine </w:t>
      </w:r>
      <w:r w:rsidR="00905BDB" w:rsidRPr="00B33CCF">
        <w:t xml:space="preserve">that </w:t>
      </w:r>
      <w:r w:rsidR="00337F28" w:rsidRPr="00B33CCF">
        <w:t xml:space="preserve">all </w:t>
      </w:r>
      <w:r w:rsidR="00905BDB" w:rsidRPr="00B33CCF">
        <w:t>eligible TPAF pensionable wages</w:t>
      </w:r>
      <w:r w:rsidR="00594412" w:rsidRPr="00B33CCF">
        <w:t xml:space="preserve"> of employees whose wages are attributable to carrying out the programs financed by the Federal Government (column 2 of the Reimbursement form)</w:t>
      </w:r>
      <w:r w:rsidR="00905BDB" w:rsidRPr="00B33CCF">
        <w:t xml:space="preserve"> are included in the calculation of total contractual salaries </w:t>
      </w:r>
      <w:r w:rsidR="00594412" w:rsidRPr="00B33CCF">
        <w:t>entered in Part A (Pension) and Part B (Social Security and Medicare).</w:t>
      </w:r>
      <w:r w:rsidR="00905BDB" w:rsidRPr="00B33CCF">
        <w:t xml:space="preserve"> </w:t>
      </w:r>
      <w:r w:rsidR="00594412" w:rsidRPr="00B33CCF">
        <w:t>Review the calculation of wages in excess of the social security wage limit in effect during the relevant calendar years</w:t>
      </w:r>
      <w:r w:rsidR="00005501" w:rsidRPr="00B33CCF">
        <w:t xml:space="preserve">. </w:t>
      </w:r>
    </w:p>
    <w:p w14:paraId="14CC0B6E" w14:textId="56681991" w:rsidR="00E11B51" w:rsidRDefault="00562E72" w:rsidP="00F710C0">
      <w:pPr>
        <w:pStyle w:val="ListParagraph"/>
        <w:numPr>
          <w:ilvl w:val="0"/>
          <w:numId w:val="22"/>
        </w:numPr>
        <w:ind w:left="2520"/>
      </w:pPr>
      <w:r w:rsidRPr="00B33CCF">
        <w:t>Obtain a copy of the N.J.S.A. 18A:66-90 reimbursement request letter and accompanying reimbursement calculation and transmittal form issued by the Department during July</w:t>
      </w:r>
      <w:r w:rsidR="004D5981" w:rsidRPr="00B33CCF">
        <w:t xml:space="preserve"> </w:t>
      </w:r>
      <w:r w:rsidRPr="00B33CCF">
        <w:t>fr</w:t>
      </w:r>
      <w:r w:rsidR="0090289F" w:rsidRPr="00B33CCF">
        <w:t xml:space="preserve">om the Department website </w:t>
      </w:r>
      <w:r w:rsidRPr="00B33CCF">
        <w:t xml:space="preserve">and a copy of the cancelled check, representing reimbursement back to the State for TPAF pension and FICA payments made by the State for TPAF member wages. </w:t>
      </w:r>
    </w:p>
    <w:p w14:paraId="78AEBD37" w14:textId="77777777" w:rsidR="00E11B51" w:rsidRDefault="00BD07B1" w:rsidP="00E11B51">
      <w:pPr>
        <w:pStyle w:val="Heading4"/>
      </w:pPr>
      <w:r w:rsidRPr="00B33CCF">
        <w:t>B</w:t>
      </w:r>
      <w:r w:rsidR="00562E72" w:rsidRPr="00B33CCF">
        <w:t xml:space="preserve">. </w:t>
      </w:r>
      <w:r w:rsidR="0090289F" w:rsidRPr="00B33CCF">
        <w:tab/>
      </w:r>
      <w:r w:rsidR="007E4AF8" w:rsidRPr="00B33CCF">
        <w:t>Eligibility</w:t>
      </w:r>
    </w:p>
    <w:p w14:paraId="5F44C19D" w14:textId="77777777" w:rsidR="00E11B51" w:rsidRDefault="006A48CF" w:rsidP="00E11B51">
      <w:pPr>
        <w:pStyle w:val="Heading5"/>
      </w:pPr>
      <w:r w:rsidRPr="00B33CCF">
        <w:t>1.</w:t>
      </w:r>
      <w:r w:rsidRPr="00B33CCF">
        <w:tab/>
      </w:r>
      <w:r w:rsidR="00562E72" w:rsidRPr="00B33CCF">
        <w:t xml:space="preserve">Compliance Requirements </w:t>
      </w:r>
    </w:p>
    <w:p w14:paraId="6C31EB24" w14:textId="5779AC2C" w:rsidR="00E11B51" w:rsidRDefault="00562E72" w:rsidP="00444648">
      <w:pPr>
        <w:ind w:left="2160"/>
      </w:pPr>
      <w:r w:rsidRPr="00B33CCF">
        <w:t xml:space="preserve">Employers shall only request reimbursement from the State for TPAF member employees whose pensionable wages are eligible for the FICA reimbursement pursuant to N.J.S.A. 18A:66-66. </w:t>
      </w:r>
      <w:r w:rsidR="00BD07B1" w:rsidRPr="00B33CCF">
        <w:t>Accordingly, t</w:t>
      </w:r>
      <w:r w:rsidRPr="00B33CCF">
        <w:t xml:space="preserve">he N.J.S.A. 18A:66-90 reimbursement calculation (returning funds </w:t>
      </w:r>
      <w:r w:rsidR="002726EC" w:rsidRPr="00B33CCF">
        <w:t xml:space="preserve">received under 18A:66-66 </w:t>
      </w:r>
      <w:r w:rsidRPr="00B33CCF">
        <w:t>back to the State</w:t>
      </w:r>
      <w:r w:rsidR="00BD07B1" w:rsidRPr="00B33CCF">
        <w:t xml:space="preserve"> for employees</w:t>
      </w:r>
      <w:r w:rsidR="002726EC" w:rsidRPr="00B33CCF">
        <w:t xml:space="preserve"> charged to federal programs</w:t>
      </w:r>
      <w:r w:rsidRPr="00B33CCF">
        <w:t xml:space="preserve">) must include all TPAF employees that were charged to federal grants/awards at any time during the fiscal year. </w:t>
      </w:r>
    </w:p>
    <w:p w14:paraId="71CF0845" w14:textId="77777777" w:rsidR="008C0853" w:rsidRDefault="008C0853" w:rsidP="00444648">
      <w:pPr>
        <w:ind w:left="2160"/>
      </w:pPr>
    </w:p>
    <w:p w14:paraId="4A13C257" w14:textId="77777777" w:rsidR="00E11B51" w:rsidRDefault="00562E72" w:rsidP="00D87EA7">
      <w:pPr>
        <w:pStyle w:val="Heading6"/>
      </w:pPr>
      <w:r w:rsidRPr="00B33CCF">
        <w:lastRenderedPageBreak/>
        <w:t xml:space="preserve">Suggested Audit Procedures </w:t>
      </w:r>
    </w:p>
    <w:p w14:paraId="44227B3E" w14:textId="5216A70F" w:rsidR="00D26636" w:rsidRPr="00B33CCF" w:rsidRDefault="00A34B2F" w:rsidP="00F710C0">
      <w:pPr>
        <w:pStyle w:val="ListParagraph"/>
        <w:numPr>
          <w:ilvl w:val="0"/>
          <w:numId w:val="38"/>
        </w:numPr>
        <w:ind w:left="2520"/>
      </w:pPr>
      <w:r w:rsidRPr="00B33CCF">
        <w:t xml:space="preserve">Verify the accuracy of the calculations presented on the Reimbursement form, including, but not limited to, verification that only TPAF employees whose wages were charged to federal grants or awards are included in the determination of the reimbursement amount due to the State. </w:t>
      </w:r>
    </w:p>
    <w:p w14:paraId="49538BD1" w14:textId="77777777" w:rsidR="00E11B51" w:rsidRDefault="00562E72" w:rsidP="00F710C0">
      <w:pPr>
        <w:pStyle w:val="ListParagraph"/>
        <w:numPr>
          <w:ilvl w:val="0"/>
          <w:numId w:val="38"/>
        </w:numPr>
        <w:ind w:left="2520"/>
      </w:pPr>
      <w:r w:rsidRPr="00B33CCF">
        <w:t>Verify timely payment to the State</w:t>
      </w:r>
      <w:r w:rsidR="00A34B2F" w:rsidRPr="00B33CCF">
        <w:t>; no later than September 30</w:t>
      </w:r>
      <w:r w:rsidR="00A34B2F" w:rsidRPr="00B33CCF">
        <w:rPr>
          <w:vertAlign w:val="superscript"/>
        </w:rPr>
        <w:t>th</w:t>
      </w:r>
      <w:r w:rsidR="00A34B2F" w:rsidRPr="00B33CCF">
        <w:t xml:space="preserve"> following the June 30 year end.</w:t>
      </w:r>
      <w:r w:rsidRPr="00B33CCF">
        <w:t xml:space="preserve"> </w:t>
      </w:r>
    </w:p>
    <w:p w14:paraId="005E5565" w14:textId="77777777" w:rsidR="00E11B51" w:rsidRDefault="0090289F" w:rsidP="00E11B51">
      <w:pPr>
        <w:pStyle w:val="Heading4"/>
      </w:pPr>
      <w:r w:rsidRPr="00B33CCF">
        <w:t>C.</w:t>
      </w:r>
      <w:r w:rsidRPr="00B33CCF">
        <w:tab/>
      </w:r>
      <w:r w:rsidR="004707A3" w:rsidRPr="00B33CCF">
        <w:t>Matching, Level of Effort and/or Earmarking</w:t>
      </w:r>
      <w:r w:rsidR="001B2329" w:rsidRPr="00B33CCF">
        <w:t xml:space="preserve"> Requirements</w:t>
      </w:r>
    </w:p>
    <w:p w14:paraId="6CE01FA8" w14:textId="77777777" w:rsidR="00E11B51" w:rsidRDefault="0090289F" w:rsidP="00444648">
      <w:pPr>
        <w:ind w:left="1440"/>
      </w:pPr>
      <w:r w:rsidRPr="00B33CCF">
        <w:t>None.</w:t>
      </w:r>
    </w:p>
    <w:p w14:paraId="36F07A5F" w14:textId="77777777" w:rsidR="00E11B51" w:rsidRDefault="0090289F" w:rsidP="00E11B51">
      <w:pPr>
        <w:pStyle w:val="Heading4"/>
      </w:pPr>
      <w:r w:rsidRPr="00B33CCF">
        <w:t>D.</w:t>
      </w:r>
      <w:r w:rsidRPr="00B33CCF">
        <w:tab/>
      </w:r>
      <w:r w:rsidR="00AE460C" w:rsidRPr="00B33CCF">
        <w:t>Reporting Requirements</w:t>
      </w:r>
    </w:p>
    <w:p w14:paraId="2B5F1EA5" w14:textId="77777777" w:rsidR="00E11B51" w:rsidRDefault="0090289F" w:rsidP="00444648">
      <w:pPr>
        <w:ind w:left="1440"/>
      </w:pPr>
      <w:r w:rsidRPr="00B33CCF">
        <w:t>None.</w:t>
      </w:r>
    </w:p>
    <w:p w14:paraId="33AE8862" w14:textId="77777777" w:rsidR="00E11B51" w:rsidRDefault="00562E72" w:rsidP="00E11B51">
      <w:pPr>
        <w:pStyle w:val="Heading4"/>
      </w:pPr>
      <w:r w:rsidRPr="00B33CCF">
        <w:t>E</w:t>
      </w:r>
      <w:r w:rsidR="00005501" w:rsidRPr="00B33CCF">
        <w:t xml:space="preserve">. </w:t>
      </w:r>
      <w:r w:rsidR="0090289F" w:rsidRPr="00B33CCF">
        <w:tab/>
      </w:r>
      <w:r w:rsidR="00F3200A" w:rsidRPr="00B33CCF">
        <w:t>Special Tests and Provisions</w:t>
      </w:r>
    </w:p>
    <w:p w14:paraId="09BD79FD" w14:textId="7B277488" w:rsidR="00CE4935" w:rsidRPr="00B33CCF" w:rsidRDefault="0037237D" w:rsidP="00444648">
      <w:pPr>
        <w:ind w:left="1440"/>
      </w:pPr>
      <w:r w:rsidRPr="00B33CCF">
        <w:t>None</w:t>
      </w:r>
      <w:r w:rsidR="0080125F" w:rsidRPr="00B33CCF">
        <w:t xml:space="preserve">. </w:t>
      </w:r>
    </w:p>
    <w:p w14:paraId="6E10EE4F" w14:textId="77777777" w:rsidR="00E11B51" w:rsidRDefault="00C26EE7" w:rsidP="00E11B51">
      <w:r w:rsidRPr="00B33CCF">
        <w:br w:type="page"/>
      </w:r>
    </w:p>
    <w:p w14:paraId="12D27993" w14:textId="77777777" w:rsidR="00E11B51" w:rsidRDefault="006D4F7E" w:rsidP="00E11B51">
      <w:pPr>
        <w:pStyle w:val="Heading2"/>
      </w:pPr>
      <w:bookmarkStart w:id="34" w:name="_Toc77058804"/>
      <w:bookmarkStart w:id="35" w:name="_Hlk5886831"/>
      <w:bookmarkStart w:id="36" w:name="_Hlk5887032"/>
      <w:r w:rsidRPr="00B33CCF">
        <w:lastRenderedPageBreak/>
        <w:t>Preschool Education</w:t>
      </w:r>
      <w:r w:rsidR="00B778E7" w:rsidRPr="00B33CCF">
        <w:t xml:space="preserve"> Aid</w:t>
      </w:r>
      <w:r w:rsidR="002C6E7C" w:rsidRPr="00B33CCF">
        <w:t xml:space="preserve"> – Applicable to School Districts and Charter Schools Only</w:t>
      </w:r>
      <w:bookmarkEnd w:id="34"/>
    </w:p>
    <w:p w14:paraId="12B89CFD" w14:textId="77777777" w:rsidR="00E11B51" w:rsidRDefault="006D4F7E" w:rsidP="00D5556E">
      <w:pPr>
        <w:jc w:val="center"/>
        <w:rPr>
          <w:rStyle w:val="Emphasis"/>
        </w:rPr>
      </w:pPr>
      <w:r w:rsidRPr="00B33CCF">
        <w:rPr>
          <w:rStyle w:val="Emphasis"/>
        </w:rPr>
        <w:t>495-034-5120-086</w:t>
      </w:r>
    </w:p>
    <w:p w14:paraId="61419444" w14:textId="77777777" w:rsidR="00E11B51" w:rsidRDefault="00B778E7" w:rsidP="00E11B51">
      <w:pPr>
        <w:pStyle w:val="Heading3"/>
      </w:pPr>
      <w:r w:rsidRPr="00B33CCF">
        <w:t>I.</w:t>
      </w:r>
      <w:r w:rsidRPr="00B33CCF">
        <w:tab/>
      </w:r>
      <w:r w:rsidR="000417DE" w:rsidRPr="00B33CCF">
        <w:t>Program Objectives</w:t>
      </w:r>
      <w:r w:rsidR="00C40B6E" w:rsidRPr="00B33CCF">
        <w:t xml:space="preserve"> </w:t>
      </w:r>
    </w:p>
    <w:p w14:paraId="129D8693" w14:textId="74212E48" w:rsidR="00E11B51" w:rsidRDefault="00D65545" w:rsidP="00D5556E">
      <w:pPr>
        <w:ind w:left="720"/>
        <w:rPr>
          <w:shd w:val="clear" w:color="auto" w:fill="BFBFBF" w:themeFill="background1" w:themeFillShade="BF"/>
        </w:rPr>
      </w:pPr>
      <w:r w:rsidRPr="00B33CCF">
        <w:t>F</w:t>
      </w:r>
      <w:r w:rsidR="000C430E" w:rsidRPr="00B33CCF">
        <w:t>ormer Abbott districts and those former ECPA districts approved to expand their preschool program must provide a full-day program for three</w:t>
      </w:r>
      <w:r w:rsidR="00D82FFD" w:rsidRPr="00B33CCF">
        <w:t>-</w:t>
      </w:r>
      <w:r w:rsidR="000C430E" w:rsidRPr="00B33CCF">
        <w:t xml:space="preserve"> and four</w:t>
      </w:r>
      <w:r w:rsidR="00D82FFD" w:rsidRPr="00B33CCF">
        <w:t>-</w:t>
      </w:r>
      <w:r w:rsidR="000C430E" w:rsidRPr="00B33CCF">
        <w:t>year</w:t>
      </w:r>
      <w:r w:rsidR="00D82FFD" w:rsidRPr="00B33CCF">
        <w:t>-</w:t>
      </w:r>
      <w:r w:rsidR="000C430E" w:rsidRPr="00B33CCF">
        <w:t>old resident students</w:t>
      </w:r>
      <w:r w:rsidR="00005501" w:rsidRPr="00B33CCF">
        <w:t xml:space="preserve">. </w:t>
      </w:r>
      <w:r w:rsidR="000D4040" w:rsidRPr="00B33CCF">
        <w:t xml:space="preserve">For these </w:t>
      </w:r>
      <w:r w:rsidR="00D336CD" w:rsidRPr="00B33CCF">
        <w:t xml:space="preserve">districts, </w:t>
      </w:r>
      <w:bookmarkStart w:id="37" w:name="_Hlk134615631"/>
      <w:r w:rsidR="00E92C41">
        <w:t>202</w:t>
      </w:r>
      <w:r w:rsidR="00F77B3B">
        <w:t>3</w:t>
      </w:r>
      <w:r w:rsidR="00E92C41">
        <w:t>-2</w:t>
      </w:r>
      <w:r w:rsidR="00F77B3B">
        <w:t>4</w:t>
      </w:r>
      <w:r w:rsidR="000D4040" w:rsidRPr="00B33CCF">
        <w:t xml:space="preserve"> </w:t>
      </w:r>
      <w:bookmarkEnd w:id="37"/>
      <w:r w:rsidR="000D4040" w:rsidRPr="00B33CCF">
        <w:t xml:space="preserve">Preschool Education Aid (PEA) reflects the cost of the child’s placement in a district program, a licensed child care provider program, or a Head Start Program which provides high quality preschool in accordance with </w:t>
      </w:r>
      <w:r w:rsidR="00B12AD2" w:rsidRPr="00B33CCF">
        <w:rPr>
          <w:i/>
        </w:rPr>
        <w:t>N.J.A.C</w:t>
      </w:r>
      <w:r w:rsidR="000D4040" w:rsidRPr="00B33CCF">
        <w:t>. 6A:13A</w:t>
      </w:r>
      <w:r w:rsidR="00005501" w:rsidRPr="00B33CCF">
        <w:t xml:space="preserve">. </w:t>
      </w:r>
    </w:p>
    <w:p w14:paraId="3C90BC61" w14:textId="2BE1DB0F" w:rsidR="002B00F9" w:rsidRPr="00B33CCF" w:rsidRDefault="000D4040" w:rsidP="00D5556E">
      <w:pPr>
        <w:ind w:left="720"/>
      </w:pPr>
      <w:bookmarkStart w:id="38" w:name="_Hlk5887156"/>
      <w:bookmarkStart w:id="39" w:name="_Hlk5887260"/>
      <w:bookmarkStart w:id="40" w:name="_Hlk5887109"/>
      <w:r w:rsidRPr="00B33CCF">
        <w:t>Other former ECPA districts and any former ELLI district may provide either a half-day or a full-day program in accordance with their department-approved preschool plan</w:t>
      </w:r>
      <w:r w:rsidR="00005501" w:rsidRPr="00B33CCF">
        <w:t xml:space="preserve">. </w:t>
      </w:r>
    </w:p>
    <w:p w14:paraId="1797B4B3" w14:textId="7631C408" w:rsidR="002B00F9" w:rsidRPr="00B33CCF" w:rsidRDefault="000D4040" w:rsidP="00F710C0">
      <w:pPr>
        <w:pStyle w:val="ListParagraph"/>
        <w:numPr>
          <w:ilvl w:val="0"/>
          <w:numId w:val="14"/>
        </w:numPr>
      </w:pPr>
      <w:r w:rsidRPr="00B33CCF">
        <w:t xml:space="preserve">For these “Other” former ECPA districts, </w:t>
      </w:r>
      <w:r w:rsidR="00E92C41">
        <w:t>202</w:t>
      </w:r>
      <w:r w:rsidR="00F77B3B">
        <w:t>3</w:t>
      </w:r>
      <w:r w:rsidR="00E92C41">
        <w:t>-2</w:t>
      </w:r>
      <w:r w:rsidR="00F77B3B">
        <w:t>4</w:t>
      </w:r>
      <w:r w:rsidR="00E92C41" w:rsidRPr="00B33CCF">
        <w:t xml:space="preserve"> </w:t>
      </w:r>
      <w:r w:rsidRPr="00B33CCF">
        <w:t>PEA reflects the district’s prior year per pupil amount multiplied by a department-determined enrollment projection factor</w:t>
      </w:r>
      <w:r w:rsidR="00005501" w:rsidRPr="00B33CCF">
        <w:t xml:space="preserve">. </w:t>
      </w:r>
    </w:p>
    <w:p w14:paraId="31FBFA3D" w14:textId="523C075D" w:rsidR="00783101" w:rsidRPr="00B33CCF" w:rsidRDefault="000D4040" w:rsidP="00F710C0">
      <w:pPr>
        <w:pStyle w:val="ListParagraph"/>
        <w:numPr>
          <w:ilvl w:val="0"/>
          <w:numId w:val="14"/>
        </w:numPr>
      </w:pPr>
      <w:r w:rsidRPr="00B33CCF">
        <w:t xml:space="preserve">For former ELLI districts, </w:t>
      </w:r>
      <w:r w:rsidR="00E92C41">
        <w:t>202</w:t>
      </w:r>
      <w:r w:rsidR="00F77B3B">
        <w:t>3</w:t>
      </w:r>
      <w:r w:rsidR="00E92C41">
        <w:t>-2</w:t>
      </w:r>
      <w:r w:rsidR="00F77B3B">
        <w:t>4</w:t>
      </w:r>
      <w:r w:rsidR="00E92C41" w:rsidRPr="00B33CCF">
        <w:t xml:space="preserve"> </w:t>
      </w:r>
      <w:r w:rsidRPr="00B33CCF">
        <w:t>PEA reflects the district’s prior year PEA amount.</w:t>
      </w:r>
    </w:p>
    <w:p w14:paraId="3303F210" w14:textId="09194EC4" w:rsidR="00D84991" w:rsidRPr="00B33CCF" w:rsidRDefault="000D4040" w:rsidP="00F710C0">
      <w:pPr>
        <w:pStyle w:val="ListParagraph"/>
        <w:numPr>
          <w:ilvl w:val="0"/>
          <w:numId w:val="14"/>
        </w:numPr>
      </w:pPr>
      <w:r w:rsidRPr="00B33CCF">
        <w:t>Charter schools that are located in Preschool-eligible districts may apply to the Department of Education,</w:t>
      </w:r>
      <w:r w:rsidR="00224282" w:rsidRPr="00B33CCF">
        <w:t xml:space="preserve"> </w:t>
      </w:r>
      <w:r w:rsidR="006A7FF9" w:rsidRPr="00B33CCF">
        <w:t>Division of Early Childhood Education to operate a preschool program</w:t>
      </w:r>
      <w:r w:rsidR="00005501" w:rsidRPr="00B33CCF">
        <w:t xml:space="preserve">. </w:t>
      </w:r>
      <w:r w:rsidR="006A7FF9" w:rsidRPr="00B33CCF">
        <w:t>For FY</w:t>
      </w:r>
      <w:r w:rsidR="00F432AA" w:rsidRPr="00B33CCF">
        <w:t xml:space="preserve"> </w:t>
      </w:r>
      <w:r w:rsidR="00E92C41">
        <w:t>202</w:t>
      </w:r>
      <w:r w:rsidR="00F77B3B">
        <w:t>3</w:t>
      </w:r>
      <w:r w:rsidR="00E92C41">
        <w:t>-2</w:t>
      </w:r>
      <w:r w:rsidR="00F77B3B">
        <w:t>4</w:t>
      </w:r>
      <w:r w:rsidR="00D12976">
        <w:t>,</w:t>
      </w:r>
      <w:r w:rsidR="00E92C41">
        <w:t xml:space="preserve"> </w:t>
      </w:r>
      <w:r w:rsidR="00E92C41" w:rsidRPr="009E05E2">
        <w:t>eleven</w:t>
      </w:r>
      <w:r w:rsidR="00E92C41">
        <w:t xml:space="preserve"> </w:t>
      </w:r>
      <w:r w:rsidR="00BF611E" w:rsidRPr="00B33CCF">
        <w:t>charter schools are operating approved preschool programs:</w:t>
      </w:r>
      <w:r w:rsidR="00470374">
        <w:t xml:space="preserve"> </w:t>
      </w:r>
      <w:r w:rsidR="00BB62E8" w:rsidRPr="00B33CCF">
        <w:t>Camden’s Promise Charter School in Camden,</w:t>
      </w:r>
      <w:r w:rsidR="00470374">
        <w:t xml:space="preserve"> </w:t>
      </w:r>
      <w:r w:rsidR="00C63B50" w:rsidRPr="00B33CCF">
        <w:t xml:space="preserve">John P. Holland Charter School in Paterson; </w:t>
      </w:r>
      <w:r w:rsidR="006A7FF9" w:rsidRPr="00B33CCF">
        <w:t>Learning Community Charter School</w:t>
      </w:r>
      <w:r w:rsidR="001304CD" w:rsidRPr="00B33CCF">
        <w:t xml:space="preserve"> and </w:t>
      </w:r>
      <w:r w:rsidR="00D646A2" w:rsidRPr="00B33CCF">
        <w:t>Golden Door Charter School</w:t>
      </w:r>
      <w:r w:rsidR="006A7FF9" w:rsidRPr="00B33CCF">
        <w:t xml:space="preserve"> located in Jersey City</w:t>
      </w:r>
      <w:r w:rsidR="001D5FA2" w:rsidRPr="00B33CCF">
        <w:t>,</w:t>
      </w:r>
      <w:r w:rsidR="00FB5FE6" w:rsidRPr="00B33CCF">
        <w:t xml:space="preserve"> Vineland Charter </w:t>
      </w:r>
      <w:r w:rsidR="003C1E1B" w:rsidRPr="000044F7">
        <w:t>and Compass Academy Charter School</w:t>
      </w:r>
      <w:r w:rsidR="003C1E1B" w:rsidRPr="00C0195B">
        <w:t xml:space="preserve"> </w:t>
      </w:r>
      <w:r w:rsidR="00FB5FE6" w:rsidRPr="00C0195B">
        <w:t>located in Vineland;</w:t>
      </w:r>
      <w:r w:rsidR="001D5FA2" w:rsidRPr="00C0195B">
        <w:t xml:space="preserve"> </w:t>
      </w:r>
      <w:r w:rsidR="001304CD" w:rsidRPr="00C0195B">
        <w:t>Red Bank Charter School located in Red Bank;</w:t>
      </w:r>
      <w:r w:rsidR="00FB5FE6" w:rsidRPr="00C0195B">
        <w:t xml:space="preserve"> Phillips</w:t>
      </w:r>
      <w:r w:rsidR="00FB5FE6" w:rsidRPr="00B33CCF">
        <w:t xml:space="preserve"> Charter School;</w:t>
      </w:r>
      <w:r w:rsidR="001304CD" w:rsidRPr="00B33CCF">
        <w:t xml:space="preserve"> </w:t>
      </w:r>
      <w:r w:rsidR="00D646A2" w:rsidRPr="00B33CCF">
        <w:t xml:space="preserve">Newark Educators’ Charter School, </w:t>
      </w:r>
      <w:r w:rsidR="00FB5FE6" w:rsidRPr="00B33CCF">
        <w:t>Great Oaks</w:t>
      </w:r>
      <w:r w:rsidR="00D646A2" w:rsidRPr="00B33CCF">
        <w:t xml:space="preserve"> Legacy Charter School</w:t>
      </w:r>
      <w:r w:rsidR="001304CD" w:rsidRPr="00B33CCF">
        <w:t>,</w:t>
      </w:r>
      <w:r w:rsidR="00470374">
        <w:t xml:space="preserve"> </w:t>
      </w:r>
      <w:r w:rsidR="00E92C41">
        <w:t xml:space="preserve">and </w:t>
      </w:r>
      <w:r w:rsidR="001A0331" w:rsidRPr="00B33CCF">
        <w:t>Marion P. Thomas Charter School</w:t>
      </w:r>
      <w:r w:rsidR="00005501" w:rsidRPr="00B33CCF">
        <w:t>.</w:t>
      </w:r>
    </w:p>
    <w:p w14:paraId="024C2E2E" w14:textId="3E4D6459" w:rsidR="00E11B51" w:rsidRDefault="00D84991" w:rsidP="00E11B51">
      <w:pPr>
        <w:pStyle w:val="ListParagraph"/>
      </w:pPr>
      <w:bookmarkStart w:id="41" w:name="_Hlk5887246"/>
      <w:r w:rsidRPr="00B33CCF">
        <w:t xml:space="preserve">In </w:t>
      </w:r>
      <w:r w:rsidR="00D12976">
        <w:t>202</w:t>
      </w:r>
      <w:r w:rsidR="00F77B3B">
        <w:t>3</w:t>
      </w:r>
      <w:r w:rsidR="00D12976">
        <w:t>-2</w:t>
      </w:r>
      <w:r w:rsidR="00F77B3B">
        <w:t>4</w:t>
      </w:r>
      <w:r w:rsidR="00D12976" w:rsidRPr="00B33CCF">
        <w:t xml:space="preserve"> </w:t>
      </w:r>
      <w:r w:rsidRPr="00B33CCF">
        <w:t xml:space="preserve">Preschool Expansion Education Aid (PEEA) was available for districts who were partially state-funded, ECPA/ELLI/PDG, or met the criteria of </w:t>
      </w:r>
      <w:r w:rsidR="00DE0FC1" w:rsidRPr="009E05E2">
        <w:t>10</w:t>
      </w:r>
      <w:r w:rsidRPr="009E05E2">
        <w:t>%</w:t>
      </w:r>
      <w:r w:rsidRPr="00B33CCF">
        <w:t xml:space="preserve"> or more Free and Reduced lunch.</w:t>
      </w:r>
      <w:bookmarkEnd w:id="38"/>
      <w:bookmarkEnd w:id="39"/>
      <w:bookmarkEnd w:id="40"/>
      <w:bookmarkEnd w:id="41"/>
    </w:p>
    <w:p w14:paraId="3945E511" w14:textId="28040B61" w:rsidR="00E11B51" w:rsidRDefault="00EA53A0" w:rsidP="00E75AE9">
      <w:pPr>
        <w:ind w:left="720"/>
      </w:pPr>
      <w:r w:rsidRPr="00B33CCF">
        <w:t xml:space="preserve">The accounting and budgeting guidance for </w:t>
      </w:r>
      <w:r w:rsidR="00E67754" w:rsidRPr="00B33CCF">
        <w:t xml:space="preserve">school </w:t>
      </w:r>
      <w:r w:rsidR="0050078E" w:rsidRPr="00B33CCF">
        <w:t>districts</w:t>
      </w:r>
      <w:r w:rsidR="00E67754" w:rsidRPr="00B33CCF">
        <w:t xml:space="preserve"> and </w:t>
      </w:r>
      <w:r w:rsidR="00C40B6E" w:rsidRPr="00B33CCF">
        <w:t>charter schools</w:t>
      </w:r>
      <w:r w:rsidR="0050078E" w:rsidRPr="00B33CCF">
        <w:t xml:space="preserve"> receiving Preschool Education Aid </w:t>
      </w:r>
      <w:r w:rsidRPr="00B33CCF">
        <w:t xml:space="preserve">is provided </w:t>
      </w:r>
      <w:r w:rsidR="0050078E" w:rsidRPr="00B33CCF">
        <w:t xml:space="preserve">in the </w:t>
      </w:r>
      <w:r w:rsidR="00D12976">
        <w:t>202</w:t>
      </w:r>
      <w:r w:rsidR="00F77B3B">
        <w:t>3</w:t>
      </w:r>
      <w:r w:rsidR="00D12976">
        <w:t>-2</w:t>
      </w:r>
      <w:r w:rsidR="00F77B3B">
        <w:t>4</w:t>
      </w:r>
      <w:r w:rsidR="00D12976" w:rsidRPr="00B33CCF">
        <w:t xml:space="preserve"> </w:t>
      </w:r>
      <w:r w:rsidR="0050078E" w:rsidRPr="00B33CCF">
        <w:t>Budget Guidelines</w:t>
      </w:r>
      <w:r w:rsidR="00254E87" w:rsidRPr="00B33CCF">
        <w:t xml:space="preserve"> on page </w:t>
      </w:r>
      <w:r w:rsidR="003C1E1B">
        <w:t>103</w:t>
      </w:r>
      <w:r w:rsidR="003C1E1B" w:rsidRPr="00B33CCF">
        <w:t xml:space="preserve"> </w:t>
      </w:r>
      <w:r w:rsidR="00BD2ABB" w:rsidRPr="00B33CCF">
        <w:t>and in Appendix C - Minimum Chart of Accounts</w:t>
      </w:r>
      <w:r w:rsidR="0050078E" w:rsidRPr="00B33CCF">
        <w:t xml:space="preserve">) to budget Preschool </w:t>
      </w:r>
      <w:r w:rsidR="000D4040" w:rsidRPr="00B33CCF">
        <w:t>by program</w:t>
      </w:r>
      <w:r w:rsidR="0050078E" w:rsidRPr="00B33CCF">
        <w:t xml:space="preserve"> for Half Day -3 Yr., Half Day 4 Yr., Full Day 3 Yr., Full Day 4 Yr., and Full Day 3</w:t>
      </w:r>
      <w:r w:rsidR="001304CD" w:rsidRPr="00B33CCF">
        <w:t xml:space="preserve"> </w:t>
      </w:r>
      <w:r w:rsidR="0050078E" w:rsidRPr="00B33CCF">
        <w:t>&amp; 4 Yr</w:t>
      </w:r>
      <w:r w:rsidR="00005501" w:rsidRPr="00B33CCF">
        <w:t xml:space="preserve">. </w:t>
      </w:r>
      <w:r w:rsidR="0050078E" w:rsidRPr="00B33CCF">
        <w:t>Districts</w:t>
      </w:r>
      <w:r w:rsidR="00C40B6E" w:rsidRPr="00B33CCF">
        <w:t>/charter schools</w:t>
      </w:r>
      <w:r w:rsidR="0050078E" w:rsidRPr="00B33CCF">
        <w:t xml:space="preserve"> receiving Preschool Education Aid should account for the full cost of the preschool program in fund 20, except for self-contained preschool disabled students </w:t>
      </w:r>
      <w:r w:rsidR="000D4040" w:rsidRPr="00B33CCF">
        <w:t>and support services needed for preschool disabled students served in general education classrooms</w:t>
      </w:r>
      <w:r w:rsidR="00005501" w:rsidRPr="00B33CCF">
        <w:t xml:space="preserve">. </w:t>
      </w:r>
      <w:r w:rsidR="0050078E" w:rsidRPr="00B33CCF">
        <w:t xml:space="preserve">Self-contained preschool disabled students </w:t>
      </w:r>
      <w:r w:rsidR="000D4040" w:rsidRPr="00B33CCF">
        <w:t xml:space="preserve">and support services needed for preschool disabled students served in general education classrooms </w:t>
      </w:r>
      <w:r w:rsidR="0050078E" w:rsidRPr="00B33CCF">
        <w:t>should be accounted for in the applicable special education cost centers of the general fund</w:t>
      </w:r>
      <w:r w:rsidR="00005501" w:rsidRPr="00B33CCF">
        <w:t xml:space="preserve">. </w:t>
      </w:r>
      <w:r w:rsidR="00E67754" w:rsidRPr="00B33CCF">
        <w:t xml:space="preserve">School </w:t>
      </w:r>
      <w:r w:rsidR="006A7B32" w:rsidRPr="00B33CCF">
        <w:t>districts and</w:t>
      </w:r>
      <w:r w:rsidR="00E67754" w:rsidRPr="00B33CCF">
        <w:t xml:space="preserve"> </w:t>
      </w:r>
      <w:r w:rsidR="00C40B6E" w:rsidRPr="00B33CCF">
        <w:t>charter schools</w:t>
      </w:r>
      <w:r w:rsidR="0050078E" w:rsidRPr="00B33CCF">
        <w:t xml:space="preserve"> should fully account for kindergarten costs in the general fund</w:t>
      </w:r>
      <w:r w:rsidR="00005501" w:rsidRPr="00B33CCF">
        <w:t xml:space="preserve">. </w:t>
      </w:r>
      <w:r w:rsidR="0050078E" w:rsidRPr="00B33CCF">
        <w:t xml:space="preserve">If a </w:t>
      </w:r>
      <w:r w:rsidR="00E67754" w:rsidRPr="00B33CCF">
        <w:t xml:space="preserve">school </w:t>
      </w:r>
      <w:r w:rsidR="0050078E" w:rsidRPr="00B33CCF">
        <w:t>district</w:t>
      </w:r>
      <w:r w:rsidR="00E67754" w:rsidRPr="00B33CCF">
        <w:t xml:space="preserve"> or </w:t>
      </w:r>
      <w:r w:rsidR="003A589B" w:rsidRPr="00B33CCF">
        <w:t>charter school</w:t>
      </w:r>
      <w:r w:rsidR="0050078E" w:rsidRPr="00B33CCF">
        <w:t xml:space="preserve"> has separate preschool programs (i.e.,</w:t>
      </w:r>
      <w:r w:rsidR="003C1E1B" w:rsidRPr="00D42122">
        <w:t xml:space="preserve"> </w:t>
      </w:r>
      <w:r w:rsidR="003C1E1B" w:rsidRPr="00BC3A08">
        <w:t>half day - three-year-olds; half day - four-year-olds, full day - three-year-olds, full day - four-year-olds, and full day - three and four year old</w:t>
      </w:r>
      <w:r w:rsidR="003C1E1B">
        <w:t xml:space="preserve"> </w:t>
      </w:r>
      <w:r w:rsidR="0050078E" w:rsidRPr="00B33CCF">
        <w:t xml:space="preserve">), they report one combined preschool </w:t>
      </w:r>
      <w:r w:rsidR="00E67754" w:rsidRPr="00B33CCF">
        <w:t xml:space="preserve">schedule in the Annual </w:t>
      </w:r>
      <w:r w:rsidR="00111D88" w:rsidRPr="00B33CCF">
        <w:t xml:space="preserve">Comprehensive </w:t>
      </w:r>
      <w:r w:rsidR="00E67754" w:rsidRPr="00B33CCF">
        <w:t>Financial Report (</w:t>
      </w:r>
      <w:r w:rsidR="00DE0FC1">
        <w:t>ACFR</w:t>
      </w:r>
      <w:r w:rsidR="00E67754" w:rsidRPr="00B33CCF">
        <w:t>)</w:t>
      </w:r>
      <w:r w:rsidR="00005501" w:rsidRPr="00B33CCF">
        <w:t xml:space="preserve">. </w:t>
      </w:r>
      <w:r w:rsidR="002F5FEC" w:rsidRPr="00B33CCF">
        <w:t>For school districts only, t</w:t>
      </w:r>
      <w:r w:rsidR="0050078E" w:rsidRPr="00B33CCF">
        <w:t>he</w:t>
      </w:r>
      <w:r w:rsidR="00E67754" w:rsidRPr="00B33CCF">
        <w:t xml:space="preserve"> school district</w:t>
      </w:r>
      <w:r w:rsidR="0050078E" w:rsidRPr="00B33CCF">
        <w:t xml:space="preserve"> statement must include the actual versus budgeted spending for the entire program and will include a line for the contribution to charter schools</w:t>
      </w:r>
      <w:r w:rsidR="00005501" w:rsidRPr="00B33CCF">
        <w:t xml:space="preserve">. </w:t>
      </w:r>
      <w:r w:rsidR="0050078E" w:rsidRPr="00B33CCF">
        <w:t xml:space="preserve">The calculation of the </w:t>
      </w:r>
      <w:r w:rsidR="00D12976">
        <w:t>202</w:t>
      </w:r>
      <w:r w:rsidR="00F77B3B">
        <w:t>3</w:t>
      </w:r>
      <w:r w:rsidR="00D12976">
        <w:t>-2</w:t>
      </w:r>
      <w:r w:rsidR="00F77B3B">
        <w:t>4</w:t>
      </w:r>
      <w:r w:rsidR="00D12976" w:rsidRPr="00B33CCF">
        <w:t xml:space="preserve"> </w:t>
      </w:r>
      <w:r w:rsidR="0050078E" w:rsidRPr="00B33CCF">
        <w:t xml:space="preserve">Available &amp; Unbudgeted funds and Actual Carryover as of June 30, </w:t>
      </w:r>
      <w:r w:rsidR="00D12976">
        <w:t>202</w:t>
      </w:r>
      <w:r w:rsidR="00F77B3B">
        <w:t>4</w:t>
      </w:r>
      <w:r w:rsidR="00D12976" w:rsidRPr="00B33CCF">
        <w:t xml:space="preserve"> </w:t>
      </w:r>
      <w:r w:rsidR="0050078E" w:rsidRPr="00B33CCF">
        <w:t>is required.</w:t>
      </w:r>
    </w:p>
    <w:p w14:paraId="255F4A44" w14:textId="77777777" w:rsidR="00E11B51" w:rsidRDefault="00B778E7" w:rsidP="00E11B51">
      <w:pPr>
        <w:pStyle w:val="Heading3"/>
      </w:pPr>
      <w:r w:rsidRPr="00B33CCF">
        <w:lastRenderedPageBreak/>
        <w:t>II.</w:t>
      </w:r>
      <w:r w:rsidRPr="00B33CCF">
        <w:tab/>
      </w:r>
      <w:r w:rsidR="00823E6D" w:rsidRPr="00B33CCF">
        <w:t>Program Procedures</w:t>
      </w:r>
    </w:p>
    <w:p w14:paraId="42224831" w14:textId="6DB2E08C" w:rsidR="00E11B51" w:rsidRDefault="000B7DAB" w:rsidP="005116C6">
      <w:pPr>
        <w:ind w:left="720"/>
      </w:pPr>
      <w:bookmarkStart w:id="42" w:name="_Hlk5366180"/>
      <w:r w:rsidRPr="00B33CCF">
        <w:t>F</w:t>
      </w:r>
      <w:r w:rsidR="000D4040" w:rsidRPr="00B33CCF">
        <w:t xml:space="preserve">or </w:t>
      </w:r>
      <w:r w:rsidR="00D12976">
        <w:t>202</w:t>
      </w:r>
      <w:r w:rsidR="00F77B3B">
        <w:t>3</w:t>
      </w:r>
      <w:r w:rsidR="00D12976">
        <w:t>-2</w:t>
      </w:r>
      <w:r w:rsidR="00F77B3B">
        <w:t>4</w:t>
      </w:r>
      <w:r w:rsidR="000D4040" w:rsidRPr="00B33CCF">
        <w:t>,</w:t>
      </w:r>
      <w:r w:rsidR="00AE6173">
        <w:t xml:space="preserve"> </w:t>
      </w:r>
      <w:r w:rsidR="003C1E1B">
        <w:t xml:space="preserve">the </w:t>
      </w:r>
      <w:r w:rsidR="00D3356A" w:rsidRPr="00B33CCF">
        <w:t xml:space="preserve">school </w:t>
      </w:r>
      <w:r w:rsidR="00F432AA" w:rsidRPr="00B33CCF">
        <w:t>districts</w:t>
      </w:r>
      <w:r w:rsidR="00470374">
        <w:t xml:space="preserve"> </w:t>
      </w:r>
      <w:r w:rsidR="003C1E1B">
        <w:t>will demonstrate</w:t>
      </w:r>
      <w:r w:rsidR="00F432AA" w:rsidRPr="00B33CCF">
        <w:t xml:space="preserve"> the</w:t>
      </w:r>
      <w:r w:rsidR="003C1E1B">
        <w:t>ir</w:t>
      </w:r>
      <w:r w:rsidR="00F432AA" w:rsidRPr="00B33CCF">
        <w:t xml:space="preserve"> ability to offer a </w:t>
      </w:r>
      <w:r w:rsidR="001B292E" w:rsidRPr="00B33CCF">
        <w:t>high</w:t>
      </w:r>
      <w:r w:rsidR="001B292E">
        <w:t>-</w:t>
      </w:r>
      <w:r w:rsidR="00F432AA" w:rsidRPr="00B33CCF">
        <w:t>quality full day three</w:t>
      </w:r>
      <w:r w:rsidR="00D82FFD" w:rsidRPr="00B33CCF">
        <w:t>-</w:t>
      </w:r>
      <w:r w:rsidR="00F432AA" w:rsidRPr="00B33CCF">
        <w:t xml:space="preserve"> and four</w:t>
      </w:r>
      <w:r w:rsidR="00D82FFD" w:rsidRPr="00B33CCF">
        <w:t>-</w:t>
      </w:r>
      <w:r w:rsidR="00F432AA" w:rsidRPr="00B33CCF">
        <w:t>year</w:t>
      </w:r>
      <w:r w:rsidR="00D82FFD" w:rsidRPr="00B33CCF">
        <w:t>-</w:t>
      </w:r>
      <w:r w:rsidR="00F432AA" w:rsidRPr="00B33CCF">
        <w:t xml:space="preserve">old program and </w:t>
      </w:r>
      <w:r w:rsidR="000D4040" w:rsidRPr="00B33CCF">
        <w:t>continue as approved to expand their preschool program</w:t>
      </w:r>
      <w:r w:rsidR="00005501" w:rsidRPr="00B33CCF">
        <w:t xml:space="preserve">. </w:t>
      </w:r>
      <w:r w:rsidR="000D4040" w:rsidRPr="00B33CCF">
        <w:t xml:space="preserve">For these </w:t>
      </w:r>
      <w:r w:rsidR="003D7A7A">
        <w:t>ten</w:t>
      </w:r>
      <w:r w:rsidR="003D7A7A" w:rsidRPr="00B33CCF">
        <w:t xml:space="preserve"> </w:t>
      </w:r>
      <w:r w:rsidR="003D7A7A">
        <w:t xml:space="preserve">expansion </w:t>
      </w:r>
      <w:r w:rsidR="00D3356A" w:rsidRPr="00B33CCF">
        <w:t xml:space="preserve">school </w:t>
      </w:r>
      <w:r w:rsidR="000D4040" w:rsidRPr="00B33CCF">
        <w:t xml:space="preserve">districts, each of the former Abbott </w:t>
      </w:r>
      <w:r w:rsidR="00D3356A" w:rsidRPr="00B33CCF">
        <w:t xml:space="preserve">school </w:t>
      </w:r>
      <w:r w:rsidR="000D4040" w:rsidRPr="00B33CCF">
        <w:t>districts,</w:t>
      </w:r>
      <w:r w:rsidR="002751F4" w:rsidRPr="00B33CCF">
        <w:t xml:space="preserve"> the </w:t>
      </w:r>
      <w:r w:rsidR="003E4C46" w:rsidRPr="00B33CCF">
        <w:t>PEA-</w:t>
      </w:r>
      <w:r w:rsidR="002751F4" w:rsidRPr="00B33CCF">
        <w:t>approved charter schools</w:t>
      </w:r>
      <w:r w:rsidR="007F7078" w:rsidRPr="00B33CCF">
        <w:t>,</w:t>
      </w:r>
      <w:r w:rsidR="00470374">
        <w:t xml:space="preserve"> </w:t>
      </w:r>
      <w:r w:rsidR="002751F4" w:rsidRPr="00B33CCF">
        <w:t>and the PEEA districts,</w:t>
      </w:r>
      <w:r w:rsidR="00470374">
        <w:t xml:space="preserve"> </w:t>
      </w:r>
      <w:bookmarkStart w:id="43" w:name="_Hlk74428536"/>
      <w:r w:rsidR="00D12976">
        <w:t>202</w:t>
      </w:r>
      <w:r w:rsidR="00F77B3B">
        <w:t>3</w:t>
      </w:r>
      <w:r w:rsidR="00D12976">
        <w:t>-2</w:t>
      </w:r>
      <w:r w:rsidR="00F77B3B">
        <w:t>4</w:t>
      </w:r>
      <w:r w:rsidR="00D12976" w:rsidRPr="00B33CCF">
        <w:t xml:space="preserve"> </w:t>
      </w:r>
      <w:bookmarkEnd w:id="43"/>
      <w:r w:rsidR="000D4040" w:rsidRPr="00B33CCF">
        <w:t>Preschool Education Aid was provided in accordance with the per pupil amounts in the SFRA, depending upon a students’ placement in a</w:t>
      </w:r>
      <w:r w:rsidR="00D3356A" w:rsidRPr="00B33CCF">
        <w:t xml:space="preserve"> school</w:t>
      </w:r>
      <w:r w:rsidR="000D4040" w:rsidRPr="00B33CCF">
        <w:t xml:space="preserve"> district program, a licensed </w:t>
      </w:r>
      <w:r w:rsidR="00F77B3B" w:rsidRPr="00B33CCF">
        <w:t>childcare</w:t>
      </w:r>
      <w:r w:rsidR="000D4040" w:rsidRPr="00B33CCF">
        <w:t xml:space="preserve"> provider program, or a Head Start program.</w:t>
      </w:r>
    </w:p>
    <w:p w14:paraId="625B56B3" w14:textId="6A4A3ACF" w:rsidR="00E11B51" w:rsidRDefault="002B00F9" w:rsidP="005116C6">
      <w:pPr>
        <w:ind w:left="720"/>
      </w:pPr>
      <w:r w:rsidRPr="00B33CCF">
        <w:t xml:space="preserve">For the </w:t>
      </w:r>
      <w:r w:rsidR="00F055B3" w:rsidRPr="00B33CCF">
        <w:t>“</w:t>
      </w:r>
      <w:r w:rsidRPr="00B33CCF">
        <w:t>Other</w:t>
      </w:r>
      <w:r w:rsidR="00F055B3" w:rsidRPr="00B33CCF">
        <w:t xml:space="preserve">” </w:t>
      </w:r>
      <w:r w:rsidR="000B7DAB" w:rsidRPr="00B33CCF">
        <w:t>eligible</w:t>
      </w:r>
      <w:r w:rsidR="00F055B3" w:rsidRPr="00B33CCF">
        <w:t xml:space="preserve"> </w:t>
      </w:r>
      <w:r w:rsidR="00D3356A" w:rsidRPr="00B33CCF">
        <w:t xml:space="preserve">school </w:t>
      </w:r>
      <w:r w:rsidRPr="00B33CCF">
        <w:t>districts</w:t>
      </w:r>
      <w:r w:rsidR="001D5FA2" w:rsidRPr="00B33CCF">
        <w:t xml:space="preserve"> (former ECPA)</w:t>
      </w:r>
      <w:r w:rsidRPr="00B33CCF">
        <w:t xml:space="preserve">, Preschool Education Aid provided in </w:t>
      </w:r>
      <w:r w:rsidR="00D12976">
        <w:t>202</w:t>
      </w:r>
      <w:r w:rsidR="00F77B3B">
        <w:t>3</w:t>
      </w:r>
      <w:r w:rsidR="00D12976">
        <w:t>-2</w:t>
      </w:r>
      <w:r w:rsidR="00F77B3B">
        <w:t>4</w:t>
      </w:r>
      <w:r w:rsidR="00D12976" w:rsidRPr="00B33CCF">
        <w:t xml:space="preserve"> </w:t>
      </w:r>
      <w:r w:rsidRPr="00B33CCF">
        <w:t xml:space="preserve">is equal to the </w:t>
      </w:r>
      <w:r w:rsidR="00D3356A" w:rsidRPr="00B33CCF">
        <w:t xml:space="preserve">school </w:t>
      </w:r>
      <w:r w:rsidRPr="00B33CCF">
        <w:t xml:space="preserve">district’s </w:t>
      </w:r>
      <w:r w:rsidR="00D12976">
        <w:t>202</w:t>
      </w:r>
      <w:r w:rsidR="00F77B3B">
        <w:t>2</w:t>
      </w:r>
      <w:r w:rsidR="00D12976">
        <w:t>-2</w:t>
      </w:r>
      <w:r w:rsidR="00F77B3B">
        <w:t>3</w:t>
      </w:r>
      <w:r w:rsidR="00470374">
        <w:t xml:space="preserve"> </w:t>
      </w:r>
      <w:r w:rsidRPr="00B33CCF">
        <w:t>PEA per pupil amount multiplied by a department-determined enrollment projection factor</w:t>
      </w:r>
      <w:r w:rsidR="00005501" w:rsidRPr="00B33CCF">
        <w:t xml:space="preserve">. </w:t>
      </w:r>
    </w:p>
    <w:p w14:paraId="31E62F32" w14:textId="06CCC04E" w:rsidR="00E11B51" w:rsidRDefault="00522A82" w:rsidP="005116C6">
      <w:pPr>
        <w:ind w:left="720"/>
      </w:pPr>
      <w:r w:rsidRPr="00B33CCF">
        <w:t xml:space="preserve">For former ELLI districts, </w:t>
      </w:r>
      <w:r w:rsidR="00D12976">
        <w:t>202</w:t>
      </w:r>
      <w:r w:rsidR="00F77B3B">
        <w:t>2</w:t>
      </w:r>
      <w:r w:rsidR="00D12976">
        <w:t>-2</w:t>
      </w:r>
      <w:r w:rsidR="00F77B3B">
        <w:t>3</w:t>
      </w:r>
      <w:r w:rsidRPr="00B33CCF">
        <w:t xml:space="preserve"> PEA reflects the district’s prior year PEA amount.</w:t>
      </w:r>
    </w:p>
    <w:bookmarkEnd w:id="42"/>
    <w:p w14:paraId="24F1E26B" w14:textId="23354B79" w:rsidR="00E11B51" w:rsidRDefault="00696C50" w:rsidP="000F775B">
      <w:pPr>
        <w:ind w:left="720"/>
      </w:pPr>
      <w:r w:rsidRPr="00B33CCF">
        <w:t xml:space="preserve">For charter schools that are operating state-approved </w:t>
      </w:r>
      <w:r w:rsidR="00D3356A" w:rsidRPr="00B33CCF">
        <w:t>“</w:t>
      </w:r>
      <w:r w:rsidRPr="00B33CCF">
        <w:t xml:space="preserve">Preschool </w:t>
      </w:r>
      <w:r w:rsidR="00D3356A" w:rsidRPr="00B33CCF">
        <w:t>P</w:t>
      </w:r>
      <w:r w:rsidRPr="00B33CCF">
        <w:t>rograms</w:t>
      </w:r>
      <w:r w:rsidR="00D3356A" w:rsidRPr="00B33CCF">
        <w:t>”</w:t>
      </w:r>
      <w:r w:rsidRPr="00B33CCF">
        <w:t>, the aid is reflected in the charter school aid notices (</w:t>
      </w:r>
      <w:r w:rsidR="00D12976">
        <w:t>202</w:t>
      </w:r>
      <w:r w:rsidR="00F77B3B">
        <w:t>3</w:t>
      </w:r>
      <w:r w:rsidR="00D12976">
        <w:t>-2</w:t>
      </w:r>
      <w:r w:rsidR="00F77B3B">
        <w:t>4</w:t>
      </w:r>
      <w:r w:rsidR="00470374">
        <w:t xml:space="preserve"> </w:t>
      </w:r>
      <w:r w:rsidRPr="00B33CCF">
        <w:t>projected, 10/1</w:t>
      </w:r>
      <w:r w:rsidR="00D12976">
        <w:t>4</w:t>
      </w:r>
      <w:r w:rsidRPr="00B33CCF">
        <w:t>/</w:t>
      </w:r>
      <w:r w:rsidR="00D12976">
        <w:t>2</w:t>
      </w:r>
      <w:r w:rsidR="00757595">
        <w:t>3</w:t>
      </w:r>
      <w:r w:rsidR="00D12976" w:rsidRPr="00B33CCF">
        <w:t xml:space="preserve"> </w:t>
      </w:r>
      <w:r w:rsidRPr="00B33CCF">
        <w:t>and last day of school).</w:t>
      </w:r>
    </w:p>
    <w:p w14:paraId="6EC088C6" w14:textId="6E4D2224" w:rsidR="00E11B51" w:rsidRDefault="00416A29" w:rsidP="000F775B">
      <w:pPr>
        <w:ind w:left="720"/>
      </w:pPr>
      <w:r w:rsidRPr="00B33CCF">
        <w:t xml:space="preserve">Preschool Education Aid </w:t>
      </w:r>
      <w:r w:rsidR="00B778E7" w:rsidRPr="00B33CCF">
        <w:t>is a restricted state aid that is accounted for in the special revenue fund</w:t>
      </w:r>
      <w:r w:rsidR="00005501" w:rsidRPr="00B33CCF">
        <w:t xml:space="preserve">. </w:t>
      </w:r>
      <w:r w:rsidR="00B778E7" w:rsidRPr="00B33CCF">
        <w:t>Programs operate from July 1 to June 30</w:t>
      </w:r>
      <w:r w:rsidR="00005501" w:rsidRPr="00B33CCF">
        <w:t xml:space="preserve">. </w:t>
      </w:r>
      <w:r w:rsidR="00B778E7" w:rsidRPr="00B33CCF">
        <w:t>Unexpended or unencumbered funds at June 30 shall be classified as deferred revenue</w:t>
      </w:r>
      <w:r w:rsidR="00D3356A" w:rsidRPr="00B33CCF">
        <w:t xml:space="preserve"> or deferred inflows of resources</w:t>
      </w:r>
      <w:r w:rsidR="00B778E7" w:rsidRPr="00B33CCF">
        <w:t xml:space="preserve"> and</w:t>
      </w:r>
      <w:r w:rsidR="00B37918" w:rsidRPr="00B33CCF">
        <w:t>:</w:t>
      </w:r>
      <w:r w:rsidR="00470374">
        <w:t xml:space="preserve"> </w:t>
      </w:r>
      <w:r w:rsidR="00B778E7" w:rsidRPr="00B33CCF">
        <w:t>1) appropriated in the subsequent year when identified prior to the preparation of the subsequent year budget, 2) appropriated during the subsequent year with the approval of the Commissioner, or 3) retained as deferred revenue</w:t>
      </w:r>
      <w:r w:rsidR="00D3356A" w:rsidRPr="00B33CCF">
        <w:t xml:space="preserve"> or deferred inflows of resources</w:t>
      </w:r>
      <w:r w:rsidR="00B778E7" w:rsidRPr="00B33CCF">
        <w:t xml:space="preserve"> until the second subsequent year budget. </w:t>
      </w:r>
    </w:p>
    <w:p w14:paraId="5F03C13D" w14:textId="6CFAED4D" w:rsidR="00E11B51" w:rsidRDefault="00EB5848" w:rsidP="000F775B">
      <w:pPr>
        <w:ind w:left="720"/>
      </w:pPr>
      <w:r w:rsidRPr="00B33CCF">
        <w:t>T</w:t>
      </w:r>
      <w:r w:rsidR="009E12A1" w:rsidRPr="00B33CCF">
        <w:t>he budgetary revenue and GAAP revenue may differ due to state reporting requirements of the last state aid payment</w:t>
      </w:r>
      <w:r w:rsidR="00005501" w:rsidRPr="00B33CCF">
        <w:t xml:space="preserve">. </w:t>
      </w:r>
      <w:r w:rsidR="009E12A1" w:rsidRPr="00B33CCF">
        <w:t xml:space="preserve">For budgetary purposes, </w:t>
      </w:r>
      <w:r w:rsidR="00696C50" w:rsidRPr="00B33CCF">
        <w:t xml:space="preserve">district </w:t>
      </w:r>
      <w:r w:rsidR="009E12A1" w:rsidRPr="00B33CCF">
        <w:t xml:space="preserve">state aid equals the amount shown on the </w:t>
      </w:r>
      <w:r w:rsidR="00D12976">
        <w:t>202</w:t>
      </w:r>
      <w:r w:rsidR="00757595">
        <w:t>3</w:t>
      </w:r>
      <w:r w:rsidR="00D12976">
        <w:t>-2</w:t>
      </w:r>
      <w:r w:rsidR="00757595">
        <w:t>4</w:t>
      </w:r>
      <w:r w:rsidR="00D12976" w:rsidRPr="00B33CCF">
        <w:t xml:space="preserve"> </w:t>
      </w:r>
      <w:r w:rsidR="00BA7D60" w:rsidRPr="00B33CCF">
        <w:t>“</w:t>
      </w:r>
      <w:r w:rsidR="009E12A1" w:rsidRPr="00B33CCF">
        <w:t>NET</w:t>
      </w:r>
      <w:r w:rsidR="00BA7D60" w:rsidRPr="00B33CCF">
        <w:t>”</w:t>
      </w:r>
      <w:r w:rsidR="009E12A1" w:rsidRPr="00B33CCF">
        <w:t xml:space="preserve"> in the Special Revenue Fund Aid section</w:t>
      </w:r>
      <w:r w:rsidR="00BA7D60" w:rsidRPr="00B33CCF">
        <w:t xml:space="preserve"> of the </w:t>
      </w:r>
      <w:r w:rsidR="00D12976">
        <w:t>202</w:t>
      </w:r>
      <w:r w:rsidR="00757595">
        <w:t>3</w:t>
      </w:r>
      <w:r w:rsidR="00D12976">
        <w:t>-2</w:t>
      </w:r>
      <w:r w:rsidR="00757595">
        <w:t>4</w:t>
      </w:r>
      <w:r w:rsidR="00D12976" w:rsidRPr="00B33CCF">
        <w:t xml:space="preserve"> </w:t>
      </w:r>
      <w:r w:rsidR="00BA7D60" w:rsidRPr="00B33CCF">
        <w:t>Net State School Aid Summary</w:t>
      </w:r>
      <w:r w:rsidR="009E12A1" w:rsidRPr="00B33CCF">
        <w:t>.</w:t>
      </w:r>
      <w:r w:rsidR="00696C50" w:rsidRPr="00B33CCF">
        <w:t xml:space="preserve"> </w:t>
      </w:r>
      <w:r w:rsidR="009E12A1" w:rsidRPr="00B33CCF">
        <w:t>For GAAP financial reporting, revenue equals the amount reported on the</w:t>
      </w:r>
      <w:r w:rsidR="00AD0FE0">
        <w:t xml:space="preserve"> </w:t>
      </w:r>
      <w:r w:rsidR="00D12976">
        <w:t>202</w:t>
      </w:r>
      <w:r w:rsidR="00757595">
        <w:t>2</w:t>
      </w:r>
      <w:r w:rsidR="00D12976">
        <w:t>-2</w:t>
      </w:r>
      <w:r w:rsidR="00757595">
        <w:t>3</w:t>
      </w:r>
      <w:r w:rsidR="00470374">
        <w:t xml:space="preserve"> </w:t>
      </w:r>
      <w:r w:rsidR="009E12A1" w:rsidRPr="00B33CCF">
        <w:t>NET increased by the first</w:t>
      </w:r>
      <w:r w:rsidR="009E12A1" w:rsidRPr="00B33CCF">
        <w:rPr>
          <w:shd w:val="clear" w:color="auto" w:fill="FFFFFF" w:themeFill="background1"/>
        </w:rPr>
        <w:t xml:space="preserve"> </w:t>
      </w:r>
      <w:r w:rsidR="00F124AF" w:rsidRPr="00B33CCF">
        <w:rPr>
          <w:shd w:val="clear" w:color="auto" w:fill="FFFFFF" w:themeFill="background1"/>
        </w:rPr>
        <w:t>two</w:t>
      </w:r>
      <w:r w:rsidR="00F124AF" w:rsidRPr="00B33CCF">
        <w:t xml:space="preserve"> </w:t>
      </w:r>
      <w:r w:rsidR="009E12A1" w:rsidRPr="00B33CCF">
        <w:t>cash payment</w:t>
      </w:r>
      <w:r w:rsidR="00F124AF" w:rsidRPr="00B33CCF">
        <w:t>s</w:t>
      </w:r>
      <w:r w:rsidR="009E12A1" w:rsidRPr="00B33CCF">
        <w:t xml:space="preserve"> of July </w:t>
      </w:r>
      <w:r w:rsidR="00D12976">
        <w:t>202</w:t>
      </w:r>
      <w:r w:rsidR="00757595">
        <w:t>3</w:t>
      </w:r>
      <w:r w:rsidR="00D12976" w:rsidRPr="00B33CCF">
        <w:t xml:space="preserve"> </w:t>
      </w:r>
      <w:r w:rsidR="009E12A1" w:rsidRPr="00B33CCF">
        <w:t xml:space="preserve">and decreased by the </w:t>
      </w:r>
      <w:r w:rsidR="00C943AF" w:rsidRPr="00B33CCF">
        <w:rPr>
          <w:shd w:val="clear" w:color="auto" w:fill="FFFFFF" w:themeFill="background1"/>
        </w:rPr>
        <w:t>two</w:t>
      </w:r>
      <w:r w:rsidR="00C943AF" w:rsidRPr="00B33CCF">
        <w:t xml:space="preserve"> </w:t>
      </w:r>
      <w:r w:rsidR="000D4974" w:rsidRPr="00B33CCF">
        <w:t>June</w:t>
      </w:r>
      <w:r w:rsidR="009E12A1" w:rsidRPr="00B33CCF">
        <w:t xml:space="preserve"> </w:t>
      </w:r>
      <w:r w:rsidR="00D12976">
        <w:t>202</w:t>
      </w:r>
      <w:r w:rsidR="00757595">
        <w:t>4</w:t>
      </w:r>
      <w:r w:rsidR="00D12976" w:rsidRPr="00B33CCF">
        <w:t xml:space="preserve"> </w:t>
      </w:r>
      <w:r w:rsidR="009E12A1" w:rsidRPr="00B33CCF">
        <w:t>state aid payment</w:t>
      </w:r>
      <w:r w:rsidR="000D4974" w:rsidRPr="00B33CCF">
        <w:t>s</w:t>
      </w:r>
      <w:r w:rsidR="009E12A1" w:rsidRPr="00B33CCF">
        <w:t xml:space="preserve"> paid in July </w:t>
      </w:r>
      <w:r w:rsidR="00D12976">
        <w:t>202</w:t>
      </w:r>
      <w:r w:rsidR="00757595">
        <w:t>4</w:t>
      </w:r>
      <w:r w:rsidR="00D12976">
        <w:t xml:space="preserve"> </w:t>
      </w:r>
      <w:r w:rsidR="00C943AF" w:rsidRPr="00B33CCF">
        <w:t>(</w:t>
      </w:r>
      <w:r w:rsidR="00F124AF" w:rsidRPr="00B33CCF">
        <w:t>and</w:t>
      </w:r>
      <w:r w:rsidR="009E12A1" w:rsidRPr="00B33CCF">
        <w:t xml:space="preserve"> not recognized until th</w:t>
      </w:r>
      <w:r w:rsidR="00C943AF" w:rsidRPr="00B33CCF">
        <w:t>at</w:t>
      </w:r>
      <w:r w:rsidR="009E12A1" w:rsidRPr="00B33CCF">
        <w:t xml:space="preserve"> subsequent year).</w:t>
      </w:r>
      <w:r w:rsidR="00696C50" w:rsidRPr="00B33CCF">
        <w:t xml:space="preserve"> </w:t>
      </w:r>
      <w:r w:rsidR="00435E60" w:rsidRPr="00B33CCF">
        <w:t xml:space="preserve">Charter school state aid equals the amounts reflected in </w:t>
      </w:r>
      <w:r w:rsidR="00D12976">
        <w:t>202</w:t>
      </w:r>
      <w:r w:rsidR="00757595">
        <w:t>3</w:t>
      </w:r>
      <w:r w:rsidR="00D12976">
        <w:t>-2</w:t>
      </w:r>
      <w:r w:rsidR="00757595">
        <w:t>4</w:t>
      </w:r>
      <w:r w:rsidR="00D12976" w:rsidRPr="00B33CCF">
        <w:t xml:space="preserve"> </w:t>
      </w:r>
      <w:r w:rsidR="00435E60" w:rsidRPr="00B33CCF">
        <w:t>projected aid notice, the October 1</w:t>
      </w:r>
      <w:r w:rsidR="00D12976">
        <w:t>4</w:t>
      </w:r>
      <w:r w:rsidR="00435E60" w:rsidRPr="00B33CCF">
        <w:t xml:space="preserve">, </w:t>
      </w:r>
      <w:r w:rsidR="00D12976">
        <w:t>202</w:t>
      </w:r>
      <w:r w:rsidR="00757595">
        <w:t>3</w:t>
      </w:r>
      <w:r w:rsidR="00D12976" w:rsidRPr="00B33CCF">
        <w:t xml:space="preserve"> </w:t>
      </w:r>
      <w:r w:rsidR="00435E60" w:rsidRPr="00B33CCF">
        <w:t>notice, and last day of school charter school aid notice</w:t>
      </w:r>
      <w:r w:rsidR="00005501" w:rsidRPr="00B33CCF">
        <w:t xml:space="preserve">. </w:t>
      </w:r>
      <w:r w:rsidR="00435E60" w:rsidRPr="00B33CCF">
        <w:t>School district payments to c</w:t>
      </w:r>
      <w:r w:rsidR="00696C50" w:rsidRPr="00B33CCF">
        <w:t>harter school</w:t>
      </w:r>
      <w:r w:rsidR="00435E60" w:rsidRPr="00B33CCF">
        <w:t>s</w:t>
      </w:r>
      <w:r w:rsidR="00696C50" w:rsidRPr="00B33CCF">
        <w:t xml:space="preserve"> </w:t>
      </w:r>
      <w:r w:rsidR="00435E60" w:rsidRPr="00B33CCF">
        <w:t>were not deferred</w:t>
      </w:r>
      <w:r w:rsidR="00696C50" w:rsidRPr="00B33CCF">
        <w:t>.</w:t>
      </w:r>
    </w:p>
    <w:p w14:paraId="14951C05" w14:textId="77777777" w:rsidR="00E11B51" w:rsidRDefault="00B778E7" w:rsidP="00E11B51">
      <w:pPr>
        <w:pStyle w:val="Heading3"/>
      </w:pPr>
      <w:r w:rsidRPr="00B33CCF">
        <w:t>III.</w:t>
      </w:r>
      <w:r w:rsidRPr="00B33CCF">
        <w:tab/>
      </w:r>
      <w:r w:rsidR="00D073CC" w:rsidRPr="00B33CCF">
        <w:t>Compliance Requirements and Suggested Audit Procedures</w:t>
      </w:r>
    </w:p>
    <w:p w14:paraId="117E09E7" w14:textId="35CD8183" w:rsidR="00E11B51" w:rsidRDefault="00B778E7" w:rsidP="00E11B51">
      <w:pPr>
        <w:pStyle w:val="Heading4"/>
      </w:pPr>
      <w:r w:rsidRPr="00B33CCF">
        <w:t>A.</w:t>
      </w:r>
      <w:r w:rsidRPr="00B33CCF">
        <w:tab/>
      </w:r>
      <w:r w:rsidR="00B07A3C" w:rsidRPr="00B33CCF">
        <w:t>Types of Services Allowed or Unallowed</w:t>
      </w:r>
      <w:r w:rsidR="00052566">
        <w:t xml:space="preserve">  </w:t>
      </w:r>
    </w:p>
    <w:p w14:paraId="02CF5CA4" w14:textId="77777777" w:rsidR="00E11B51" w:rsidRDefault="00B778E7" w:rsidP="00E11B51">
      <w:pPr>
        <w:pStyle w:val="Heading5"/>
      </w:pPr>
      <w:r w:rsidRPr="00B33CCF">
        <w:t>1.</w:t>
      </w:r>
      <w:r w:rsidRPr="00B33CCF">
        <w:tab/>
        <w:t>Compliance Requirements</w:t>
      </w:r>
    </w:p>
    <w:p w14:paraId="6F88B5A3" w14:textId="06AEE662" w:rsidR="00E11B51" w:rsidRDefault="000D4040" w:rsidP="00ED7087">
      <w:pPr>
        <w:pStyle w:val="ListParagraph"/>
        <w:ind w:left="2160"/>
      </w:pPr>
      <w:bookmarkStart w:id="44" w:name="_Hlk514840130"/>
      <w:r w:rsidRPr="00B33CCF">
        <w:t>Former “Other” ECPA</w:t>
      </w:r>
      <w:r w:rsidR="00D3356A" w:rsidRPr="00B33CCF">
        <w:t xml:space="preserve"> school</w:t>
      </w:r>
      <w:r w:rsidRPr="00B33CCF">
        <w:t xml:space="preserve"> districts and all ELLI </w:t>
      </w:r>
      <w:r w:rsidR="00D3356A" w:rsidRPr="00B33CCF">
        <w:t xml:space="preserve">school </w:t>
      </w:r>
      <w:r w:rsidRPr="00B33CCF">
        <w:t>districts were required to submit a</w:t>
      </w:r>
      <w:r w:rsidR="00470374">
        <w:t xml:space="preserve"> </w:t>
      </w:r>
      <w:r w:rsidR="009C5148" w:rsidRPr="00B33CCF">
        <w:t>Three-Year Preschool Program Plan</w:t>
      </w:r>
      <w:r w:rsidR="009C5148" w:rsidRPr="00B33CCF" w:rsidDel="00A173E8">
        <w:t xml:space="preserve"> </w:t>
      </w:r>
      <w:r w:rsidRPr="00B33CCF">
        <w:t>for</w:t>
      </w:r>
      <w:r w:rsidR="00AD0FE0">
        <w:t xml:space="preserve"> </w:t>
      </w:r>
      <w:r w:rsidR="00052566">
        <w:t>20</w:t>
      </w:r>
      <w:r w:rsidR="00CA6F7D">
        <w:t>2</w:t>
      </w:r>
      <w:r w:rsidR="00757595">
        <w:t>2</w:t>
      </w:r>
      <w:r w:rsidR="00CA6F7D">
        <w:t>-2</w:t>
      </w:r>
      <w:r w:rsidR="00757595">
        <w:t>3</w:t>
      </w:r>
      <w:r w:rsidRPr="00B33CCF">
        <w:t xml:space="preserve">, </w:t>
      </w:r>
      <w:bookmarkStart w:id="45" w:name="_Hlk514840336"/>
      <w:r w:rsidRPr="00B33CCF">
        <w:t>detailing any changes to their prior-approved preschool plan</w:t>
      </w:r>
      <w:bookmarkEnd w:id="45"/>
      <w:r w:rsidRPr="00B33CCF">
        <w:t>.</w:t>
      </w:r>
      <w:bookmarkEnd w:id="44"/>
    </w:p>
    <w:p w14:paraId="0FC3BD3E" w14:textId="0DB7C0AB" w:rsidR="00E11B51" w:rsidRDefault="00B738AD" w:rsidP="00ED7087">
      <w:pPr>
        <w:pStyle w:val="ListParagraph"/>
        <w:ind w:left="2160"/>
      </w:pPr>
      <w:bookmarkStart w:id="46" w:name="_Hlk514840215"/>
      <w:r w:rsidRPr="00B33CCF">
        <w:t xml:space="preserve">The former Abbott </w:t>
      </w:r>
      <w:r w:rsidR="00D3356A" w:rsidRPr="00B33CCF">
        <w:t xml:space="preserve">school </w:t>
      </w:r>
      <w:r w:rsidRPr="00B33CCF">
        <w:t>districts</w:t>
      </w:r>
      <w:r w:rsidR="003E4C46" w:rsidRPr="00B33CCF">
        <w:t>,</w:t>
      </w:r>
      <w:r w:rsidRPr="00B33CCF">
        <w:t xml:space="preserve"> the </w:t>
      </w:r>
      <w:r w:rsidR="0032029F" w:rsidRPr="00B33CCF">
        <w:t>districts approved to expand their presch</w:t>
      </w:r>
      <w:r w:rsidR="0032029F" w:rsidRPr="007B5EAE">
        <w:t>ool program</w:t>
      </w:r>
      <w:r w:rsidR="00CE2285" w:rsidRPr="007B5EAE">
        <w:t>,</w:t>
      </w:r>
      <w:r w:rsidR="0032029F" w:rsidRPr="007B5EAE">
        <w:t xml:space="preserve"> </w:t>
      </w:r>
      <w:r w:rsidR="003E4C46" w:rsidRPr="007B5EAE">
        <w:t>the PEA-approved charter schools</w:t>
      </w:r>
      <w:r w:rsidR="007F7078" w:rsidRPr="007B5EAE">
        <w:t>,</w:t>
      </w:r>
      <w:r w:rsidR="00470374">
        <w:t xml:space="preserve"> </w:t>
      </w:r>
      <w:r w:rsidR="00585A81" w:rsidRPr="007B5EAE">
        <w:t>an</w:t>
      </w:r>
      <w:r w:rsidR="003E4C46" w:rsidRPr="007B5EAE">
        <w:t xml:space="preserve">d the PEEA districts </w:t>
      </w:r>
      <w:r w:rsidRPr="007B5EAE">
        <w:t xml:space="preserve">were funded by the SFRA per pupil amounts for </w:t>
      </w:r>
      <w:r w:rsidR="00052566">
        <w:t>202</w:t>
      </w:r>
      <w:r w:rsidR="00757595">
        <w:t>3</w:t>
      </w:r>
      <w:r w:rsidR="00052566">
        <w:t>-2</w:t>
      </w:r>
      <w:r w:rsidR="00757595">
        <w:t>4</w:t>
      </w:r>
      <w:r w:rsidR="00052566" w:rsidRPr="00B33CCF">
        <w:t xml:space="preserve"> </w:t>
      </w:r>
      <w:r w:rsidRPr="007B5EAE">
        <w:t xml:space="preserve">and were required to submit </w:t>
      </w:r>
      <w:r w:rsidR="001304CD" w:rsidRPr="00E446B3">
        <w:t>a</w:t>
      </w:r>
      <w:r w:rsidR="006028BA" w:rsidRPr="00E446B3">
        <w:t xml:space="preserve"> </w:t>
      </w:r>
      <w:r w:rsidR="00052566" w:rsidRPr="00052566">
        <w:t>201</w:t>
      </w:r>
      <w:r w:rsidR="00757595">
        <w:t>9</w:t>
      </w:r>
      <w:r w:rsidR="00052566" w:rsidRPr="00052566">
        <w:t>-202</w:t>
      </w:r>
      <w:r w:rsidR="00757595">
        <w:t>4</w:t>
      </w:r>
      <w:r w:rsidR="00EF5D52" w:rsidRPr="00052566">
        <w:t xml:space="preserve"> Five-year Preschool Program Plan </w:t>
      </w:r>
      <w:r w:rsidR="00FB5FE6" w:rsidRPr="00052566">
        <w:t>update</w:t>
      </w:r>
      <w:r w:rsidRPr="00052566">
        <w:t xml:space="preserve"> to serve preschool students</w:t>
      </w:r>
      <w:r w:rsidR="00005501" w:rsidRPr="00052566">
        <w:t xml:space="preserve">. </w:t>
      </w:r>
      <w:bookmarkEnd w:id="46"/>
      <w:r w:rsidR="009405AB" w:rsidRPr="00052566">
        <w:t xml:space="preserve">In </w:t>
      </w:r>
      <w:r w:rsidR="00052566" w:rsidRPr="00052566">
        <w:t>202</w:t>
      </w:r>
      <w:r w:rsidR="00757595">
        <w:t>3</w:t>
      </w:r>
      <w:r w:rsidR="00052566" w:rsidRPr="00052566">
        <w:t>-2</w:t>
      </w:r>
      <w:r w:rsidR="00757595">
        <w:t>4</w:t>
      </w:r>
      <w:r w:rsidR="009405AB" w:rsidRPr="00052566">
        <w:t xml:space="preserve">, there were </w:t>
      </w:r>
      <w:r w:rsidR="00052566">
        <w:t>forty-three</w:t>
      </w:r>
      <w:r w:rsidR="00E446B3">
        <w:t xml:space="preserve"> </w:t>
      </w:r>
      <w:r w:rsidR="009405AB" w:rsidRPr="007B5EAE">
        <w:t xml:space="preserve">school districts approved to expand their preschool program. </w:t>
      </w:r>
      <w:r w:rsidR="00817040" w:rsidRPr="007B5EAE">
        <w:t>Th</w:t>
      </w:r>
      <w:r w:rsidR="006028BA" w:rsidRPr="007B5EAE">
        <w:t>e</w:t>
      </w:r>
      <w:r w:rsidR="00817040" w:rsidRPr="007B5EAE">
        <w:t xml:space="preserve">se </w:t>
      </w:r>
      <w:r w:rsidR="00D3356A" w:rsidRPr="007B5EAE">
        <w:t xml:space="preserve">school </w:t>
      </w:r>
      <w:r w:rsidR="00817040" w:rsidRPr="007B5EAE">
        <w:t>d</w:t>
      </w:r>
      <w:r w:rsidRPr="007B5EAE">
        <w:t xml:space="preserve">istricts were </w:t>
      </w:r>
      <w:r w:rsidRPr="007B5EAE">
        <w:lastRenderedPageBreak/>
        <w:t xml:space="preserve">permitted to provide preschool education either by the child’s placement in a district program, a licensed child care provider program, or a Head Start </w:t>
      </w:r>
      <w:r w:rsidR="004C21DE" w:rsidRPr="007B5EAE">
        <w:t>p</w:t>
      </w:r>
      <w:r w:rsidRPr="007B5EAE">
        <w:t>rogram which provides high-quality full-day preschool in accordance with the Commissioner’s regulations.</w:t>
      </w:r>
    </w:p>
    <w:p w14:paraId="1AA62BCE" w14:textId="77777777" w:rsidR="00E11B51" w:rsidRDefault="00B778E7" w:rsidP="00D87EA7">
      <w:pPr>
        <w:pStyle w:val="Heading6"/>
      </w:pPr>
      <w:r w:rsidRPr="00B33CCF">
        <w:t>Suggested Audit Procedures</w:t>
      </w:r>
    </w:p>
    <w:p w14:paraId="76232C3C" w14:textId="4631A18D" w:rsidR="00B778E7" w:rsidRPr="00B33CCF" w:rsidRDefault="000D4040" w:rsidP="00F710C0">
      <w:pPr>
        <w:pStyle w:val="ListParagraph"/>
        <w:numPr>
          <w:ilvl w:val="0"/>
          <w:numId w:val="15"/>
        </w:numPr>
        <w:ind w:left="2520"/>
      </w:pPr>
      <w:r w:rsidRPr="00B33CCF">
        <w:t>For the former “Other” ECPA districts</w:t>
      </w:r>
      <w:r w:rsidR="00F16868" w:rsidRPr="00B33CCF">
        <w:t xml:space="preserve">, </w:t>
      </w:r>
      <w:r w:rsidRPr="00B33CCF">
        <w:t>all ELLI districts</w:t>
      </w:r>
      <w:r w:rsidR="00CE2285" w:rsidRPr="00B33CCF">
        <w:t>,</w:t>
      </w:r>
      <w:r w:rsidR="00F16868" w:rsidRPr="00B33CCF">
        <w:t xml:space="preserve"> </w:t>
      </w:r>
      <w:r w:rsidR="00585A81" w:rsidRPr="00B33CCF">
        <w:t>charter schools</w:t>
      </w:r>
      <w:r w:rsidR="00470374">
        <w:t xml:space="preserve"> </w:t>
      </w:r>
      <w:r w:rsidR="00F16868" w:rsidRPr="00B33CCF">
        <w:t xml:space="preserve">and the </w:t>
      </w:r>
      <w:r w:rsidR="00CE2285" w:rsidRPr="00B33CCF">
        <w:t>PEEA districts</w:t>
      </w:r>
      <w:r w:rsidRPr="00B33CCF">
        <w:t xml:space="preserve"> verify the submission of a </w:t>
      </w:r>
      <w:r w:rsidR="00EF5D52" w:rsidRPr="00B33CCF">
        <w:t>Three-Year Preschool Program Plan</w:t>
      </w:r>
      <w:r w:rsidR="00EF5D52" w:rsidRPr="00B33CCF" w:rsidDel="00EF5D52">
        <w:t xml:space="preserve"> </w:t>
      </w:r>
      <w:r w:rsidRPr="00B33CCF">
        <w:t xml:space="preserve">for </w:t>
      </w:r>
      <w:r w:rsidR="00CA6F7D">
        <w:t>202</w:t>
      </w:r>
      <w:r w:rsidR="00757595">
        <w:t>3</w:t>
      </w:r>
      <w:r w:rsidR="00CA6F7D">
        <w:t>-2</w:t>
      </w:r>
      <w:r w:rsidR="00757595">
        <w:t>4</w:t>
      </w:r>
      <w:r w:rsidRPr="00B33CCF">
        <w:t xml:space="preserve">, detailing any changes to their prior-approved preschool plan. Sample the expenditures to determine whether they are consistent with those outlined in the </w:t>
      </w:r>
      <w:r w:rsidR="008A651B" w:rsidRPr="00B33CCF">
        <w:t>Three-Year Preschool Program Plan</w:t>
      </w:r>
      <w:r w:rsidRPr="00B33CCF">
        <w:t xml:space="preserve"> for </w:t>
      </w:r>
      <w:r w:rsidR="00CA6F7D">
        <w:t>202</w:t>
      </w:r>
      <w:r w:rsidR="00757595">
        <w:t>3</w:t>
      </w:r>
      <w:r w:rsidR="00CA6F7D">
        <w:t>-2</w:t>
      </w:r>
      <w:r w:rsidR="00757595">
        <w:t>4</w:t>
      </w:r>
      <w:r w:rsidRPr="00B33CCF">
        <w:t xml:space="preserve">. </w:t>
      </w:r>
    </w:p>
    <w:p w14:paraId="017E410E" w14:textId="62BCE121" w:rsidR="00647E7A" w:rsidRPr="00B33CCF" w:rsidRDefault="004D352B" w:rsidP="00F710C0">
      <w:pPr>
        <w:pStyle w:val="ListParagraph"/>
        <w:numPr>
          <w:ilvl w:val="0"/>
          <w:numId w:val="15"/>
        </w:numPr>
        <w:ind w:left="2520"/>
      </w:pPr>
      <w:r w:rsidRPr="00B33CCF">
        <w:t xml:space="preserve">For </w:t>
      </w:r>
      <w:r w:rsidR="00817040" w:rsidRPr="00B33CCF">
        <w:t xml:space="preserve">former Abbott </w:t>
      </w:r>
      <w:r w:rsidR="00D3356A" w:rsidRPr="00B33CCF">
        <w:t xml:space="preserve">school </w:t>
      </w:r>
      <w:r w:rsidR="00817040" w:rsidRPr="00B33CCF">
        <w:t xml:space="preserve">districts and the </w:t>
      </w:r>
      <w:r w:rsidR="009405AB">
        <w:t>fifty-eight</w:t>
      </w:r>
      <w:r w:rsidR="009405AB" w:rsidRPr="00B33CCF">
        <w:t xml:space="preserve"> </w:t>
      </w:r>
      <w:r w:rsidR="00D3356A" w:rsidRPr="00B33CCF">
        <w:t xml:space="preserve">school </w:t>
      </w:r>
      <w:r w:rsidR="00817040" w:rsidRPr="00B33CCF">
        <w:t>districts approved to expand their preschool program</w:t>
      </w:r>
      <w:r w:rsidR="00826A71" w:rsidRPr="00B33CCF">
        <w:t>,</w:t>
      </w:r>
      <w:r w:rsidR="00817040" w:rsidRPr="00B33CCF">
        <w:t xml:space="preserve"> verify the submission to the </w:t>
      </w:r>
      <w:r w:rsidR="003D7A7A">
        <w:t>Division of Early Childhood Education</w:t>
      </w:r>
      <w:r w:rsidR="00470374">
        <w:t xml:space="preserve"> </w:t>
      </w:r>
      <w:r w:rsidR="00817040" w:rsidRPr="00E446B3">
        <w:t xml:space="preserve">of a </w:t>
      </w:r>
      <w:r w:rsidR="00CA6F7D">
        <w:t>201</w:t>
      </w:r>
      <w:r w:rsidR="00757595">
        <w:t>9</w:t>
      </w:r>
      <w:r w:rsidR="00CA6F7D">
        <w:t>-202</w:t>
      </w:r>
      <w:r w:rsidR="00757595">
        <w:t>4</w:t>
      </w:r>
      <w:r w:rsidR="008A651B" w:rsidRPr="00E446B3">
        <w:t xml:space="preserve"> Five</w:t>
      </w:r>
      <w:r w:rsidR="008A651B" w:rsidRPr="00B33CCF">
        <w:t>-year Preschool Program Plan update</w:t>
      </w:r>
      <w:r w:rsidR="00005501" w:rsidRPr="00B33CCF">
        <w:t xml:space="preserve">. </w:t>
      </w:r>
      <w:r w:rsidR="00957C0B" w:rsidRPr="00B33CCF">
        <w:t>Verify the existence of a</w:t>
      </w:r>
      <w:r w:rsidR="00817040" w:rsidRPr="00B33CCF">
        <w:t xml:space="preserve"> district </w:t>
      </w:r>
      <w:r w:rsidR="00957C0B" w:rsidRPr="00B33CCF">
        <w:t xml:space="preserve">preschool </w:t>
      </w:r>
      <w:r w:rsidR="00817040" w:rsidRPr="00B33CCF">
        <w:t>program,</w:t>
      </w:r>
      <w:r w:rsidR="00957C0B" w:rsidRPr="00B33CCF">
        <w:t xml:space="preserve"> or the availability of </w:t>
      </w:r>
      <w:r w:rsidR="00817040" w:rsidRPr="00B33CCF">
        <w:t xml:space="preserve">a licensed child care provider program, or a Head Start </w:t>
      </w:r>
      <w:r w:rsidR="004C21DE" w:rsidRPr="00B33CCF">
        <w:t>p</w:t>
      </w:r>
      <w:r w:rsidR="00817040" w:rsidRPr="00B33CCF">
        <w:t xml:space="preserve">rogram which provides high-quality full-day preschool </w:t>
      </w:r>
      <w:r w:rsidRPr="00B33CCF">
        <w:t>pursuant to</w:t>
      </w:r>
      <w:r w:rsidR="00817040" w:rsidRPr="00B33CCF">
        <w:t xml:space="preserve"> Commissioner’s regulations</w:t>
      </w:r>
      <w:r w:rsidR="00957C0B" w:rsidRPr="00B33CCF">
        <w:t xml:space="preserve"> to at-risk students as identified in the plan</w:t>
      </w:r>
      <w:r w:rsidR="00817040" w:rsidRPr="00B33CCF">
        <w:t>.</w:t>
      </w:r>
    </w:p>
    <w:p w14:paraId="2402D6E1" w14:textId="77777777" w:rsidR="00E11B51" w:rsidRDefault="00C33ABA" w:rsidP="00F710C0">
      <w:pPr>
        <w:pStyle w:val="ListParagraph"/>
        <w:numPr>
          <w:ilvl w:val="0"/>
          <w:numId w:val="15"/>
        </w:numPr>
        <w:ind w:left="2520"/>
      </w:pPr>
      <w:bookmarkStart w:id="47" w:name="_Hlk514840444"/>
      <w:r w:rsidRPr="00B33CCF">
        <w:t>For all districts/charter schools operating approved preschool programs, verify that the district/charter schools effectively review and monitor private preschool providers</w:t>
      </w:r>
      <w:r w:rsidR="0014735F" w:rsidRPr="00B33CCF">
        <w:t xml:space="preserve"> (if applicable)</w:t>
      </w:r>
      <w:r w:rsidRPr="00B33CCF">
        <w:t>, to ensure adherence to</w:t>
      </w:r>
      <w:r w:rsidR="0014735F" w:rsidRPr="00B33CCF">
        <w:t xml:space="preserve"> program</w:t>
      </w:r>
      <w:r w:rsidRPr="00B33CCF">
        <w:t xml:space="preserve"> provisions.</w:t>
      </w:r>
      <w:bookmarkEnd w:id="47"/>
    </w:p>
    <w:p w14:paraId="6933DBD2" w14:textId="77777777" w:rsidR="00E11B51" w:rsidRDefault="00B778E7" w:rsidP="00E11B51">
      <w:pPr>
        <w:pStyle w:val="Heading4"/>
      </w:pPr>
      <w:r w:rsidRPr="00B33CCF">
        <w:t>B.</w:t>
      </w:r>
      <w:r w:rsidRPr="00B33CCF">
        <w:tab/>
      </w:r>
      <w:r w:rsidR="007E4AF8" w:rsidRPr="00B33CCF">
        <w:t>Eligibility</w:t>
      </w:r>
    </w:p>
    <w:p w14:paraId="57D4289B" w14:textId="77777777" w:rsidR="00E11B51" w:rsidRDefault="00B778E7" w:rsidP="00E11B51">
      <w:pPr>
        <w:pStyle w:val="Heading5"/>
      </w:pPr>
      <w:r w:rsidRPr="00B33CCF">
        <w:t>1.</w:t>
      </w:r>
      <w:r w:rsidRPr="00B33CCF">
        <w:tab/>
        <w:t>Compliance Requirements</w:t>
      </w:r>
    </w:p>
    <w:p w14:paraId="414CAEF6" w14:textId="77777777" w:rsidR="00E11B51" w:rsidRDefault="00AA16E2" w:rsidP="00CF0EC5">
      <w:pPr>
        <w:pStyle w:val="BodyTextIndent"/>
        <w:jc w:val="left"/>
      </w:pPr>
      <w:r w:rsidRPr="00B33CCF">
        <w:t>The above</w:t>
      </w:r>
      <w:r w:rsidR="00D3356A" w:rsidRPr="00B33CCF">
        <w:t xml:space="preserve"> school</w:t>
      </w:r>
      <w:r w:rsidR="00B778E7" w:rsidRPr="00B33CCF">
        <w:t xml:space="preserve"> districts with </w:t>
      </w:r>
      <w:r w:rsidR="00DA39F6" w:rsidRPr="00B33CCF">
        <w:t>at-risk</w:t>
      </w:r>
      <w:r w:rsidR="00B778E7" w:rsidRPr="00B33CCF">
        <w:t xml:space="preserve"> students are eligible based on filing the annual Application for State School Aid (</w:t>
      </w:r>
      <w:r w:rsidR="00582D8D" w:rsidRPr="00B33CCF">
        <w:t>ASSA</w:t>
      </w:r>
      <w:r w:rsidR="00B778E7" w:rsidRPr="00B33CCF">
        <w:t>)</w:t>
      </w:r>
      <w:r w:rsidR="00005501" w:rsidRPr="00B33CCF">
        <w:t xml:space="preserve">. </w:t>
      </w:r>
      <w:r w:rsidR="00B778E7" w:rsidRPr="00B33CCF">
        <w:t xml:space="preserve">The district must complete the </w:t>
      </w:r>
      <w:r w:rsidR="00582D8D" w:rsidRPr="00B33CCF">
        <w:t>ASSA</w:t>
      </w:r>
      <w:r w:rsidR="00B778E7" w:rsidRPr="00B33CCF">
        <w:t xml:space="preserve"> in accordance with the instructions provided by the Division of </w:t>
      </w:r>
      <w:r w:rsidR="00957C0B" w:rsidRPr="00B33CCF">
        <w:t xml:space="preserve">Administration &amp; </w:t>
      </w:r>
      <w:r w:rsidR="00B778E7" w:rsidRPr="00B33CCF">
        <w:t>Finance</w:t>
      </w:r>
      <w:r w:rsidR="00005501" w:rsidRPr="00B33CCF">
        <w:t xml:space="preserve">. </w:t>
      </w:r>
      <w:r w:rsidR="00B778E7" w:rsidRPr="00B33CCF">
        <w:t xml:space="preserve">The district must complete a set of workpapers that document the compilation of data and provides an audit trail for testing the enrollments reported on the </w:t>
      </w:r>
      <w:r w:rsidR="00582D8D" w:rsidRPr="00B33CCF">
        <w:t>ASSA</w:t>
      </w:r>
      <w:r w:rsidR="00005501" w:rsidRPr="00B33CCF">
        <w:t xml:space="preserve">. </w:t>
      </w:r>
      <w:r w:rsidR="00B778E7" w:rsidRPr="00B33CCF">
        <w:t>The district must also have on file written internal procedures that provide a description of the count process</w:t>
      </w:r>
      <w:r w:rsidR="00005501" w:rsidRPr="00B33CCF">
        <w:t xml:space="preserve">. </w:t>
      </w:r>
      <w:r w:rsidR="00B778E7" w:rsidRPr="00B33CCF">
        <w:t>The workpapers, original supporting documentation and internal procedures must be maintained on file for seven years.</w:t>
      </w:r>
    </w:p>
    <w:p w14:paraId="0E6F449F" w14:textId="77777777" w:rsidR="00E11B51" w:rsidRDefault="00B778E7" w:rsidP="00D87EA7">
      <w:pPr>
        <w:pStyle w:val="Heading6"/>
      </w:pPr>
      <w:r w:rsidRPr="00B33CCF">
        <w:t>Suggested Audit Procedure</w:t>
      </w:r>
      <w:r w:rsidR="006630A9" w:rsidRPr="00B33CCF">
        <w:t>s</w:t>
      </w:r>
    </w:p>
    <w:p w14:paraId="0FFE713A" w14:textId="77777777" w:rsidR="004A0A9F" w:rsidRDefault="00B778E7" w:rsidP="007A6759">
      <w:pPr>
        <w:ind w:left="2160"/>
      </w:pPr>
      <w:r w:rsidRPr="00B33CCF">
        <w:t>In a</w:t>
      </w:r>
      <w:r w:rsidR="004D352B" w:rsidRPr="00B33CCF">
        <w:t>ccordance with instructions/</w:t>
      </w:r>
      <w:r w:rsidRPr="00B33CCF">
        <w:t xml:space="preserve">audit procedures in The Audit Program issued by the </w:t>
      </w:r>
      <w:r w:rsidR="003D7A7A">
        <w:t xml:space="preserve">New Jersey </w:t>
      </w:r>
      <w:r w:rsidRPr="00B33CCF">
        <w:t xml:space="preserve">Department of Education, verify enrollments reported on the district’s </w:t>
      </w:r>
      <w:r w:rsidR="00582D8D" w:rsidRPr="00B33CCF">
        <w:t>ASSA</w:t>
      </w:r>
      <w:r w:rsidRPr="00B33CCF">
        <w:t xml:space="preserve"> printout with the pupil counts on the district’s workpapers</w:t>
      </w:r>
      <w:r w:rsidR="0080125F" w:rsidRPr="00B33CCF">
        <w:t xml:space="preserve">. </w:t>
      </w:r>
      <w:r w:rsidR="00F125D2" w:rsidRPr="00B33CCF">
        <w:t xml:space="preserve">Preschool students enrolled in approved charter school </w:t>
      </w:r>
      <w:r w:rsidR="000E7AB9" w:rsidRPr="00B33CCF">
        <w:t xml:space="preserve">preschool </w:t>
      </w:r>
      <w:r w:rsidR="00F125D2" w:rsidRPr="00B33CCF">
        <w:t xml:space="preserve">programs </w:t>
      </w:r>
      <w:r w:rsidR="000E7AB9" w:rsidRPr="00B33CCF">
        <w:t>are detailed in the Charter School Enrollment</w:t>
      </w:r>
      <w:r w:rsidR="004D352B" w:rsidRPr="00B33CCF">
        <w:t xml:space="preserve"> System (CHE), automatically </w:t>
      </w:r>
      <w:r w:rsidR="000E7AB9" w:rsidRPr="00B33CCF">
        <w:t>populated into the ASSA of the district of residence and included in the district’s workpapers</w:t>
      </w:r>
      <w:r w:rsidR="0080125F" w:rsidRPr="00B33CCF">
        <w:t xml:space="preserve">. </w:t>
      </w:r>
    </w:p>
    <w:p w14:paraId="27AA21AC" w14:textId="1C94B55D" w:rsidR="00E11B51" w:rsidRDefault="00B778E7">
      <w:pPr>
        <w:pStyle w:val="Heading4"/>
      </w:pPr>
      <w:r w:rsidRPr="00B33CCF">
        <w:t>C.</w:t>
      </w:r>
      <w:r w:rsidRPr="00B33CCF">
        <w:tab/>
      </w:r>
      <w:r w:rsidR="001B2329" w:rsidRPr="00B33CCF">
        <w:t>Matching, Level of Effort and/or Earmarking Requirements</w:t>
      </w:r>
    </w:p>
    <w:p w14:paraId="11AA0CA3" w14:textId="77777777" w:rsidR="00E11B51" w:rsidRDefault="00B778E7" w:rsidP="00E11B51">
      <w:pPr>
        <w:pStyle w:val="Heading5"/>
      </w:pPr>
      <w:r w:rsidRPr="00B33CCF">
        <w:t>1.</w:t>
      </w:r>
      <w:r w:rsidRPr="00B33CCF">
        <w:tab/>
        <w:t>Compliance Requirements</w:t>
      </w:r>
    </w:p>
    <w:p w14:paraId="5A97C362" w14:textId="38EAED06" w:rsidR="00E11B51" w:rsidRDefault="00B778E7" w:rsidP="00CF0EC5">
      <w:pPr>
        <w:pStyle w:val="BodyTextIndent"/>
        <w:jc w:val="left"/>
      </w:pPr>
      <w:r w:rsidRPr="00B33CCF">
        <w:lastRenderedPageBreak/>
        <w:t xml:space="preserve">If the expenditures incurred by the district are less than the amount of </w:t>
      </w:r>
      <w:r w:rsidR="00DA39F6" w:rsidRPr="00B33CCF">
        <w:t xml:space="preserve">Preschool Education </w:t>
      </w:r>
      <w:r w:rsidRPr="00B33CCF">
        <w:t>Aid, unexpended or unencumbered funds must be carried over and</w:t>
      </w:r>
      <w:r w:rsidR="00B37918" w:rsidRPr="00B33CCF">
        <w:t>:</w:t>
      </w:r>
      <w:r w:rsidR="00470374">
        <w:t xml:space="preserve"> </w:t>
      </w:r>
      <w:r w:rsidRPr="00B33CCF">
        <w:t>1)</w:t>
      </w:r>
      <w:r w:rsidR="00B37918" w:rsidRPr="00B33CCF">
        <w:t> </w:t>
      </w:r>
      <w:r w:rsidRPr="00B33CCF">
        <w:t xml:space="preserve">expended in the subsequent fiscal year when identified prior to the preparation of the subsequent year budget, 2) appropriated during the subsequent year with the approval of the Commissioner or </w:t>
      </w:r>
      <w:r w:rsidR="00A0499A" w:rsidRPr="00B33CCF">
        <w:t>his</w:t>
      </w:r>
      <w:r w:rsidRPr="00B33CCF">
        <w:t xml:space="preserve"> or her designee, or 3) retained as deferred revenue </w:t>
      </w:r>
      <w:r w:rsidR="00E6251C" w:rsidRPr="00B33CCF">
        <w:t xml:space="preserve">or deferred inflows of resources </w:t>
      </w:r>
      <w:r w:rsidRPr="00B33CCF">
        <w:t>until the second subsequent year budget</w:t>
      </w:r>
      <w:r w:rsidR="00005501" w:rsidRPr="00B33CCF">
        <w:t xml:space="preserve">. </w:t>
      </w:r>
      <w:r w:rsidRPr="00B33CCF">
        <w:t xml:space="preserve">All deferred revenue </w:t>
      </w:r>
      <w:r w:rsidR="00E6251C" w:rsidRPr="00B33CCF">
        <w:t xml:space="preserve">or deferred inflows of resources </w:t>
      </w:r>
      <w:r w:rsidRPr="00B33CCF">
        <w:t xml:space="preserve">must be used for the purpose of </w:t>
      </w:r>
      <w:r w:rsidR="00AA16E2" w:rsidRPr="00B33CCF">
        <w:t>p</w:t>
      </w:r>
      <w:r w:rsidR="00DA39F6" w:rsidRPr="00B33CCF">
        <w:t xml:space="preserve">reschool </w:t>
      </w:r>
      <w:r w:rsidR="00AA16E2" w:rsidRPr="00B33CCF">
        <w:t>e</w:t>
      </w:r>
      <w:r w:rsidR="00DA39F6" w:rsidRPr="00B33CCF">
        <w:t>ducation</w:t>
      </w:r>
      <w:r w:rsidRPr="00B33CCF">
        <w:t xml:space="preserve"> programs</w:t>
      </w:r>
      <w:r w:rsidR="00E92BBB" w:rsidRPr="00B33CCF">
        <w:t xml:space="preserve"> unless approval by the Commissioner was received to transfer funds to the general fund</w:t>
      </w:r>
      <w:r w:rsidRPr="00B33CCF">
        <w:t>.</w:t>
      </w:r>
    </w:p>
    <w:p w14:paraId="331AE628" w14:textId="77777777" w:rsidR="00E11B51" w:rsidRDefault="00B778E7" w:rsidP="00D87EA7">
      <w:pPr>
        <w:pStyle w:val="Heading6"/>
      </w:pPr>
      <w:r w:rsidRPr="00B33CCF">
        <w:t>Suggested Audit Procedure</w:t>
      </w:r>
      <w:r w:rsidR="006630A9" w:rsidRPr="00B33CCF">
        <w:t>s</w:t>
      </w:r>
      <w:r w:rsidR="00887EAA" w:rsidRPr="00B33CCF">
        <w:t xml:space="preserve"> </w:t>
      </w:r>
    </w:p>
    <w:p w14:paraId="3C2CE7F5" w14:textId="0B2F5D4C" w:rsidR="00B778E7" w:rsidRPr="00B33CCF" w:rsidRDefault="004D352B" w:rsidP="00E11B51">
      <w:pPr>
        <w:pStyle w:val="ListParagraph"/>
        <w:numPr>
          <w:ilvl w:val="0"/>
          <w:numId w:val="1"/>
        </w:numPr>
      </w:pPr>
      <w:r w:rsidRPr="00B33CCF">
        <w:t xml:space="preserve">Verify that </w:t>
      </w:r>
      <w:r w:rsidR="00B778E7" w:rsidRPr="00B33CCF">
        <w:t xml:space="preserve">unexpended or unencumbered funds are properly reflected as </w:t>
      </w:r>
      <w:r w:rsidR="00DA39F6" w:rsidRPr="00B33CCF">
        <w:t>Preschool Education Aid</w:t>
      </w:r>
      <w:r w:rsidR="00B778E7" w:rsidRPr="00B33CCF">
        <w:t xml:space="preserve"> deferred revenue </w:t>
      </w:r>
      <w:r w:rsidR="00E6251C" w:rsidRPr="00B33CCF">
        <w:t xml:space="preserve">or deferred inflow of resources </w:t>
      </w:r>
      <w:r w:rsidR="00B778E7" w:rsidRPr="00B33CCF">
        <w:t>at year-end.</w:t>
      </w:r>
    </w:p>
    <w:p w14:paraId="50103D4A" w14:textId="07478F9E" w:rsidR="00E11B51" w:rsidRDefault="00B778E7" w:rsidP="00E11B51">
      <w:pPr>
        <w:pStyle w:val="ListParagraph"/>
        <w:numPr>
          <w:ilvl w:val="0"/>
          <w:numId w:val="1"/>
        </w:numPr>
      </w:pPr>
      <w:r w:rsidRPr="00B33CCF">
        <w:t>Verify the accura</w:t>
      </w:r>
      <w:r w:rsidR="00C943AF" w:rsidRPr="00B33CCF">
        <w:t>cy of the</w:t>
      </w:r>
      <w:r w:rsidRPr="00B33CCF">
        <w:t xml:space="preserve"> </w:t>
      </w:r>
      <w:r w:rsidR="006E7AE5" w:rsidRPr="00B33CCF">
        <w:t xml:space="preserve">June 30, </w:t>
      </w:r>
      <w:r w:rsidR="00CA6F7D">
        <w:t>202</w:t>
      </w:r>
      <w:r w:rsidR="00757595">
        <w:t>3</w:t>
      </w:r>
      <w:r w:rsidR="00CA6F7D" w:rsidRPr="00B33CCF">
        <w:t xml:space="preserve"> </w:t>
      </w:r>
      <w:r w:rsidR="002B4418" w:rsidRPr="00B33CCF">
        <w:t xml:space="preserve">Preschool Education Aid (PEA) </w:t>
      </w:r>
      <w:r w:rsidRPr="00B33CCF">
        <w:t xml:space="preserve">carryover balance </w:t>
      </w:r>
      <w:r w:rsidR="00C943AF" w:rsidRPr="00B33CCF">
        <w:t xml:space="preserve">that </w:t>
      </w:r>
      <w:r w:rsidRPr="00B33CCF">
        <w:t xml:space="preserve">was utilized in the </w:t>
      </w:r>
      <w:r w:rsidR="003D7A7A">
        <w:t>Division of Early Childhood Education</w:t>
      </w:r>
      <w:r w:rsidR="00470374">
        <w:t xml:space="preserve"> </w:t>
      </w:r>
      <w:r w:rsidR="00CA6F7D">
        <w:t>202</w:t>
      </w:r>
      <w:r w:rsidR="00757595">
        <w:t>3</w:t>
      </w:r>
      <w:r w:rsidR="00CA6F7D">
        <w:t>-2</w:t>
      </w:r>
      <w:r w:rsidR="00757595">
        <w:t>4</w:t>
      </w:r>
      <w:r w:rsidR="00023D35">
        <w:t xml:space="preserve"> </w:t>
      </w:r>
      <w:r w:rsidRPr="00B33CCF">
        <w:t>records</w:t>
      </w:r>
      <w:r w:rsidR="00C943AF" w:rsidRPr="00B33CCF">
        <w:t>;</w:t>
      </w:r>
      <w:r w:rsidRPr="00B33CCF">
        <w:t xml:space="preserve"> and/or </w:t>
      </w:r>
      <w:r w:rsidR="00C943AF" w:rsidRPr="00B33CCF">
        <w:t xml:space="preserve">that </w:t>
      </w:r>
      <w:r w:rsidRPr="00B33CCF">
        <w:t xml:space="preserve">an adjustment was made if the estimated amount anticipated was incorrect. </w:t>
      </w:r>
      <w:r w:rsidR="000D4040" w:rsidRPr="00B33CCF">
        <w:t>(Refer to the</w:t>
      </w:r>
      <w:r w:rsidR="00470374">
        <w:t xml:space="preserve"> </w:t>
      </w:r>
      <w:r w:rsidR="000D4040" w:rsidRPr="00B33CCF">
        <w:t>Audit Program</w:t>
      </w:r>
      <w:r w:rsidR="00F8282B" w:rsidRPr="00B33CCF">
        <w:t xml:space="preserve"> section</w:t>
      </w:r>
      <w:r w:rsidR="000D4040" w:rsidRPr="00B33CCF">
        <w:t xml:space="preserve"> II-20</w:t>
      </w:r>
      <w:r w:rsidR="00D25608" w:rsidRPr="00B33CCF">
        <w:t xml:space="preserve"> </w:t>
      </w:r>
      <w:r w:rsidR="000D4040" w:rsidRPr="00B33CCF">
        <w:t>for emphasis of this matter).</w:t>
      </w:r>
    </w:p>
    <w:p w14:paraId="60123F8C" w14:textId="77777777" w:rsidR="00E11B51" w:rsidRDefault="00B778E7" w:rsidP="00E11B51">
      <w:pPr>
        <w:pStyle w:val="Heading4"/>
      </w:pPr>
      <w:r w:rsidRPr="00B33CCF">
        <w:t>D.</w:t>
      </w:r>
      <w:r w:rsidRPr="00B33CCF">
        <w:tab/>
      </w:r>
      <w:r w:rsidR="00AE460C" w:rsidRPr="00B33CCF">
        <w:t>Reporting Requirements</w:t>
      </w:r>
      <w:r w:rsidR="00AE460C" w:rsidRPr="00B33CCF" w:rsidDel="00AE460C">
        <w:t xml:space="preserve"> </w:t>
      </w:r>
    </w:p>
    <w:p w14:paraId="648396E7" w14:textId="77777777" w:rsidR="00E11B51" w:rsidRDefault="004C23D3" w:rsidP="00E11B51">
      <w:pPr>
        <w:pStyle w:val="Heading5"/>
      </w:pPr>
      <w:r w:rsidRPr="00B33CCF">
        <w:t xml:space="preserve">1. </w:t>
      </w:r>
      <w:r w:rsidRPr="00B33CCF">
        <w:tab/>
      </w:r>
      <w:r w:rsidR="00B778E7" w:rsidRPr="00B33CCF">
        <w:t>Compliance Requirements</w:t>
      </w:r>
    </w:p>
    <w:p w14:paraId="060EF7E3" w14:textId="1845629F" w:rsidR="00E11B51" w:rsidRDefault="00887EAA" w:rsidP="00CF0EC5">
      <w:pPr>
        <w:ind w:left="2160"/>
      </w:pPr>
      <w:r w:rsidRPr="00B33CCF">
        <w:t xml:space="preserve">Former “Other” ECPA and all ELLI </w:t>
      </w:r>
      <w:r w:rsidR="00E6251C" w:rsidRPr="00B33CCF">
        <w:t xml:space="preserve">school </w:t>
      </w:r>
      <w:r w:rsidRPr="00B33CCF">
        <w:t xml:space="preserve">districts are required to implement the </w:t>
      </w:r>
      <w:r w:rsidR="008A651B" w:rsidRPr="00B33CCF">
        <w:t xml:space="preserve">Three-Year Preschool Program Plan </w:t>
      </w:r>
      <w:r w:rsidRPr="00B33CCF">
        <w:t xml:space="preserve">for </w:t>
      </w:r>
      <w:r w:rsidR="00CA6F7D">
        <w:t>202</w:t>
      </w:r>
      <w:r w:rsidR="00757595">
        <w:t>3</w:t>
      </w:r>
      <w:r w:rsidR="00CA6F7D">
        <w:t>-2</w:t>
      </w:r>
      <w:r w:rsidR="00757595">
        <w:t>4</w:t>
      </w:r>
      <w:r w:rsidR="00470374">
        <w:t xml:space="preserve"> </w:t>
      </w:r>
      <w:r w:rsidRPr="00B33CCF">
        <w:t>and annual budget that was reviewed and approved by the Division of Early Childhood Education.</w:t>
      </w:r>
    </w:p>
    <w:p w14:paraId="03AD3F5D" w14:textId="4B835873" w:rsidR="00E11B51" w:rsidRDefault="00887EAA" w:rsidP="00CF0EC5">
      <w:pPr>
        <w:ind w:left="2160"/>
      </w:pPr>
      <w:r w:rsidRPr="00B33CCF">
        <w:t xml:space="preserve">Former Abbott </w:t>
      </w:r>
      <w:r w:rsidR="00E6251C" w:rsidRPr="00B33CCF">
        <w:t xml:space="preserve">school </w:t>
      </w:r>
      <w:r w:rsidRPr="00B33CCF">
        <w:t>districts</w:t>
      </w:r>
      <w:r w:rsidR="003E4C46" w:rsidRPr="00B33CCF">
        <w:t>,</w:t>
      </w:r>
      <w:r w:rsidRPr="00B33CCF">
        <w:t xml:space="preserve"> the districts approved to beg</w:t>
      </w:r>
      <w:r w:rsidRPr="004B17FC">
        <w:t xml:space="preserve">in expansion </w:t>
      </w:r>
      <w:r w:rsidR="00FA1834" w:rsidRPr="004B17FC">
        <w:t>the PEA</w:t>
      </w:r>
      <w:r w:rsidR="00FA1834" w:rsidRPr="00B33CCF">
        <w:t>-approved charter schools</w:t>
      </w:r>
      <w:r w:rsidR="00585A81" w:rsidRPr="00B33CCF">
        <w:t>,</w:t>
      </w:r>
      <w:r w:rsidR="00470374">
        <w:t xml:space="preserve"> </w:t>
      </w:r>
      <w:r w:rsidR="00585A81" w:rsidRPr="00B33CCF">
        <w:t xml:space="preserve">) </w:t>
      </w:r>
      <w:r w:rsidR="00FA1834" w:rsidRPr="00B33CCF">
        <w:t xml:space="preserve">and the PEEA districts </w:t>
      </w:r>
      <w:r w:rsidRPr="00B33CCF">
        <w:t xml:space="preserve">were required to </w:t>
      </w:r>
      <w:r w:rsidR="009A0EC6" w:rsidRPr="00B33CCF">
        <w:t xml:space="preserve">submit a </w:t>
      </w:r>
      <w:r w:rsidR="00CA6F7D">
        <w:t>201</w:t>
      </w:r>
      <w:r w:rsidR="00757595">
        <w:t>9</w:t>
      </w:r>
      <w:r w:rsidR="00CA6F7D">
        <w:t>-202</w:t>
      </w:r>
      <w:r w:rsidR="00757595">
        <w:t>4</w:t>
      </w:r>
      <w:r w:rsidR="006B7890" w:rsidRPr="00B33CCF">
        <w:t xml:space="preserve"> </w:t>
      </w:r>
      <w:r w:rsidR="008A651B" w:rsidRPr="00B33CCF">
        <w:t xml:space="preserve">Five-year Preschool Program Plan update </w:t>
      </w:r>
      <w:r w:rsidR="000D4040" w:rsidRPr="00B33CCF">
        <w:t>and annual budget to the Division of Early Childhood Education for review and approval.</w:t>
      </w:r>
    </w:p>
    <w:p w14:paraId="30A56ADD" w14:textId="656C428B" w:rsidR="00E11B51" w:rsidRDefault="00887EAA" w:rsidP="00CF0EC5">
      <w:pPr>
        <w:ind w:left="2160"/>
      </w:pPr>
      <w:r w:rsidRPr="00B33CCF">
        <w:t>The</w:t>
      </w:r>
      <w:r w:rsidR="00E6251C" w:rsidRPr="00B33CCF">
        <w:t xml:space="preserve"> school</w:t>
      </w:r>
      <w:r w:rsidRPr="00B33CCF">
        <w:t xml:space="preserve"> distri</w:t>
      </w:r>
      <w:r w:rsidR="004D352B" w:rsidRPr="00B33CCF">
        <w:t xml:space="preserve">ct’s or charter school’s </w:t>
      </w:r>
      <w:r w:rsidRPr="00B33CCF">
        <w:t xml:space="preserve">June 30, </w:t>
      </w:r>
      <w:r w:rsidR="008B4D0E">
        <w:t>202</w:t>
      </w:r>
      <w:r w:rsidR="00757595">
        <w:t>4</w:t>
      </w:r>
      <w:r w:rsidR="008B4D0E">
        <w:t xml:space="preserve"> </w:t>
      </w:r>
      <w:r w:rsidRPr="00B33CCF">
        <w:t xml:space="preserve">Annual </w:t>
      </w:r>
      <w:r w:rsidR="008B4D0E" w:rsidRPr="00B33CCF">
        <w:t xml:space="preserve">Comprehensive </w:t>
      </w:r>
      <w:r w:rsidRPr="00B33CCF">
        <w:t>Financial Report must contain a summary schedule of Preschool Education Aid expenditures, including summary of the estimated</w:t>
      </w:r>
      <w:r w:rsidR="00AD0FE0">
        <w:t xml:space="preserve"> </w:t>
      </w:r>
      <w:r w:rsidR="008B4D0E">
        <w:t>202</w:t>
      </w:r>
      <w:r w:rsidR="00757595">
        <w:t>2</w:t>
      </w:r>
      <w:r w:rsidR="008B4D0E">
        <w:t>-2</w:t>
      </w:r>
      <w:r w:rsidR="00757595">
        <w:t>3</w:t>
      </w:r>
      <w:r w:rsidRPr="00B33CCF">
        <w:t xml:space="preserve"> Preschool Education Aid carryover included in the </w:t>
      </w:r>
      <w:r w:rsidR="008B4D0E">
        <w:t>202</w:t>
      </w:r>
      <w:r w:rsidR="00757595">
        <w:t>4</w:t>
      </w:r>
      <w:r w:rsidR="008B4D0E">
        <w:t>-2</w:t>
      </w:r>
      <w:r w:rsidR="00757595">
        <w:t>5</w:t>
      </w:r>
      <w:r w:rsidRPr="00B33CCF">
        <w:t xml:space="preserve"> budget compared to the actual carryover calculated at June 30, </w:t>
      </w:r>
      <w:r w:rsidR="008B4D0E">
        <w:t>202</w:t>
      </w:r>
      <w:r w:rsidR="00757595">
        <w:t>3</w:t>
      </w:r>
      <w:r w:rsidR="00005501" w:rsidRPr="00B33CCF">
        <w:t xml:space="preserve">. </w:t>
      </w:r>
      <w:r w:rsidRPr="00B33CCF">
        <w:t xml:space="preserve">See Section II-20 of </w:t>
      </w:r>
      <w:r w:rsidR="00F73451" w:rsidRPr="00B33CCF">
        <w:t>T</w:t>
      </w:r>
      <w:r w:rsidRPr="00B33CCF">
        <w:t>he Audit Program for sample schedules.</w:t>
      </w:r>
    </w:p>
    <w:p w14:paraId="30899F68" w14:textId="77777777" w:rsidR="00E11B51" w:rsidRDefault="00B778E7" w:rsidP="00D87EA7">
      <w:pPr>
        <w:pStyle w:val="Heading6"/>
      </w:pPr>
      <w:r w:rsidRPr="00B33CCF">
        <w:t>Suggested Audit Procedures</w:t>
      </w:r>
    </w:p>
    <w:p w14:paraId="6B24925F" w14:textId="55015E40" w:rsidR="00B778E7" w:rsidRPr="00B33CCF" w:rsidRDefault="00B778E7" w:rsidP="00E11B51">
      <w:pPr>
        <w:pStyle w:val="ListParagraph"/>
        <w:numPr>
          <w:ilvl w:val="0"/>
          <w:numId w:val="1"/>
        </w:numPr>
      </w:pPr>
      <w:r w:rsidRPr="00B33CCF">
        <w:t>Review plans for compliance with reporting procedures and due dates.</w:t>
      </w:r>
    </w:p>
    <w:p w14:paraId="041912CD" w14:textId="7ECE79C2" w:rsidR="00CF0EC5" w:rsidRDefault="00B778E7" w:rsidP="00E11B51">
      <w:pPr>
        <w:pStyle w:val="ListParagraph"/>
        <w:numPr>
          <w:ilvl w:val="0"/>
          <w:numId w:val="1"/>
        </w:numPr>
      </w:pPr>
      <w:r w:rsidRPr="00B33CCF">
        <w:t>Test amounts reported with accounting records.</w:t>
      </w:r>
    </w:p>
    <w:p w14:paraId="5ADF70E5" w14:textId="29DE93A8" w:rsidR="00B778E7" w:rsidRPr="00B33CCF" w:rsidRDefault="00B778E7" w:rsidP="000044F7">
      <w:pPr>
        <w:autoSpaceDE/>
        <w:autoSpaceDN/>
        <w:adjustRightInd/>
        <w:spacing w:after="0"/>
      </w:pPr>
      <w:r w:rsidRPr="00B33CCF">
        <w:t>E.</w:t>
      </w:r>
      <w:r w:rsidRPr="00B33CCF">
        <w:tab/>
      </w:r>
      <w:r w:rsidR="00F3200A" w:rsidRPr="00B33CCF">
        <w:t>Special Tests and Provisions</w:t>
      </w:r>
    </w:p>
    <w:p w14:paraId="12904B70" w14:textId="77777777" w:rsidR="00E11B51" w:rsidRDefault="00B778E7" w:rsidP="00E11B51">
      <w:pPr>
        <w:pStyle w:val="Heading5"/>
      </w:pPr>
      <w:r w:rsidRPr="00B33CCF">
        <w:t>1.</w:t>
      </w:r>
      <w:r w:rsidRPr="00B33CCF">
        <w:tab/>
        <w:t>Compliance Require</w:t>
      </w:r>
      <w:r w:rsidR="006E7AE5" w:rsidRPr="00B33CCF">
        <w:t>ment</w:t>
      </w:r>
      <w:r w:rsidR="006630A9" w:rsidRPr="00B33CCF">
        <w:t>s</w:t>
      </w:r>
    </w:p>
    <w:p w14:paraId="64F7CAA2" w14:textId="77777777" w:rsidR="00E11B51" w:rsidRDefault="00416A29" w:rsidP="00CF0EC5">
      <w:pPr>
        <w:ind w:left="2160"/>
      </w:pPr>
      <w:r w:rsidRPr="00B33CCF">
        <w:t xml:space="preserve">Preschool Education Aid </w:t>
      </w:r>
      <w:r w:rsidR="00B778E7" w:rsidRPr="00B33CCF">
        <w:t>must be budgeted and accounted for in the special revenue fund using the uniform grant project budget statement coding structure.</w:t>
      </w:r>
    </w:p>
    <w:p w14:paraId="6C54D572" w14:textId="77777777" w:rsidR="00E11B51" w:rsidRDefault="00B778E7" w:rsidP="00D87EA7">
      <w:pPr>
        <w:pStyle w:val="Heading6"/>
      </w:pPr>
      <w:r w:rsidRPr="00B33CCF">
        <w:lastRenderedPageBreak/>
        <w:t>Suggested Audit Procedures</w:t>
      </w:r>
    </w:p>
    <w:p w14:paraId="04D5F5A9" w14:textId="1125A5C3" w:rsidR="009F161F" w:rsidRPr="00B33CCF" w:rsidRDefault="00B778E7" w:rsidP="00F710C0">
      <w:pPr>
        <w:pStyle w:val="ListParagraph"/>
        <w:numPr>
          <w:ilvl w:val="0"/>
          <w:numId w:val="39"/>
        </w:numPr>
        <w:ind w:left="2520"/>
      </w:pPr>
      <w:r w:rsidRPr="00B33CCF">
        <w:t>Verify that the aid</w:t>
      </w:r>
      <w:r w:rsidR="000D4040" w:rsidRPr="00B33CCF">
        <w:t xml:space="preserve"> </w:t>
      </w:r>
      <w:r w:rsidRPr="00B33CCF">
        <w:t xml:space="preserve">is recorded in the special revenue fund </w:t>
      </w:r>
      <w:r w:rsidR="00C943AF" w:rsidRPr="00B33CCF">
        <w:t xml:space="preserve">based </w:t>
      </w:r>
      <w:r w:rsidRPr="00B33CCF">
        <w:t>on the district’s accounting records and approved budget.</w:t>
      </w:r>
    </w:p>
    <w:p w14:paraId="0568B008" w14:textId="77777777" w:rsidR="00E11B51" w:rsidRDefault="00B778E7" w:rsidP="00F710C0">
      <w:pPr>
        <w:pStyle w:val="ListParagraph"/>
        <w:numPr>
          <w:ilvl w:val="0"/>
          <w:numId w:val="39"/>
        </w:numPr>
        <w:ind w:left="2520"/>
      </w:pPr>
      <w:r w:rsidRPr="00B33CCF">
        <w:t>Review board minutes for approval of transfers and revisions.</w:t>
      </w:r>
    </w:p>
    <w:p w14:paraId="5796A8F9" w14:textId="77777777" w:rsidR="00E11B51" w:rsidRDefault="00B778E7" w:rsidP="00E11B51">
      <w:pPr>
        <w:pStyle w:val="Heading5"/>
      </w:pPr>
      <w:r w:rsidRPr="00B33CCF">
        <w:t>2.</w:t>
      </w:r>
      <w:r w:rsidRPr="00B33CCF">
        <w:tab/>
        <w:t>Compliance Requirement</w:t>
      </w:r>
      <w:r w:rsidR="006630A9" w:rsidRPr="00B33CCF">
        <w:t>s</w:t>
      </w:r>
    </w:p>
    <w:p w14:paraId="46217C4F" w14:textId="77777777" w:rsidR="00E11B51" w:rsidRDefault="00B778E7" w:rsidP="00CE2DCE">
      <w:pPr>
        <w:ind w:left="2160"/>
      </w:pPr>
      <w:r w:rsidRPr="00B33CCF">
        <w:t>Expenditures which exceed the bid or quote threshold mus</w:t>
      </w:r>
      <w:r w:rsidR="004D352B" w:rsidRPr="00B33CCF">
        <w:t>t be made in accordance with</w:t>
      </w:r>
      <w:r w:rsidRPr="00B33CCF">
        <w:t xml:space="preserve"> requirements of Public School Contracts Law, </w:t>
      </w:r>
      <w:r w:rsidRPr="00B33CCF">
        <w:rPr>
          <w:i/>
        </w:rPr>
        <w:t>N.J.S.A.</w:t>
      </w:r>
      <w:r w:rsidRPr="00B33CCF">
        <w:t xml:space="preserve"> 18A:18A et seq. </w:t>
      </w:r>
      <w:r w:rsidR="00294C5F" w:rsidRPr="00B33CCF">
        <w:t>Renaissance school projects are not subject to N.J.S.A. 18A:18A</w:t>
      </w:r>
      <w:r w:rsidR="00005501" w:rsidRPr="00B33CCF">
        <w:t xml:space="preserve">. </w:t>
      </w:r>
      <w:r w:rsidR="004D352B" w:rsidRPr="00B33CCF">
        <w:t>Re</w:t>
      </w:r>
      <w:r w:rsidRPr="00B33CCF">
        <w:t>fer</w:t>
      </w:r>
      <w:r w:rsidR="004D352B" w:rsidRPr="00B33CCF">
        <w:t xml:space="preserve"> to Section I-</w:t>
      </w:r>
      <w:r w:rsidRPr="00B33CCF">
        <w:t xml:space="preserve"> 5, “Bids &amp; Contracts/Purchasing,” of The Audit Program. </w:t>
      </w:r>
    </w:p>
    <w:p w14:paraId="6749CBBF" w14:textId="77777777" w:rsidR="00E11B51" w:rsidRDefault="00B778E7" w:rsidP="00D87EA7">
      <w:pPr>
        <w:pStyle w:val="Heading6"/>
      </w:pPr>
      <w:r w:rsidRPr="00B33CCF">
        <w:t>Suggested Audit Procedure</w:t>
      </w:r>
      <w:r w:rsidR="006630A9" w:rsidRPr="00B33CCF">
        <w:t>s</w:t>
      </w:r>
    </w:p>
    <w:p w14:paraId="7EF49702" w14:textId="0DAAAA09" w:rsidR="00B778E7" w:rsidRPr="00B33CCF" w:rsidRDefault="000A17BE" w:rsidP="00CE2DCE">
      <w:pPr>
        <w:ind w:left="2160"/>
      </w:pPr>
      <w:r w:rsidRPr="00B33CCF">
        <w:t>Applicable to School Districts and Charter Schools Only, t</w:t>
      </w:r>
      <w:r w:rsidR="00B778E7" w:rsidRPr="00B33CCF">
        <w:t xml:space="preserve">est expenditures to determine compliance with advertising for bids and obtaining quotes as required by </w:t>
      </w:r>
      <w:bookmarkStart w:id="48" w:name="_Hlk514744770"/>
      <w:r w:rsidR="00B778E7" w:rsidRPr="00B33CCF">
        <w:rPr>
          <w:i/>
        </w:rPr>
        <w:t>N.J.S.A</w:t>
      </w:r>
      <w:r w:rsidR="00B778E7" w:rsidRPr="00B33CCF">
        <w:t xml:space="preserve">. </w:t>
      </w:r>
      <w:bookmarkEnd w:id="48"/>
      <w:r w:rsidR="00B778E7" w:rsidRPr="00B33CCF">
        <w:t xml:space="preserve">18A:18A-3, 18A-4 and 18A-37. </w:t>
      </w:r>
    </w:p>
    <w:bookmarkEnd w:id="35"/>
    <w:p w14:paraId="2CEB5837" w14:textId="21F9DFDB" w:rsidR="00E11B51" w:rsidRDefault="00645557" w:rsidP="00E11B51">
      <w:r w:rsidRPr="00B33CCF">
        <w:br w:type="page"/>
      </w:r>
      <w:bookmarkEnd w:id="36"/>
    </w:p>
    <w:p w14:paraId="10800FD4" w14:textId="77777777" w:rsidR="00FE09BA" w:rsidRDefault="00207236" w:rsidP="00FE09BA">
      <w:pPr>
        <w:pStyle w:val="Heading2"/>
        <w:spacing w:after="0"/>
      </w:pPr>
      <w:bookmarkStart w:id="49" w:name="_Toc77058805"/>
      <w:bookmarkStart w:id="50" w:name="_Hlk5622613"/>
      <w:r w:rsidRPr="00B33CCF">
        <w:lastRenderedPageBreak/>
        <w:t>Nonpublic Textbook Aid</w:t>
      </w:r>
      <w:r w:rsidR="009F47A7" w:rsidRPr="00B33CCF">
        <w:t xml:space="preserve"> </w:t>
      </w:r>
    </w:p>
    <w:p w14:paraId="1C0062B9" w14:textId="494FABD6" w:rsidR="00E11B51" w:rsidRPr="00FE09BA" w:rsidRDefault="009F47A7" w:rsidP="00FE09BA">
      <w:pPr>
        <w:jc w:val="center"/>
        <w:rPr>
          <w:b/>
          <w:bCs/>
          <w:sz w:val="24"/>
          <w:szCs w:val="24"/>
        </w:rPr>
      </w:pPr>
      <w:r w:rsidRPr="00FE09BA">
        <w:rPr>
          <w:b/>
          <w:bCs/>
          <w:sz w:val="24"/>
          <w:szCs w:val="24"/>
        </w:rPr>
        <w:t>[N/A to charter schools/renaissance school projects]</w:t>
      </w:r>
      <w:bookmarkEnd w:id="49"/>
    </w:p>
    <w:p w14:paraId="5CCA0AA1" w14:textId="77777777" w:rsidR="00E11B51" w:rsidRDefault="00207236" w:rsidP="00AB7061">
      <w:pPr>
        <w:jc w:val="center"/>
        <w:rPr>
          <w:rStyle w:val="Emphasis"/>
        </w:rPr>
      </w:pPr>
      <w:r w:rsidRPr="00B33CCF">
        <w:rPr>
          <w:rStyle w:val="Emphasis"/>
        </w:rPr>
        <w:t>100-034-5120-064</w:t>
      </w:r>
    </w:p>
    <w:p w14:paraId="738A7BEE" w14:textId="77777777" w:rsidR="00E11B51" w:rsidRPr="00D53F4A" w:rsidRDefault="00420325" w:rsidP="00D53F4A">
      <w:pPr>
        <w:jc w:val="center"/>
        <w:rPr>
          <w:b/>
          <w:bCs/>
        </w:rPr>
      </w:pPr>
      <w:r w:rsidRPr="00D53F4A">
        <w:rPr>
          <w:b/>
          <w:bCs/>
        </w:rPr>
        <w:t>This section is not applicable to charter schools</w:t>
      </w:r>
      <w:r w:rsidR="00E6251C" w:rsidRPr="00D53F4A">
        <w:rPr>
          <w:b/>
          <w:bCs/>
        </w:rPr>
        <w:t xml:space="preserve"> or to </w:t>
      </w:r>
      <w:r w:rsidR="008549ED" w:rsidRPr="00D53F4A">
        <w:rPr>
          <w:b/>
          <w:bCs/>
        </w:rPr>
        <w:t>renaissance school projects</w:t>
      </w:r>
      <w:r w:rsidRPr="00D53F4A">
        <w:rPr>
          <w:b/>
          <w:bCs/>
        </w:rPr>
        <w:t>.</w:t>
      </w:r>
    </w:p>
    <w:p w14:paraId="6A583171" w14:textId="77777777" w:rsidR="00E11B51" w:rsidRDefault="008D604D" w:rsidP="00E11B51">
      <w:pPr>
        <w:pStyle w:val="Heading3"/>
      </w:pPr>
      <w:r w:rsidRPr="00B33CCF">
        <w:t>I.</w:t>
      </w:r>
      <w:r w:rsidRPr="00B33CCF">
        <w:tab/>
      </w:r>
      <w:r w:rsidR="000417DE" w:rsidRPr="00B33CCF">
        <w:t>Program Objectives</w:t>
      </w:r>
    </w:p>
    <w:p w14:paraId="0F240F13" w14:textId="77777777" w:rsidR="00E11B51" w:rsidRDefault="008D604D" w:rsidP="00AB7061">
      <w:pPr>
        <w:ind w:left="720"/>
      </w:pPr>
      <w:r w:rsidRPr="00B33CCF">
        <w:t>To provide funds to school districts for the purchase of textbooks for loan to pupils enrolled in a nonpublic school located within the district.</w:t>
      </w:r>
    </w:p>
    <w:p w14:paraId="745BC1D8" w14:textId="77777777" w:rsidR="00E11B51" w:rsidRDefault="008D604D" w:rsidP="00E11B51">
      <w:pPr>
        <w:pStyle w:val="Heading3"/>
      </w:pPr>
      <w:r w:rsidRPr="00B33CCF">
        <w:t>II.</w:t>
      </w:r>
      <w:r w:rsidRPr="00B33CCF">
        <w:tab/>
      </w:r>
      <w:r w:rsidR="00823E6D" w:rsidRPr="00B33CCF">
        <w:t>Program Procedures</w:t>
      </w:r>
    </w:p>
    <w:p w14:paraId="4D45DC71" w14:textId="1A53B524" w:rsidR="00E11B51" w:rsidRDefault="008D604D" w:rsidP="00AB7061">
      <w:pPr>
        <w:ind w:left="720"/>
      </w:pPr>
      <w:r w:rsidRPr="00B33CCF">
        <w:t xml:space="preserve">Nonpublic schools must forward their </w:t>
      </w:r>
      <w:r w:rsidR="00B840D1" w:rsidRPr="00B33CCF">
        <w:t xml:space="preserve">individual student </w:t>
      </w:r>
      <w:r w:rsidRPr="00B33CCF">
        <w:t>requests for textbooks to the school districts on or before March 1 for the next school year</w:t>
      </w:r>
      <w:r w:rsidR="00005501" w:rsidRPr="00B33CCF">
        <w:t xml:space="preserve">. </w:t>
      </w:r>
      <w:r w:rsidRPr="00B33CCF">
        <w:t>Districts should have received full payment of state aid no later than July 31</w:t>
      </w:r>
      <w:r w:rsidR="00005501" w:rsidRPr="00B33CCF">
        <w:t xml:space="preserve">. </w:t>
      </w:r>
      <w:r w:rsidRPr="00B33CCF">
        <w:t xml:space="preserve">The amount of state aid shall not exceed the </w:t>
      </w:r>
      <w:r w:rsidR="006E7AE5" w:rsidRPr="00B33CCF">
        <w:t>s</w:t>
      </w:r>
      <w:r w:rsidRPr="00B33CCF">
        <w:t xml:space="preserve">tate average budgeted textbook expense per public school pupil, for each student enrolled in grades kindergarten through 12 of a nonpublic school on the last school day prior to October </w:t>
      </w:r>
      <w:r w:rsidR="00111D88" w:rsidRPr="00B33CCF">
        <w:t>1</w:t>
      </w:r>
      <w:r w:rsidR="00111D88">
        <w:t>4</w:t>
      </w:r>
      <w:r w:rsidR="0084101E">
        <w:t xml:space="preserve"> </w:t>
      </w:r>
      <w:r w:rsidR="00111D88" w:rsidRPr="00B33CCF">
        <w:t xml:space="preserve"> </w:t>
      </w:r>
      <w:r w:rsidRPr="00B33CCF">
        <w:t>of the preceding year.</w:t>
      </w:r>
    </w:p>
    <w:p w14:paraId="42BFEE78" w14:textId="77777777" w:rsidR="00E11B51" w:rsidRDefault="008D604D" w:rsidP="00E11B51">
      <w:pPr>
        <w:pStyle w:val="Heading3"/>
      </w:pPr>
      <w:r w:rsidRPr="00B33CCF">
        <w:t>III.</w:t>
      </w:r>
      <w:r w:rsidRPr="00B33CCF">
        <w:tab/>
      </w:r>
      <w:r w:rsidR="00D073CC" w:rsidRPr="00B33CCF">
        <w:t>Compliance Requirements and Suggested Audit Procedures</w:t>
      </w:r>
    </w:p>
    <w:p w14:paraId="33FB0E28" w14:textId="77777777" w:rsidR="00E11B51" w:rsidRDefault="008D604D" w:rsidP="00E11B51">
      <w:pPr>
        <w:pStyle w:val="Heading4"/>
      </w:pPr>
      <w:r w:rsidRPr="00B33CCF">
        <w:t>A.</w:t>
      </w:r>
      <w:r w:rsidRPr="00B33CCF">
        <w:tab/>
      </w:r>
      <w:r w:rsidR="00B07A3C" w:rsidRPr="00B33CCF">
        <w:t>Types of Services Allowed or Unallowed</w:t>
      </w:r>
    </w:p>
    <w:p w14:paraId="55DCA230" w14:textId="77777777" w:rsidR="00E11B51" w:rsidRDefault="008D604D" w:rsidP="00E11B51">
      <w:pPr>
        <w:pStyle w:val="Heading5"/>
      </w:pPr>
      <w:r w:rsidRPr="00B33CCF">
        <w:t>1.</w:t>
      </w:r>
      <w:r w:rsidRPr="00B33CCF">
        <w:tab/>
        <w:t>Compliance Requirements</w:t>
      </w:r>
    </w:p>
    <w:p w14:paraId="16526C6B" w14:textId="77777777" w:rsidR="00E11B51" w:rsidRDefault="008D604D" w:rsidP="00FE3E3E">
      <w:pPr>
        <w:ind w:left="2160"/>
      </w:pPr>
      <w:r w:rsidRPr="00B33CCF">
        <w:t>The textbooks that are loaned to students in grades kindergarten through 12 of any nonpublic school, shall be textbooks used in any public school of the state, or approved by any board of education</w:t>
      </w:r>
      <w:r w:rsidR="00005501" w:rsidRPr="00B33CCF">
        <w:t xml:space="preserve">. </w:t>
      </w:r>
      <w:r w:rsidR="000D4040" w:rsidRPr="00B33CCF">
        <w:t>Textbooks may be in electronic format.</w:t>
      </w:r>
    </w:p>
    <w:p w14:paraId="2C7DC4A9" w14:textId="77777777" w:rsidR="00E11B51" w:rsidRDefault="008D604D" w:rsidP="00FE3E3E">
      <w:pPr>
        <w:ind w:left="2160"/>
      </w:pPr>
      <w:r w:rsidRPr="00B33CCF">
        <w:t xml:space="preserve">The textbooks are to be loaned without charge, subject to </w:t>
      </w:r>
      <w:r w:rsidR="00D646A2" w:rsidRPr="00B33CCF">
        <w:t>current</w:t>
      </w:r>
      <w:r w:rsidR="00E80AE6" w:rsidRPr="00B33CCF">
        <w:t xml:space="preserve"> </w:t>
      </w:r>
      <w:r w:rsidRPr="00B33CCF">
        <w:t xml:space="preserve">rules and regulations </w:t>
      </w:r>
      <w:r w:rsidR="00D646A2" w:rsidRPr="00B33CCF">
        <w:t>or those that may be adopted by the commissioner and</w:t>
      </w:r>
      <w:r w:rsidR="00E80AE6" w:rsidRPr="00B33CCF" w:rsidDel="00E80AE6">
        <w:t xml:space="preserve"> </w:t>
      </w:r>
      <w:r w:rsidRPr="00B33CCF">
        <w:t>the board</w:t>
      </w:r>
      <w:r w:rsidR="00005501" w:rsidRPr="00B33CCF">
        <w:t xml:space="preserve">. </w:t>
      </w:r>
      <w:r w:rsidRPr="00B33CCF">
        <w:t>These rules may contain requirements for reimbursement by nonpublic pupils to the school district for loss, damage or destruction of loaned textbooks</w:t>
      </w:r>
      <w:r w:rsidR="00005501" w:rsidRPr="00B33CCF">
        <w:t xml:space="preserve">. </w:t>
      </w:r>
      <w:r w:rsidRPr="00B33CCF">
        <w:t>(</w:t>
      </w:r>
      <w:r w:rsidRPr="00B33CCF">
        <w:rPr>
          <w:i/>
        </w:rPr>
        <w:t>N.J.S.A.</w:t>
      </w:r>
      <w:r w:rsidRPr="00B33CCF">
        <w:t xml:space="preserve"> 18A:58-37.3, 18A:58-37.4, </w:t>
      </w:r>
      <w:r w:rsidRPr="00B33CCF">
        <w:rPr>
          <w:i/>
        </w:rPr>
        <w:t xml:space="preserve">N.J.A.C. </w:t>
      </w:r>
      <w:r w:rsidRPr="00B33CCF">
        <w:t>6A:23</w:t>
      </w:r>
      <w:r w:rsidR="001A5AAA" w:rsidRPr="00B33CCF">
        <w:t>A</w:t>
      </w:r>
      <w:r w:rsidRPr="00B33CCF">
        <w:t>-</w:t>
      </w:r>
      <w:r w:rsidR="001A5AAA" w:rsidRPr="00B33CCF">
        <w:t>20</w:t>
      </w:r>
      <w:r w:rsidRPr="00B33CCF">
        <w:t>.6)</w:t>
      </w:r>
    </w:p>
    <w:p w14:paraId="264615C8" w14:textId="77777777" w:rsidR="00E11B51" w:rsidRDefault="008D604D" w:rsidP="00D87EA7">
      <w:pPr>
        <w:pStyle w:val="Heading6"/>
      </w:pPr>
      <w:r w:rsidRPr="00B33CCF">
        <w:t>Suggested Audit Procedures</w:t>
      </w:r>
    </w:p>
    <w:p w14:paraId="258CE5BC" w14:textId="77777777" w:rsidR="00E11B51" w:rsidRDefault="008D604D" w:rsidP="00CB33DE">
      <w:pPr>
        <w:ind w:left="2160"/>
      </w:pPr>
      <w:r w:rsidRPr="00B33CCF">
        <w:t>Verify that the textbooks, which are loaned to nonpublic school pupils, are approved for use by the board.</w:t>
      </w:r>
    </w:p>
    <w:p w14:paraId="0911D8B2" w14:textId="098A9BEF" w:rsidR="00E11B51" w:rsidRDefault="008D604D" w:rsidP="00E11B51">
      <w:pPr>
        <w:pStyle w:val="Heading4"/>
      </w:pPr>
      <w:r w:rsidRPr="00B33CCF">
        <w:t>B.</w:t>
      </w:r>
      <w:r w:rsidRPr="00B33CCF">
        <w:tab/>
      </w:r>
      <w:r w:rsidR="007E4AF8" w:rsidRPr="00B33CCF">
        <w:t>Eligibility</w:t>
      </w:r>
    </w:p>
    <w:p w14:paraId="46E38EAD" w14:textId="77777777" w:rsidR="00E11B51" w:rsidRDefault="008D604D" w:rsidP="00E11B51">
      <w:pPr>
        <w:pStyle w:val="Heading5"/>
      </w:pPr>
      <w:r w:rsidRPr="00B33CCF">
        <w:t>1.</w:t>
      </w:r>
      <w:r w:rsidRPr="00B33CCF">
        <w:tab/>
        <w:t>Compliance Requirements</w:t>
      </w:r>
    </w:p>
    <w:p w14:paraId="56214697" w14:textId="77777777" w:rsidR="00E11B51" w:rsidRDefault="008D604D" w:rsidP="00CB33DE">
      <w:pPr>
        <w:ind w:left="2160"/>
      </w:pPr>
      <w:r w:rsidRPr="00B33CCF">
        <w:t>A school district is eligible to receive state aid for the purchase and loan of textbooks to nonpublic school pupils.</w:t>
      </w:r>
    </w:p>
    <w:p w14:paraId="25314F22" w14:textId="77777777" w:rsidR="00E11B51" w:rsidRDefault="008D604D" w:rsidP="00CB33DE">
      <w:pPr>
        <w:ind w:left="2160"/>
      </w:pPr>
      <w:r w:rsidRPr="00B33CCF">
        <w:lastRenderedPageBreak/>
        <w:t>The nonpublic school pupils must be residents of the state and attend a nonpublic school located within the district</w:t>
      </w:r>
      <w:r w:rsidR="00005501" w:rsidRPr="00B33CCF">
        <w:t xml:space="preserve">. </w:t>
      </w:r>
      <w:r w:rsidRPr="00B33CCF">
        <w:t>In addition, the parents or legal guardians must maintain a residence in the state</w:t>
      </w:r>
      <w:r w:rsidR="00005501" w:rsidRPr="00B33CCF">
        <w:t xml:space="preserve">. </w:t>
      </w:r>
      <w:r w:rsidRPr="00B33CCF">
        <w:t>(</w:t>
      </w:r>
      <w:r w:rsidRPr="00B33CCF">
        <w:rPr>
          <w:i/>
        </w:rPr>
        <w:t>N.J.S.A.</w:t>
      </w:r>
      <w:r w:rsidRPr="00B33CCF">
        <w:t xml:space="preserve"> 18A:58-37.5, </w:t>
      </w:r>
      <w:r w:rsidRPr="00B33CCF">
        <w:rPr>
          <w:i/>
        </w:rPr>
        <w:t>N.J.A.C.</w:t>
      </w:r>
      <w:r w:rsidRPr="00B33CCF">
        <w:t xml:space="preserve"> 6A:23</w:t>
      </w:r>
      <w:r w:rsidR="001A5AAA" w:rsidRPr="00B33CCF">
        <w:t>A</w:t>
      </w:r>
      <w:r w:rsidRPr="00B33CCF">
        <w:t>-</w:t>
      </w:r>
      <w:r w:rsidR="001A5AAA" w:rsidRPr="00B33CCF">
        <w:t>20</w:t>
      </w:r>
      <w:r w:rsidRPr="00B33CCF">
        <w:t>.1)</w:t>
      </w:r>
    </w:p>
    <w:p w14:paraId="227E894A" w14:textId="77777777" w:rsidR="00E11B51" w:rsidRDefault="008D604D" w:rsidP="00D87EA7">
      <w:pPr>
        <w:pStyle w:val="Heading6"/>
      </w:pPr>
      <w:r w:rsidRPr="00B33CCF">
        <w:t>Suggested Audit Procedures</w:t>
      </w:r>
    </w:p>
    <w:p w14:paraId="37415428" w14:textId="77777777" w:rsidR="00E11B51" w:rsidRDefault="008D604D" w:rsidP="00CB33DE">
      <w:pPr>
        <w:ind w:left="2160"/>
      </w:pPr>
      <w:r w:rsidRPr="00B33CCF">
        <w:t>Verify</w:t>
      </w:r>
      <w:r w:rsidR="001A37C7" w:rsidRPr="00B33CCF">
        <w:t>,</w:t>
      </w:r>
      <w:r w:rsidRPr="00B33CCF">
        <w:t xml:space="preserve"> by testing</w:t>
      </w:r>
      <w:r w:rsidR="001A37C7" w:rsidRPr="00B33CCF">
        <w:t>,</w:t>
      </w:r>
      <w:r w:rsidRPr="00B33CCF">
        <w:t xml:space="preserve"> the residency status of the </w:t>
      </w:r>
      <w:r w:rsidR="00D646A2" w:rsidRPr="00B33CCF">
        <w:t>parent</w:t>
      </w:r>
      <w:r w:rsidR="00E6251C" w:rsidRPr="00B33CCF">
        <w:t>(</w:t>
      </w:r>
      <w:r w:rsidR="00D646A2" w:rsidRPr="00B33CCF">
        <w:t>s</w:t>
      </w:r>
      <w:r w:rsidR="00E6251C" w:rsidRPr="00B33CCF">
        <w:t>)</w:t>
      </w:r>
      <w:r w:rsidR="00D646A2" w:rsidRPr="00B33CCF">
        <w:t xml:space="preserve"> or legal guardian</w:t>
      </w:r>
      <w:r w:rsidR="00E6251C" w:rsidRPr="00B33CCF">
        <w:t>(</w:t>
      </w:r>
      <w:r w:rsidR="00D646A2" w:rsidRPr="00B33CCF">
        <w:t>s</w:t>
      </w:r>
      <w:r w:rsidR="00E6251C" w:rsidRPr="00B33CCF">
        <w:t>)</w:t>
      </w:r>
      <w:r w:rsidR="00D646A2" w:rsidRPr="00B33CCF">
        <w:t xml:space="preserve"> of the</w:t>
      </w:r>
      <w:r w:rsidR="00E80AE6" w:rsidRPr="00B33CCF">
        <w:t xml:space="preserve"> </w:t>
      </w:r>
      <w:r w:rsidRPr="00B33CCF">
        <w:t>pupil</w:t>
      </w:r>
      <w:r w:rsidR="00E6251C" w:rsidRPr="00B33CCF">
        <w:t>(</w:t>
      </w:r>
      <w:r w:rsidRPr="00B33CCF">
        <w:t>s</w:t>
      </w:r>
      <w:r w:rsidR="00E6251C" w:rsidRPr="00B33CCF">
        <w:t>)</w:t>
      </w:r>
      <w:r w:rsidR="006B3BE5" w:rsidRPr="00B33CCF">
        <w:t xml:space="preserve"> </w:t>
      </w:r>
      <w:r w:rsidR="00E6251C" w:rsidRPr="00B33CCF">
        <w:t xml:space="preserve">for </w:t>
      </w:r>
      <w:r w:rsidR="00D646A2" w:rsidRPr="00B33CCF">
        <w:t>who</w:t>
      </w:r>
      <w:r w:rsidR="00E6251C" w:rsidRPr="00B33CCF">
        <w:t xml:space="preserve">m a textbook request </w:t>
      </w:r>
      <w:r w:rsidR="000E2B3E" w:rsidRPr="00B33CCF">
        <w:t>form has</w:t>
      </w:r>
      <w:r w:rsidR="00E6251C" w:rsidRPr="00B33CCF">
        <w:t xml:space="preserve"> been submitted</w:t>
      </w:r>
      <w:r w:rsidRPr="00B33CCF">
        <w:t xml:space="preserve">, and that the nonpublic school </w:t>
      </w:r>
      <w:r w:rsidR="00E6251C" w:rsidRPr="00B33CCF">
        <w:t>that</w:t>
      </w:r>
      <w:r w:rsidRPr="00B33CCF">
        <w:t xml:space="preserve"> received the textbooks, is located within the district</w:t>
      </w:r>
      <w:r w:rsidR="00E6251C" w:rsidRPr="00B33CCF">
        <w:t>’s boundaries</w:t>
      </w:r>
      <w:r w:rsidRPr="00B33CCF">
        <w:t>.</w:t>
      </w:r>
    </w:p>
    <w:p w14:paraId="68830E6F" w14:textId="77777777" w:rsidR="00E11B51" w:rsidRDefault="008D604D" w:rsidP="00E11B51">
      <w:pPr>
        <w:pStyle w:val="Heading4"/>
      </w:pPr>
      <w:r w:rsidRPr="00B33CCF">
        <w:t>C.</w:t>
      </w:r>
      <w:r w:rsidRPr="00B33CCF">
        <w:tab/>
      </w:r>
      <w:r w:rsidR="001B2329" w:rsidRPr="00B33CCF">
        <w:t>Matching, Level of Effort and/or Earmarking</w:t>
      </w:r>
      <w:r w:rsidR="001B2329" w:rsidRPr="00B33CCF" w:rsidDel="001B2329">
        <w:t xml:space="preserve"> </w:t>
      </w:r>
      <w:r w:rsidR="001B2329" w:rsidRPr="00B33CCF">
        <w:t>Requirements</w:t>
      </w:r>
    </w:p>
    <w:p w14:paraId="65BEF3AA" w14:textId="295622D5" w:rsidR="00E11B51" w:rsidRDefault="008D604D" w:rsidP="00E11B51">
      <w:pPr>
        <w:pStyle w:val="Heading5"/>
      </w:pPr>
      <w:r w:rsidRPr="00B33CCF">
        <w:t>1.</w:t>
      </w:r>
      <w:r w:rsidRPr="00B33CCF">
        <w:tab/>
        <w:t>Compliance Requirements</w:t>
      </w:r>
    </w:p>
    <w:p w14:paraId="56BD7751" w14:textId="77777777" w:rsidR="00E11B51" w:rsidRDefault="008D604D" w:rsidP="00CB33DE">
      <w:pPr>
        <w:ind w:left="2160"/>
      </w:pPr>
      <w:r w:rsidRPr="00B33CCF">
        <w:t>A school district is not required to expend funds for the purchase and loan of textbooks in excess of the amount of state aid received</w:t>
      </w:r>
      <w:r w:rsidR="00005501" w:rsidRPr="00B33CCF">
        <w:t xml:space="preserve">. </w:t>
      </w:r>
      <w:r w:rsidRPr="00B33CCF">
        <w:t>(</w:t>
      </w:r>
      <w:r w:rsidRPr="00B33CCF">
        <w:rPr>
          <w:i/>
        </w:rPr>
        <w:t>N.J.S.A.</w:t>
      </w:r>
      <w:r w:rsidRPr="00B33CCF">
        <w:t xml:space="preserve"> 18A:58-37.3)</w:t>
      </w:r>
    </w:p>
    <w:p w14:paraId="6C8D236D" w14:textId="77777777" w:rsidR="00E11B51" w:rsidRDefault="008D604D" w:rsidP="00CB33DE">
      <w:pPr>
        <w:ind w:left="2160"/>
      </w:pPr>
      <w:r w:rsidRPr="00B33CCF">
        <w:t xml:space="preserve">If the expenditures incurred by the school district for the purchase and loan of textbooks </w:t>
      </w:r>
      <w:r w:rsidR="00D34633" w:rsidRPr="00B33CCF">
        <w:t>are</w:t>
      </w:r>
      <w:r w:rsidRPr="00B33CCF">
        <w:t xml:space="preserve"> less than the amount of state aid received, unexpended funds must be refunded to the state after the completion of the school year, but no later than December 1</w:t>
      </w:r>
      <w:r w:rsidR="00005501" w:rsidRPr="00B33CCF">
        <w:t xml:space="preserve">. </w:t>
      </w:r>
      <w:r w:rsidRPr="00B33CCF">
        <w:t>(</w:t>
      </w:r>
      <w:r w:rsidRPr="00B33CCF">
        <w:rPr>
          <w:i/>
        </w:rPr>
        <w:t>N.J.S.A.</w:t>
      </w:r>
      <w:r w:rsidRPr="00B33CCF">
        <w:t xml:space="preserve"> 18A:58-37.7)</w:t>
      </w:r>
    </w:p>
    <w:p w14:paraId="574486CF" w14:textId="77777777" w:rsidR="00E11B51" w:rsidRDefault="008D604D" w:rsidP="00CB33DE">
      <w:pPr>
        <w:ind w:left="2160"/>
      </w:pPr>
      <w:r w:rsidRPr="00B33CCF">
        <w:t>The cost of textbooks for nonpublic school pupils must be entered in a separate line account</w:t>
      </w:r>
      <w:r w:rsidR="00005501" w:rsidRPr="00B33CCF">
        <w:t xml:space="preserve">. </w:t>
      </w:r>
      <w:r w:rsidRPr="00B33CCF">
        <w:t>(</w:t>
      </w:r>
      <w:r w:rsidRPr="00B33CCF">
        <w:rPr>
          <w:i/>
        </w:rPr>
        <w:t>N.J.A.C.</w:t>
      </w:r>
      <w:r w:rsidRPr="00B33CCF">
        <w:t xml:space="preserve"> 6A:23</w:t>
      </w:r>
      <w:r w:rsidR="001A5AAA" w:rsidRPr="00B33CCF">
        <w:t>A</w:t>
      </w:r>
      <w:r w:rsidRPr="00B33CCF">
        <w:t>-</w:t>
      </w:r>
      <w:r w:rsidR="001A5AAA" w:rsidRPr="00B33CCF">
        <w:t>20</w:t>
      </w:r>
      <w:r w:rsidRPr="00B33CCF">
        <w:t>.5)</w:t>
      </w:r>
    </w:p>
    <w:p w14:paraId="1437FA45" w14:textId="77777777" w:rsidR="00E11B51" w:rsidRDefault="008D604D" w:rsidP="00D87EA7">
      <w:pPr>
        <w:pStyle w:val="Heading6"/>
      </w:pPr>
      <w:r w:rsidRPr="00B33CCF">
        <w:t>Suggested Audit Procedures</w:t>
      </w:r>
    </w:p>
    <w:p w14:paraId="4DBA59C3" w14:textId="7AF49653" w:rsidR="0092057F" w:rsidRPr="00B33CCF" w:rsidRDefault="008D604D" w:rsidP="00F710C0">
      <w:pPr>
        <w:pStyle w:val="ListParagraph"/>
        <w:numPr>
          <w:ilvl w:val="0"/>
          <w:numId w:val="41"/>
        </w:numPr>
        <w:ind w:left="2520"/>
      </w:pPr>
      <w:r w:rsidRPr="00B33CCF">
        <w:t>Verify funds were expended for the purchase of textbooks for nonpublic school pupils.</w:t>
      </w:r>
    </w:p>
    <w:p w14:paraId="2D38E462" w14:textId="77777777" w:rsidR="0092057F" w:rsidRPr="00B33CCF" w:rsidRDefault="00B70815" w:rsidP="00F710C0">
      <w:pPr>
        <w:pStyle w:val="ListParagraph"/>
        <w:numPr>
          <w:ilvl w:val="0"/>
          <w:numId w:val="41"/>
        </w:numPr>
        <w:ind w:left="2520"/>
      </w:pPr>
      <w:r w:rsidRPr="00B33CCF">
        <w:t xml:space="preserve">Verify that any unexpended funds </w:t>
      </w:r>
      <w:r w:rsidR="001A5AAA" w:rsidRPr="00B33CCF">
        <w:t xml:space="preserve">reported on the </w:t>
      </w:r>
      <w:r w:rsidR="006D6482" w:rsidRPr="00B33CCF">
        <w:t xml:space="preserve">prior year’s Schedule of Expenditures of State Financial Assistance </w:t>
      </w:r>
      <w:r w:rsidR="001A5AAA" w:rsidRPr="00B33CCF">
        <w:t xml:space="preserve">were deducted from state aid </w:t>
      </w:r>
      <w:r w:rsidR="006D6482" w:rsidRPr="00B33CCF">
        <w:t xml:space="preserve">payments received by the district </w:t>
      </w:r>
      <w:r w:rsidR="001A5AAA" w:rsidRPr="00B33CCF">
        <w:t>in the proper amount in the current year under audit.</w:t>
      </w:r>
    </w:p>
    <w:p w14:paraId="1B5E65AF" w14:textId="77777777" w:rsidR="00E11B51" w:rsidRDefault="008D604D" w:rsidP="00F710C0">
      <w:pPr>
        <w:pStyle w:val="ListParagraph"/>
        <w:numPr>
          <w:ilvl w:val="0"/>
          <w:numId w:val="41"/>
        </w:numPr>
        <w:ind w:left="2520"/>
      </w:pPr>
      <w:r w:rsidRPr="00B33CCF">
        <w:t>Verify and compute the unexpended balance for the current year under audit.</w:t>
      </w:r>
    </w:p>
    <w:p w14:paraId="4842E811" w14:textId="77777777" w:rsidR="00E11B51" w:rsidRDefault="008D604D" w:rsidP="00E11B51">
      <w:pPr>
        <w:pStyle w:val="Heading4"/>
      </w:pPr>
      <w:r w:rsidRPr="00B33CCF">
        <w:t>D.</w:t>
      </w:r>
      <w:r w:rsidRPr="00B33CCF">
        <w:tab/>
      </w:r>
      <w:r w:rsidR="00AE460C" w:rsidRPr="00B33CCF">
        <w:t>Reporting Requirements</w:t>
      </w:r>
    </w:p>
    <w:p w14:paraId="72EA1D80" w14:textId="77777777" w:rsidR="00E11B51" w:rsidRDefault="008D604D" w:rsidP="00E11B51">
      <w:pPr>
        <w:pStyle w:val="Heading5"/>
      </w:pPr>
      <w:r w:rsidRPr="00B33CCF">
        <w:t>1.</w:t>
      </w:r>
      <w:r w:rsidRPr="00B33CCF">
        <w:tab/>
        <w:t>Compliance Requirements</w:t>
      </w:r>
    </w:p>
    <w:p w14:paraId="70C9876E" w14:textId="77777777" w:rsidR="00E11B51" w:rsidRDefault="00956EDD" w:rsidP="00CB33DE">
      <w:pPr>
        <w:ind w:left="2160"/>
        <w:rPr>
          <w:shd w:val="clear" w:color="auto" w:fill="BFBFBF" w:themeFill="background1" w:themeFillShade="BF"/>
        </w:rPr>
      </w:pPr>
      <w:r w:rsidRPr="00B33CCF">
        <w:t xml:space="preserve">The school district shall maintain an accounting system for nonpublic programs and file (with the DOE) an annual </w:t>
      </w:r>
      <w:r w:rsidR="000D4040" w:rsidRPr="00B33CCF">
        <w:t>Nonpublic Project Completion Report (NPCR</w:t>
      </w:r>
      <w:r w:rsidRPr="00B33CCF">
        <w:t xml:space="preserve">) which details the amount expended for nonpublic school pupils serviced by the school district. </w:t>
      </w:r>
      <w:r w:rsidR="000D4040" w:rsidRPr="00B33CCF">
        <w:t>Where the public school district responsible for the provision of textbooks enters into a contract with a third-party provider (e.g. an ESC), the third-party provider must provide the district with a monthly detailed statement of expenditures made by the third-party provider on behalf of the student(s) receiving textbooks. The district’s annual NPCR must reflect the actual expenditures reported by the third-party provider</w:t>
      </w:r>
      <w:r w:rsidR="00005501" w:rsidRPr="00B33CCF">
        <w:t xml:space="preserve">. </w:t>
      </w:r>
      <w:r w:rsidR="000D4040" w:rsidRPr="00B33CCF">
        <w:t>The transfer of funds by the district to the third-party provider is not an expenditure of funds for purposes of the NPCR, Schedule of Expenditures of State Awards, or Audsum</w:t>
      </w:r>
      <w:r w:rsidR="0080125F" w:rsidRPr="00B33CCF">
        <w:t xml:space="preserve">. </w:t>
      </w:r>
    </w:p>
    <w:p w14:paraId="17FFC056" w14:textId="1858EE76" w:rsidR="00E11B51" w:rsidRDefault="000D4040" w:rsidP="00CB33DE">
      <w:pPr>
        <w:ind w:left="2160"/>
      </w:pPr>
      <w:r w:rsidRPr="00B33CCF">
        <w:lastRenderedPageBreak/>
        <w:t>The district’s NPCR reports only actual expenditures for textbooks made by the district or reported to the district by the district’s third-party provider. Where the total of year-end expenditures made by the district (or reported to the district by a third-party provider) is less than the state funds received by the district for the program,</w:t>
      </w:r>
      <w:r w:rsidR="00435E60" w:rsidRPr="00B33CCF">
        <w:t xml:space="preserve"> the public school district must return the unexpended state funds to the New Jersey Department of Education no later than December 1. T</w:t>
      </w:r>
      <w:r w:rsidR="008119DA" w:rsidRPr="00B33CCF">
        <w:t xml:space="preserve">he return of unexpended funds to the state will </w:t>
      </w:r>
      <w:r w:rsidR="003E09C9" w:rsidRPr="00B33CCF">
        <w:t xml:space="preserve">only </w:t>
      </w:r>
      <w:r w:rsidR="008119DA" w:rsidRPr="00B33CCF">
        <w:t>be accomplished through a reduction to the district’s state aid payments for the year immediately following the year under audit</w:t>
      </w:r>
      <w:r w:rsidR="00005501" w:rsidRPr="00B33CCF">
        <w:t xml:space="preserve">. </w:t>
      </w:r>
      <w:r w:rsidRPr="00B33CCF">
        <w:t>The school district’s Audsum must re</w:t>
      </w:r>
      <w:r w:rsidR="006D6482" w:rsidRPr="00B33CCF">
        <w:t>port</w:t>
      </w:r>
      <w:r w:rsidRPr="00B33CCF">
        <w:t xml:space="preserve"> actual district (or reported third party) expenditures for textbooks provided and</w:t>
      </w:r>
      <w:r w:rsidR="006D6482" w:rsidRPr="00B33CCF">
        <w:t xml:space="preserve"> report </w:t>
      </w:r>
      <w:r w:rsidRPr="00B33CCF">
        <w:t>any funds</w:t>
      </w:r>
      <w:r w:rsidR="006D6482" w:rsidRPr="00B33CCF">
        <w:t xml:space="preserve"> received, but not expended</w:t>
      </w:r>
      <w:r w:rsidR="00005501" w:rsidRPr="00B33CCF">
        <w:t xml:space="preserve">. </w:t>
      </w:r>
      <w:r w:rsidR="006D6482" w:rsidRPr="00B33CCF">
        <w:t xml:space="preserve">Those funds </w:t>
      </w:r>
      <w:r w:rsidR="003E09C9" w:rsidRPr="00B33CCF">
        <w:t xml:space="preserve">reported as received, but not expended, </w:t>
      </w:r>
      <w:r w:rsidR="006D6482" w:rsidRPr="00B33CCF">
        <w:t xml:space="preserve">will result in a decrease to the district’s state aid payments for the year following the current year under </w:t>
      </w:r>
      <w:r w:rsidR="006D6482" w:rsidRPr="007A2475">
        <w:t>audit.</w:t>
      </w:r>
      <w:r w:rsidRPr="007A2475">
        <w:t xml:space="preserve"> </w:t>
      </w:r>
      <w:bookmarkStart w:id="51" w:name="_Hlk100659836"/>
      <w:bookmarkStart w:id="52" w:name="_Hlk100659725"/>
      <w:r w:rsidR="000B3919" w:rsidRPr="007A2475">
        <w:t xml:space="preserve"> The expenditures reported in Audsum do not have to agree with the expenditures reported in the NPCR, but must be the final and accurate summary of expenditures reported by the district. </w:t>
      </w:r>
      <w:bookmarkEnd w:id="51"/>
      <w:bookmarkEnd w:id="52"/>
      <w:r w:rsidR="00956EDD" w:rsidRPr="007A2475">
        <w:t>(</w:t>
      </w:r>
      <w:r w:rsidR="00956EDD" w:rsidRPr="00B33CCF">
        <w:rPr>
          <w:i/>
        </w:rPr>
        <w:t>N.J.A.C.</w:t>
      </w:r>
      <w:r w:rsidR="00956EDD" w:rsidRPr="00B33CCF">
        <w:t xml:space="preserve"> 6A:14-6.3 and 6A:14-6.4)</w:t>
      </w:r>
      <w:r w:rsidR="00B840D1" w:rsidRPr="00B33CCF">
        <w:t xml:space="preserve"> For additional programmatic guidance, see the </w:t>
      </w:r>
      <w:r w:rsidR="0071071F" w:rsidRPr="003F25F4">
        <w:t>Nonpublic School Textbook Program Guidelines</w:t>
      </w:r>
      <w:r w:rsidR="008A6ED7" w:rsidRPr="003F25F4">
        <w:t xml:space="preserve"> at </w:t>
      </w:r>
      <w:hyperlink r:id="rId21" w:history="1">
        <w:r w:rsidR="00F83120">
          <w:rPr>
            <w:rStyle w:val="Hyperlink"/>
          </w:rPr>
          <w:t>https://www.nj.gov/education/nonpublic/state/textbook/</w:t>
        </w:r>
      </w:hyperlink>
      <w:r w:rsidR="00F83120">
        <w:rPr>
          <w:rStyle w:val="Hyperlink"/>
        </w:rPr>
        <w:t xml:space="preserve"> </w:t>
      </w:r>
      <w:r w:rsidR="00B840D1" w:rsidRPr="00B33CCF">
        <w:t>.</w:t>
      </w:r>
    </w:p>
    <w:p w14:paraId="42DD50D2" w14:textId="06CD95FD" w:rsidR="00E11B51" w:rsidRDefault="008D604D" w:rsidP="00D87EA7">
      <w:pPr>
        <w:pStyle w:val="Heading6"/>
      </w:pPr>
      <w:r w:rsidRPr="00B33CCF">
        <w:t>Suggested Audit Procedures</w:t>
      </w:r>
    </w:p>
    <w:p w14:paraId="193145A7" w14:textId="0FF19B3E" w:rsidR="0078494D" w:rsidRPr="00B33CCF" w:rsidRDefault="008D604D" w:rsidP="00F710C0">
      <w:pPr>
        <w:pStyle w:val="ListParagraph"/>
        <w:numPr>
          <w:ilvl w:val="0"/>
          <w:numId w:val="40"/>
        </w:numPr>
        <w:ind w:left="2520"/>
      </w:pPr>
      <w:r w:rsidRPr="00B33CCF">
        <w:t>Verify that the school district maintains a separate account for recording expenditures for eligible purchases for nonpublic school pupils.</w:t>
      </w:r>
    </w:p>
    <w:p w14:paraId="2D741F88" w14:textId="77777777" w:rsidR="0078494D" w:rsidRPr="00B33CCF" w:rsidRDefault="008D604D" w:rsidP="00F710C0">
      <w:pPr>
        <w:pStyle w:val="ListParagraph"/>
        <w:numPr>
          <w:ilvl w:val="0"/>
          <w:numId w:val="40"/>
        </w:numPr>
        <w:ind w:left="2520"/>
      </w:pPr>
      <w:r w:rsidRPr="00B33CCF">
        <w:t xml:space="preserve">Verify that the </w:t>
      </w:r>
      <w:r w:rsidR="000D4040" w:rsidRPr="00B33CCF">
        <w:t>NPCR</w:t>
      </w:r>
      <w:r w:rsidRPr="00B33CCF">
        <w:t xml:space="preserve"> is filed timely and agrees with the school district’s supporting documentation.</w:t>
      </w:r>
    </w:p>
    <w:p w14:paraId="22761A4D" w14:textId="77777777" w:rsidR="00E11B51" w:rsidRDefault="000D4040" w:rsidP="00F710C0">
      <w:pPr>
        <w:pStyle w:val="ListParagraph"/>
        <w:numPr>
          <w:ilvl w:val="0"/>
          <w:numId w:val="40"/>
        </w:numPr>
        <w:ind w:left="2520"/>
      </w:pPr>
      <w:r w:rsidRPr="00B33CCF">
        <w:t xml:space="preserve">If the district is using a </w:t>
      </w:r>
      <w:r w:rsidR="00D336CD" w:rsidRPr="00B33CCF">
        <w:t>third-party</w:t>
      </w:r>
      <w:r w:rsidRPr="00B33CCF">
        <w:t xml:space="preserve"> service provider, review the documentation supporting the</w:t>
      </w:r>
      <w:r w:rsidR="006D2051" w:rsidRPr="00B33CCF">
        <w:t xml:space="preserve"> expenditures and determine</w:t>
      </w:r>
      <w:r w:rsidRPr="00B33CCF">
        <w:t xml:space="preserve"> only actual expenditures are reported on the NPCR and the Audsum agrees to the NPCR.</w:t>
      </w:r>
    </w:p>
    <w:p w14:paraId="33061385" w14:textId="77777777" w:rsidR="00E11B51" w:rsidRDefault="008D604D" w:rsidP="00E11B51">
      <w:pPr>
        <w:pStyle w:val="Heading4"/>
      </w:pPr>
      <w:r w:rsidRPr="00B33CCF">
        <w:t>E.</w:t>
      </w:r>
      <w:r w:rsidRPr="00B33CCF">
        <w:tab/>
      </w:r>
      <w:r w:rsidR="00F3200A" w:rsidRPr="00B33CCF">
        <w:t>Special Tests and Provisions</w:t>
      </w:r>
    </w:p>
    <w:p w14:paraId="0821D520" w14:textId="77777777" w:rsidR="00E11B51" w:rsidRDefault="008D604D" w:rsidP="00E11B51">
      <w:pPr>
        <w:pStyle w:val="Heading5"/>
      </w:pPr>
      <w:r w:rsidRPr="00B33CCF">
        <w:t>1.</w:t>
      </w:r>
      <w:r w:rsidRPr="00B33CCF">
        <w:tab/>
        <w:t>Compliance Requirements</w:t>
      </w:r>
    </w:p>
    <w:p w14:paraId="53B1F91D" w14:textId="77777777" w:rsidR="00E11B51" w:rsidRDefault="008D604D" w:rsidP="00CB33DE">
      <w:pPr>
        <w:ind w:left="2160"/>
      </w:pPr>
      <w:r w:rsidRPr="00B33CCF">
        <w:t>All textbooks purchased for nonpublic school pupils shall remain the property of the school district, and the label on each book shall indicate ownership.</w:t>
      </w:r>
    </w:p>
    <w:p w14:paraId="60B99B26" w14:textId="77777777" w:rsidR="00E11B51" w:rsidRDefault="008D604D" w:rsidP="00CB33DE">
      <w:pPr>
        <w:ind w:left="2160"/>
      </w:pPr>
      <w:r w:rsidRPr="00B33CCF">
        <w:t>The school district is responsible for the collection and inventory of textbooks and may require the textbooks be returned to the school district at the end of the school year or allow nonpublic schools to store the textbooks. The school district shall not pay storage charges to the nonpublic school</w:t>
      </w:r>
      <w:r w:rsidR="00005501" w:rsidRPr="00B33CCF">
        <w:t xml:space="preserve">. </w:t>
      </w:r>
      <w:r w:rsidRPr="00B33CCF">
        <w:t>(</w:t>
      </w:r>
      <w:r w:rsidRPr="00B33CCF">
        <w:rPr>
          <w:i/>
        </w:rPr>
        <w:t>N.J.A.C.</w:t>
      </w:r>
      <w:r w:rsidRPr="00B33CCF">
        <w:t xml:space="preserve"> 6A:23</w:t>
      </w:r>
      <w:r w:rsidR="000D4040" w:rsidRPr="00B33CCF">
        <w:t>A</w:t>
      </w:r>
      <w:r w:rsidRPr="00B33CCF">
        <w:t>-</w:t>
      </w:r>
      <w:r w:rsidR="000D4040" w:rsidRPr="00B33CCF">
        <w:t>20.4</w:t>
      </w:r>
      <w:r w:rsidRPr="00B33CCF">
        <w:t>)</w:t>
      </w:r>
    </w:p>
    <w:p w14:paraId="519C275E" w14:textId="77777777" w:rsidR="00E11B51" w:rsidRDefault="008D604D" w:rsidP="00D87EA7">
      <w:pPr>
        <w:pStyle w:val="Heading6"/>
      </w:pPr>
      <w:r w:rsidRPr="00B33CCF">
        <w:t>Suggested Audit Procedures</w:t>
      </w:r>
    </w:p>
    <w:p w14:paraId="2B33E0C3" w14:textId="77777777" w:rsidR="00E11B51" w:rsidRDefault="008D604D" w:rsidP="00CB33DE">
      <w:pPr>
        <w:pStyle w:val="ListParagraph"/>
        <w:ind w:left="2160"/>
      </w:pPr>
      <w:r w:rsidRPr="00B33CCF">
        <w:t>Verify by testing that textbooks are properly labeled</w:t>
      </w:r>
      <w:r w:rsidR="00005501" w:rsidRPr="00B33CCF">
        <w:t xml:space="preserve">. </w:t>
      </w:r>
      <w:r w:rsidRPr="00B33CCF">
        <w:t xml:space="preserve">If the textbooks are stored in the nonpublic </w:t>
      </w:r>
      <w:r w:rsidR="00450ECF" w:rsidRPr="00B33CCF">
        <w:t>schools,</w:t>
      </w:r>
      <w:r w:rsidRPr="00B33CCF">
        <w:t xml:space="preserve"> verify that the school district does not pay storage charges.</w:t>
      </w:r>
      <w:r w:rsidR="00C26EE7" w:rsidRPr="00B33CCF">
        <w:t xml:space="preserve"> </w:t>
      </w:r>
      <w:r w:rsidR="00C26EE7" w:rsidRPr="00B33CCF">
        <w:br w:type="page"/>
      </w:r>
    </w:p>
    <w:p w14:paraId="39FE8C98" w14:textId="77777777" w:rsidR="001F6969" w:rsidRDefault="00207236" w:rsidP="001F6969">
      <w:pPr>
        <w:pStyle w:val="Heading2"/>
        <w:spacing w:after="0"/>
      </w:pPr>
      <w:bookmarkStart w:id="53" w:name="_Toc77058806"/>
      <w:r w:rsidRPr="00B33CCF">
        <w:lastRenderedPageBreak/>
        <w:t>Nonpublic Auxiliary Services Aid (Chapter 192)</w:t>
      </w:r>
      <w:bookmarkEnd w:id="53"/>
      <w:r w:rsidR="009B6095" w:rsidRPr="00B33CCF">
        <w:t xml:space="preserve"> </w:t>
      </w:r>
      <w:bookmarkStart w:id="54" w:name="_Hlk519774025"/>
    </w:p>
    <w:p w14:paraId="46FF7FBE" w14:textId="311627B8" w:rsidR="00E11B51" w:rsidRPr="001F6969" w:rsidRDefault="009B6095" w:rsidP="001F6969">
      <w:pPr>
        <w:jc w:val="center"/>
        <w:rPr>
          <w:b/>
          <w:bCs/>
          <w:sz w:val="24"/>
          <w:szCs w:val="24"/>
        </w:rPr>
      </w:pPr>
      <w:r w:rsidRPr="001F6969">
        <w:rPr>
          <w:b/>
          <w:bCs/>
          <w:sz w:val="24"/>
          <w:szCs w:val="24"/>
        </w:rPr>
        <w:t>[N/A to charter schools/renaissance school projects]</w:t>
      </w:r>
    </w:p>
    <w:bookmarkEnd w:id="54"/>
    <w:p w14:paraId="6B69B340" w14:textId="1780E5E0" w:rsidR="00AE0237" w:rsidRPr="001F6969" w:rsidRDefault="00842C63" w:rsidP="001F6969">
      <w:pPr>
        <w:jc w:val="center"/>
        <w:rPr>
          <w:rStyle w:val="Emphasis"/>
          <w:b w:val="0"/>
          <w:bCs/>
        </w:rPr>
      </w:pPr>
      <w:r w:rsidRPr="001F6969">
        <w:rPr>
          <w:b/>
          <w:bCs/>
        </w:rPr>
        <w:t>100-034-5120-067</w:t>
      </w:r>
    </w:p>
    <w:p w14:paraId="3A5EA09B" w14:textId="77777777" w:rsidR="00E11B51" w:rsidRDefault="00207236" w:rsidP="00E11B51">
      <w:pPr>
        <w:pStyle w:val="Heading3"/>
      </w:pPr>
      <w:r w:rsidRPr="00B33CCF">
        <w:t>I.</w:t>
      </w:r>
      <w:r w:rsidRPr="00B33CCF">
        <w:tab/>
      </w:r>
      <w:r w:rsidR="000417DE" w:rsidRPr="00B33CCF">
        <w:t>Program Objectives</w:t>
      </w:r>
    </w:p>
    <w:p w14:paraId="627D4861" w14:textId="77777777" w:rsidR="00E11B51" w:rsidRDefault="00207236" w:rsidP="00E54740">
      <w:pPr>
        <w:ind w:left="720"/>
      </w:pPr>
      <w:r w:rsidRPr="00B33CCF">
        <w:t xml:space="preserve">School districts receive funds to provide Compensatory Education, English Language </w:t>
      </w:r>
      <w:r w:rsidR="00CA7F34">
        <w:t xml:space="preserve">Learner (ELL) services </w:t>
      </w:r>
      <w:r w:rsidRPr="00B33CCF">
        <w:t xml:space="preserve">and </w:t>
      </w:r>
      <w:r w:rsidR="008F7562" w:rsidRPr="00B33CCF">
        <w:t>H</w:t>
      </w:r>
      <w:r w:rsidRPr="00B33CCF">
        <w:t xml:space="preserve">ome </w:t>
      </w:r>
      <w:r w:rsidR="008F7562" w:rsidRPr="00B33CCF">
        <w:t>I</w:t>
      </w:r>
      <w:r w:rsidRPr="00B33CCF">
        <w:t>nstruction to nonpublic school pupils who meet the eligibility criteria for these programs.</w:t>
      </w:r>
    </w:p>
    <w:p w14:paraId="137BBEED" w14:textId="77777777" w:rsidR="00E11B51" w:rsidRDefault="00207236" w:rsidP="00E11B51">
      <w:pPr>
        <w:pStyle w:val="Heading3"/>
      </w:pPr>
      <w:r w:rsidRPr="00B33CCF">
        <w:t>II.</w:t>
      </w:r>
      <w:r w:rsidRPr="00B33CCF">
        <w:tab/>
      </w:r>
      <w:r w:rsidR="00823E6D" w:rsidRPr="00B33CCF">
        <w:t>Program Procedures</w:t>
      </w:r>
    </w:p>
    <w:p w14:paraId="0ED72FB7" w14:textId="77777777" w:rsidR="00E11B51" w:rsidRDefault="00207236" w:rsidP="00E54740">
      <w:pPr>
        <w:ind w:left="720"/>
      </w:pPr>
      <w:r w:rsidRPr="00B33CCF">
        <w:t xml:space="preserve">The school district must file an application for funds by November 5, which includes the number of pupils identified as eligible to receive each service </w:t>
      </w:r>
      <w:r w:rsidRPr="00B33CCF">
        <w:rPr>
          <w:shd w:val="clear" w:color="auto" w:fill="FFFFFF"/>
        </w:rPr>
        <w:t>during the previous school year</w:t>
      </w:r>
      <w:r w:rsidRPr="00B33CCF">
        <w:t>.</w:t>
      </w:r>
    </w:p>
    <w:p w14:paraId="017EC445" w14:textId="77777777" w:rsidR="00E11B51" w:rsidRDefault="00207236" w:rsidP="00E11B51">
      <w:pPr>
        <w:pStyle w:val="Heading3"/>
      </w:pPr>
      <w:r w:rsidRPr="00B33CCF">
        <w:t>III.</w:t>
      </w:r>
      <w:r w:rsidRPr="00B33CCF">
        <w:tab/>
      </w:r>
      <w:r w:rsidR="0055496D" w:rsidRPr="00B33CCF">
        <w:t>Compliance Requirements and Suggested Audit Procedures</w:t>
      </w:r>
    </w:p>
    <w:p w14:paraId="5AEDC68D" w14:textId="77777777" w:rsidR="00E11B51" w:rsidRDefault="00207236" w:rsidP="00E11B51">
      <w:pPr>
        <w:pStyle w:val="Heading4"/>
      </w:pPr>
      <w:r w:rsidRPr="00B33CCF">
        <w:t>A.</w:t>
      </w:r>
      <w:r w:rsidRPr="00B33CCF">
        <w:tab/>
      </w:r>
      <w:r w:rsidR="00B07A3C" w:rsidRPr="00B33CCF">
        <w:t>Types of Services Allowed or Unallowed</w:t>
      </w:r>
      <w:r w:rsidR="00B07A3C" w:rsidRPr="00B33CCF" w:rsidDel="00B07A3C">
        <w:t xml:space="preserve"> </w:t>
      </w:r>
    </w:p>
    <w:p w14:paraId="2CB2CF09" w14:textId="77777777" w:rsidR="00E11B51" w:rsidRDefault="00207236" w:rsidP="00E11B51">
      <w:pPr>
        <w:pStyle w:val="Heading5"/>
      </w:pPr>
      <w:r w:rsidRPr="00B33CCF">
        <w:t>1.</w:t>
      </w:r>
      <w:r w:rsidRPr="00B33CCF">
        <w:tab/>
        <w:t>Compliance Requirements</w:t>
      </w:r>
    </w:p>
    <w:p w14:paraId="15FA9DBF" w14:textId="7F39D0B7" w:rsidR="00E11B51" w:rsidRDefault="00207236" w:rsidP="00470374">
      <w:pPr>
        <w:ind w:left="2160"/>
      </w:pPr>
      <w:r w:rsidRPr="00B33CCF">
        <w:t>The school district must provide Compensatory Education and English</w:t>
      </w:r>
      <w:r w:rsidR="00470374">
        <w:t xml:space="preserve"> </w:t>
      </w:r>
      <w:r w:rsidRPr="00B33CCF">
        <w:t>Language</w:t>
      </w:r>
      <w:r w:rsidR="00CA7F34">
        <w:t xml:space="preserve"> Learner services</w:t>
      </w:r>
      <w:r w:rsidRPr="00B33CCF">
        <w:t xml:space="preserve"> to nonpublic school pupils who meet the eligibility requirements</w:t>
      </w:r>
      <w:r w:rsidR="00005501" w:rsidRPr="00B33CCF">
        <w:t xml:space="preserve">. </w:t>
      </w:r>
      <w:r w:rsidRPr="00B33CCF">
        <w:t>Services are provided to pupils between the ages of five and twenty, who reside in New Jersey and are enrolled full-time in a nonpublic school within the district</w:t>
      </w:r>
      <w:r w:rsidR="00005501" w:rsidRPr="00B33CCF">
        <w:t xml:space="preserve">. </w:t>
      </w:r>
      <w:r w:rsidRPr="00B33CCF">
        <w:t>(</w:t>
      </w:r>
      <w:r w:rsidRPr="00B33CCF">
        <w:rPr>
          <w:i/>
        </w:rPr>
        <w:t>N.J.S.A.</w:t>
      </w:r>
      <w:r w:rsidRPr="00B33CCF">
        <w:t xml:space="preserve"> 18A:46A-3)</w:t>
      </w:r>
    </w:p>
    <w:p w14:paraId="054D477F" w14:textId="77777777" w:rsidR="00E11B51" w:rsidRDefault="00207236" w:rsidP="00D87EA7">
      <w:pPr>
        <w:pStyle w:val="Heading6"/>
      </w:pPr>
      <w:r w:rsidRPr="00B33CCF">
        <w:t>Suggested Audit Procedures</w:t>
      </w:r>
    </w:p>
    <w:p w14:paraId="52C16DD2" w14:textId="6251C26E" w:rsidR="00207236" w:rsidRPr="00B33CCF" w:rsidRDefault="00207236" w:rsidP="00F710C0">
      <w:pPr>
        <w:pStyle w:val="ListParagraph"/>
        <w:numPr>
          <w:ilvl w:val="0"/>
          <w:numId w:val="3"/>
        </w:numPr>
        <w:ind w:left="2520"/>
      </w:pPr>
      <w:r w:rsidRPr="00B33CCF">
        <w:t xml:space="preserve">Verify by testing that pupils receiving auxiliary services have a valid and signed </w:t>
      </w:r>
      <w:r w:rsidR="00D57F3F">
        <w:t>Nonpublic</w:t>
      </w:r>
      <w:r w:rsidR="000D4040" w:rsidRPr="00B33CCF">
        <w:t xml:space="preserve"> School Student Application for Chapter 192 </w:t>
      </w:r>
      <w:r w:rsidRPr="00B33CCF">
        <w:t>Services (Form 407-1) on file, with the type of service requested.</w:t>
      </w:r>
    </w:p>
    <w:p w14:paraId="5BF80188" w14:textId="77777777" w:rsidR="00E11B51" w:rsidRDefault="00207236" w:rsidP="00F710C0">
      <w:pPr>
        <w:pStyle w:val="ListParagraph"/>
        <w:numPr>
          <w:ilvl w:val="0"/>
          <w:numId w:val="3"/>
        </w:numPr>
        <w:ind w:left="2520"/>
      </w:pPr>
      <w:r w:rsidRPr="00B33CCF">
        <w:t>Verify by testing that pupils receiving services are between the ages of five and twenty, reside in New Jersey and are enrolled full-time in a nonpublic school within the district.</w:t>
      </w:r>
    </w:p>
    <w:p w14:paraId="765A183D" w14:textId="77777777" w:rsidR="00E11B51" w:rsidRDefault="00207236" w:rsidP="00E11B51">
      <w:pPr>
        <w:pStyle w:val="Heading4"/>
      </w:pPr>
      <w:r w:rsidRPr="00B33CCF">
        <w:t>B.</w:t>
      </w:r>
      <w:r w:rsidRPr="00B33CCF">
        <w:tab/>
      </w:r>
      <w:r w:rsidR="007E4AF8" w:rsidRPr="00B33CCF">
        <w:t>Eligibility</w:t>
      </w:r>
    </w:p>
    <w:p w14:paraId="12859DE2" w14:textId="77777777" w:rsidR="00E11B51" w:rsidRDefault="00207236" w:rsidP="00E11B51">
      <w:pPr>
        <w:pStyle w:val="Heading5"/>
      </w:pPr>
      <w:r w:rsidRPr="00B33CCF">
        <w:t>1.</w:t>
      </w:r>
      <w:r w:rsidRPr="00B33CCF">
        <w:tab/>
        <w:t>Compliance Requirements</w:t>
      </w:r>
    </w:p>
    <w:p w14:paraId="02E316B5" w14:textId="7960D2D8" w:rsidR="00891684" w:rsidRPr="00765F91" w:rsidRDefault="000754A3" w:rsidP="00D87EA7">
      <w:pPr>
        <w:pStyle w:val="Heading6"/>
        <w:rPr>
          <w:b w:val="0"/>
          <w:bCs w:val="0"/>
          <w:i/>
          <w:iCs w:val="0"/>
        </w:rPr>
      </w:pPr>
      <w:r w:rsidRPr="00765F91">
        <w:rPr>
          <w:b w:val="0"/>
          <w:bCs w:val="0"/>
          <w:i/>
          <w:iCs w:val="0"/>
        </w:rPr>
        <w:t>Kindergarten</w:t>
      </w:r>
      <w:r w:rsidR="00327CE9" w:rsidRPr="00765F91">
        <w:rPr>
          <w:b w:val="0"/>
          <w:bCs w:val="0"/>
          <w:i/>
          <w:iCs w:val="0"/>
        </w:rPr>
        <w:t xml:space="preserve"> </w:t>
      </w:r>
    </w:p>
    <w:p w14:paraId="3B084789" w14:textId="4CD2AD87" w:rsidR="008A3618" w:rsidRDefault="000754A3" w:rsidP="00470374">
      <w:pPr>
        <w:ind w:left="2160"/>
      </w:pPr>
      <w:r w:rsidRPr="00B33CCF">
        <w:t>Compensatory Education aid is available for those nonpublic school kindergarten pupils who have attended school for over 30 days and show evidence of need which includes observational assessments, developmental screenings and samples of work to establish an academic baseline.</w:t>
      </w:r>
    </w:p>
    <w:p w14:paraId="4111395E" w14:textId="5025080E" w:rsidR="00E11B51" w:rsidRDefault="008A3618" w:rsidP="008A3618">
      <w:pPr>
        <w:autoSpaceDE/>
        <w:autoSpaceDN/>
        <w:adjustRightInd/>
        <w:spacing w:after="0"/>
      </w:pPr>
      <w:r>
        <w:br w:type="page"/>
      </w:r>
    </w:p>
    <w:p w14:paraId="7196C74D" w14:textId="2B06B2DB" w:rsidR="000754A3" w:rsidRPr="00765F91" w:rsidRDefault="000754A3" w:rsidP="00D87EA7">
      <w:pPr>
        <w:pStyle w:val="Heading6"/>
        <w:rPr>
          <w:b w:val="0"/>
          <w:bCs w:val="0"/>
          <w:i/>
          <w:iCs w:val="0"/>
        </w:rPr>
      </w:pPr>
      <w:r w:rsidRPr="00765F91">
        <w:rPr>
          <w:b w:val="0"/>
          <w:bCs w:val="0"/>
          <w:i/>
          <w:iCs w:val="0"/>
        </w:rPr>
        <w:lastRenderedPageBreak/>
        <w:t>Grades 1 and 2</w:t>
      </w:r>
    </w:p>
    <w:p w14:paraId="5AA36230" w14:textId="77777777" w:rsidR="00E11B51" w:rsidRDefault="000754A3" w:rsidP="00470374">
      <w:pPr>
        <w:ind w:left="2160"/>
      </w:pPr>
      <w:r w:rsidRPr="00B33CCF">
        <w:t>Compensatory Education aid is available for nonpublic school pupils in grades 1 and 2 who demonstrate evidence of need based on the results of three of the four following measures:</w:t>
      </w:r>
    </w:p>
    <w:p w14:paraId="5E38738A" w14:textId="47AD33A7" w:rsidR="00891684" w:rsidRPr="00B33CCF" w:rsidRDefault="000754A3" w:rsidP="00F710C0">
      <w:pPr>
        <w:pStyle w:val="ListParagraph"/>
        <w:numPr>
          <w:ilvl w:val="0"/>
          <w:numId w:val="31"/>
        </w:numPr>
        <w:ind w:left="2808"/>
      </w:pPr>
      <w:r w:rsidRPr="00B33CCF">
        <w:t xml:space="preserve">Teacher and parent survey, interviews, observational assessments </w:t>
      </w:r>
    </w:p>
    <w:p w14:paraId="1A493793" w14:textId="77777777" w:rsidR="00891684" w:rsidRPr="00B33CCF" w:rsidRDefault="000754A3" w:rsidP="00F710C0">
      <w:pPr>
        <w:pStyle w:val="ListParagraph"/>
        <w:numPr>
          <w:ilvl w:val="0"/>
          <w:numId w:val="31"/>
        </w:numPr>
        <w:ind w:left="2808"/>
      </w:pPr>
      <w:r w:rsidRPr="00B33CCF">
        <w:t>Work samples collected over time, including performance</w:t>
      </w:r>
      <w:r w:rsidR="00177FA7" w:rsidRPr="00B33CCF">
        <w:t>-</w:t>
      </w:r>
      <w:r w:rsidRPr="00B33CCF">
        <w:t xml:space="preserve">based assessments </w:t>
      </w:r>
    </w:p>
    <w:p w14:paraId="1BBE25D3" w14:textId="77777777" w:rsidR="00891684" w:rsidRPr="00B33CCF" w:rsidRDefault="000754A3" w:rsidP="00F710C0">
      <w:pPr>
        <w:pStyle w:val="ListParagraph"/>
        <w:numPr>
          <w:ilvl w:val="0"/>
          <w:numId w:val="31"/>
        </w:numPr>
        <w:ind w:left="2808"/>
      </w:pPr>
      <w:r w:rsidRPr="00B33CCF">
        <w:t>Developmental screenings</w:t>
      </w:r>
    </w:p>
    <w:p w14:paraId="52026DB5" w14:textId="77777777" w:rsidR="00E11B51" w:rsidRDefault="000754A3" w:rsidP="00F710C0">
      <w:pPr>
        <w:pStyle w:val="ListParagraph"/>
        <w:numPr>
          <w:ilvl w:val="0"/>
          <w:numId w:val="31"/>
        </w:numPr>
        <w:ind w:left="2808"/>
      </w:pPr>
      <w:r w:rsidRPr="00B33CCF">
        <w:t>Report cards, tests, projects</w:t>
      </w:r>
    </w:p>
    <w:p w14:paraId="285600F4" w14:textId="48FAA115" w:rsidR="00207236" w:rsidRPr="00765F91" w:rsidRDefault="000754A3" w:rsidP="00D87EA7">
      <w:pPr>
        <w:pStyle w:val="Heading6"/>
        <w:rPr>
          <w:b w:val="0"/>
          <w:bCs w:val="0"/>
          <w:i/>
          <w:iCs w:val="0"/>
        </w:rPr>
      </w:pPr>
      <w:r w:rsidRPr="00765F91">
        <w:rPr>
          <w:b w:val="0"/>
          <w:bCs w:val="0"/>
          <w:i/>
          <w:iCs w:val="0"/>
        </w:rPr>
        <w:t>Grades 3</w:t>
      </w:r>
      <w:r w:rsidR="00EA4ED6" w:rsidRPr="00765F91">
        <w:rPr>
          <w:b w:val="0"/>
          <w:bCs w:val="0"/>
          <w:i/>
          <w:iCs w:val="0"/>
        </w:rPr>
        <w:t xml:space="preserve"> through </w:t>
      </w:r>
      <w:r w:rsidRPr="00765F91">
        <w:rPr>
          <w:b w:val="0"/>
          <w:bCs w:val="0"/>
          <w:i/>
          <w:iCs w:val="0"/>
        </w:rPr>
        <w:t>12</w:t>
      </w:r>
    </w:p>
    <w:p w14:paraId="643A68F9" w14:textId="77777777" w:rsidR="00F5129D" w:rsidRDefault="00207236" w:rsidP="00470374">
      <w:pPr>
        <w:ind w:left="2160"/>
      </w:pPr>
      <w:r w:rsidRPr="00B33CCF">
        <w:t xml:space="preserve">Compensatory Education aid is available for those nonpublic school pupils who </w:t>
      </w:r>
      <w:r w:rsidR="000754A3" w:rsidRPr="00B33CCF">
        <w:t>in grades 3</w:t>
      </w:r>
      <w:r w:rsidR="00EA4ED6" w:rsidRPr="00B33CCF">
        <w:t xml:space="preserve"> through </w:t>
      </w:r>
      <w:r w:rsidR="000754A3" w:rsidRPr="00B33CCF">
        <w:t xml:space="preserve">12 </w:t>
      </w:r>
    </w:p>
    <w:p w14:paraId="3757653B" w14:textId="4B3E6114" w:rsidR="00F5129D" w:rsidRPr="00E05BA5" w:rsidRDefault="00F5129D" w:rsidP="00F5129D">
      <w:pPr>
        <w:ind w:left="2160"/>
        <w:rPr>
          <w:highlight w:val="lightGray"/>
        </w:rPr>
      </w:pPr>
    </w:p>
    <w:p w14:paraId="4149BD69" w14:textId="33B4BA2F" w:rsidR="00F5129D" w:rsidRPr="009E05E2" w:rsidRDefault="00F5129D" w:rsidP="00F5129D">
      <w:pPr>
        <w:ind w:left="2160"/>
      </w:pPr>
      <w:r w:rsidRPr="009E05E2">
        <w:t>A. score below the minimum levels of proficiency (score falls below the 40</w:t>
      </w:r>
      <w:r w:rsidRPr="009E05E2">
        <w:rPr>
          <w:vertAlign w:val="superscript"/>
        </w:rPr>
        <w:t xml:space="preserve">th </w:t>
      </w:r>
      <w:r w:rsidRPr="009E05E2">
        <w:t xml:space="preserve">percentile) or </w:t>
      </w:r>
    </w:p>
    <w:p w14:paraId="44F44713" w14:textId="04F55D3D" w:rsidR="00F5129D" w:rsidRPr="009E05E2" w:rsidRDefault="00F5129D" w:rsidP="00F5129D">
      <w:pPr>
        <w:ind w:left="2160"/>
      </w:pPr>
      <w:r w:rsidRPr="009E05E2">
        <w:t>B. score between the 40</w:t>
      </w:r>
      <w:r w:rsidRPr="009E05E2">
        <w:rPr>
          <w:vertAlign w:val="superscript"/>
        </w:rPr>
        <w:t>th</w:t>
      </w:r>
      <w:r w:rsidRPr="009E05E2">
        <w:t xml:space="preserve"> percentile and below the 50</w:t>
      </w:r>
      <w:r w:rsidRPr="009E05E2">
        <w:rPr>
          <w:vertAlign w:val="superscript"/>
        </w:rPr>
        <w:t>th</w:t>
      </w:r>
      <w:r w:rsidRPr="009E05E2">
        <w:t xml:space="preserve"> percentile, with additional educationally related objective criteria as established by the New Jersey State Department of Education, as measured by testing. The additional educationally related objective criteria must include at least two of the three measures, listed below:</w:t>
      </w:r>
    </w:p>
    <w:p w14:paraId="6A578D40" w14:textId="77777777" w:rsidR="00F5129D" w:rsidRPr="009E05E2" w:rsidRDefault="00F5129D" w:rsidP="00427175">
      <w:pPr>
        <w:numPr>
          <w:ilvl w:val="0"/>
          <w:numId w:val="69"/>
        </w:numPr>
      </w:pPr>
      <w:r w:rsidRPr="009E05E2">
        <w:t xml:space="preserve">Samples of student’s work collected over time (minimum 30 days in school in the current grade) that demonstrate need in a specific content area (math and/or ELA), including performance based assessments </w:t>
      </w:r>
    </w:p>
    <w:p w14:paraId="3BD2B8ED" w14:textId="77777777" w:rsidR="00F5129D" w:rsidRPr="009E05E2" w:rsidRDefault="00F5129D" w:rsidP="00427175">
      <w:pPr>
        <w:numPr>
          <w:ilvl w:val="0"/>
          <w:numId w:val="70"/>
        </w:numPr>
      </w:pPr>
      <w:r w:rsidRPr="009E05E2">
        <w:t xml:space="preserve">If the student was serviced the previous year, “application to continue service” should be noted, and a sampling of the previous year’s work must be submitted for the student to start services. If the 407-1 for a student serviced the prior year is submitted after Nov. 1, then the current schoolyear work should be included. </w:t>
      </w:r>
    </w:p>
    <w:p w14:paraId="1E0D2C6C" w14:textId="77777777" w:rsidR="00F5129D" w:rsidRPr="009E05E2" w:rsidRDefault="00F5129D" w:rsidP="00427175">
      <w:pPr>
        <w:numPr>
          <w:ilvl w:val="0"/>
          <w:numId w:val="70"/>
        </w:numPr>
      </w:pPr>
      <w:r w:rsidRPr="009E05E2">
        <w:t>The district may establish a minimum number of work samples that must be submitted.</w:t>
      </w:r>
    </w:p>
    <w:p w14:paraId="7A6DFA48" w14:textId="77777777" w:rsidR="00F5129D" w:rsidRPr="009E05E2" w:rsidRDefault="00F5129D" w:rsidP="00427175">
      <w:pPr>
        <w:numPr>
          <w:ilvl w:val="0"/>
          <w:numId w:val="70"/>
        </w:numPr>
      </w:pPr>
      <w:r w:rsidRPr="009E05E2">
        <w:t>Work samples must be original, include student’s name and be graded appropriately. d. All work must be in the subject (math or ELA) that the student needs services in and must be in English.</w:t>
      </w:r>
    </w:p>
    <w:p w14:paraId="68278E32" w14:textId="77777777" w:rsidR="00F5129D" w:rsidRPr="009E05E2" w:rsidRDefault="00F5129D" w:rsidP="00427175">
      <w:pPr>
        <w:numPr>
          <w:ilvl w:val="0"/>
          <w:numId w:val="69"/>
        </w:numPr>
      </w:pPr>
      <w:r w:rsidRPr="009E05E2">
        <w:t>Tests and/or projects a. Tests must have accurate scores. 3. Report card grades (low/failing) a. Report cards must show academic level in subject for which services are being requested (i.e. math grades, writing grades, reading grades)</w:t>
      </w:r>
    </w:p>
    <w:p w14:paraId="5086FFAF" w14:textId="77777777" w:rsidR="00F5129D" w:rsidRPr="009E05E2" w:rsidRDefault="00F5129D" w:rsidP="00427175">
      <w:pPr>
        <w:numPr>
          <w:ilvl w:val="0"/>
          <w:numId w:val="69"/>
        </w:numPr>
      </w:pPr>
      <w:r w:rsidRPr="009E05E2">
        <w:t>Report card grades (low/failing)</w:t>
      </w:r>
    </w:p>
    <w:p w14:paraId="660BCF83" w14:textId="77777777" w:rsidR="00F5129D" w:rsidRPr="009E05E2" w:rsidRDefault="00F5129D" w:rsidP="00427175">
      <w:pPr>
        <w:numPr>
          <w:ilvl w:val="0"/>
          <w:numId w:val="71"/>
        </w:numPr>
      </w:pPr>
      <w:r w:rsidRPr="009E05E2">
        <w:lastRenderedPageBreak/>
        <w:t>Report cards must show academic level in subject for which services are being requested (i.e., math grades, writing grades, reading grades).</w:t>
      </w:r>
    </w:p>
    <w:p w14:paraId="6AF1839A" w14:textId="77777777" w:rsidR="00F5129D" w:rsidRDefault="00F5129D" w:rsidP="00E05BA5"/>
    <w:p w14:paraId="0B9BFC50" w14:textId="423792BE" w:rsidR="000754A3" w:rsidRPr="00765F91" w:rsidRDefault="000754A3" w:rsidP="00D87EA7">
      <w:pPr>
        <w:pStyle w:val="Heading6"/>
        <w:rPr>
          <w:b w:val="0"/>
          <w:bCs w:val="0"/>
          <w:i/>
          <w:iCs w:val="0"/>
        </w:rPr>
      </w:pPr>
      <w:r w:rsidRPr="00765F91">
        <w:rPr>
          <w:b w:val="0"/>
          <w:bCs w:val="0"/>
          <w:i/>
          <w:iCs w:val="0"/>
        </w:rPr>
        <w:t>For all nonpublic school student applications</w:t>
      </w:r>
    </w:p>
    <w:p w14:paraId="05AA78FA" w14:textId="77777777" w:rsidR="00E11B51" w:rsidRDefault="000754A3" w:rsidP="00470374">
      <w:pPr>
        <w:ind w:left="2160"/>
      </w:pPr>
      <w:r w:rsidRPr="00B33CCF">
        <w:t>The nonpublic school must submit the appropriate pupil assessment information described above on the Form 407-1 for Chapter 192 Services and enter the appropriate subject area on the form. A separate form must be submitted for the provision of service in each subject area, language arts literacy or math.</w:t>
      </w:r>
    </w:p>
    <w:p w14:paraId="4692D189" w14:textId="77777777" w:rsidR="00E11B51" w:rsidRDefault="00207236" w:rsidP="00D87EA7">
      <w:pPr>
        <w:pStyle w:val="Heading6"/>
      </w:pPr>
      <w:r w:rsidRPr="00B33CCF">
        <w:t>Suggested Audit Procedures</w:t>
      </w:r>
    </w:p>
    <w:p w14:paraId="52F7F2BD" w14:textId="45628147" w:rsidR="00DC4233" w:rsidRPr="00B33CCF" w:rsidRDefault="00207236" w:rsidP="00F710C0">
      <w:pPr>
        <w:pStyle w:val="ListParagraph"/>
        <w:numPr>
          <w:ilvl w:val="0"/>
          <w:numId w:val="24"/>
        </w:numPr>
      </w:pPr>
      <w:r w:rsidRPr="00B33CCF">
        <w:t xml:space="preserve">Take a test sample of 407-1’s </w:t>
      </w:r>
      <w:r w:rsidR="000D4040" w:rsidRPr="00B33CCF">
        <w:t>for Chapter 192 Services</w:t>
      </w:r>
      <w:r w:rsidR="00910348" w:rsidRPr="00B33CCF">
        <w:t xml:space="preserve"> </w:t>
      </w:r>
      <w:r w:rsidRPr="00B33CCF">
        <w:t xml:space="preserve">and determine if nonpublic school pupils meet </w:t>
      </w:r>
      <w:r w:rsidR="00FE2B6A" w:rsidRPr="00B33CCF">
        <w:t xml:space="preserve">the </w:t>
      </w:r>
      <w:r w:rsidRPr="00B33CCF">
        <w:t xml:space="preserve">eligibility </w:t>
      </w:r>
      <w:r w:rsidR="0085045B" w:rsidRPr="00B33CCF">
        <w:t xml:space="preserve">grade-specific </w:t>
      </w:r>
      <w:r w:rsidRPr="00B33CCF">
        <w:t>criteria based on</w:t>
      </w:r>
      <w:r w:rsidR="00F939FA" w:rsidRPr="00B33CCF">
        <w:t xml:space="preserve"> the appropriate assessment information described above</w:t>
      </w:r>
      <w:r w:rsidR="00005501" w:rsidRPr="00B33CCF">
        <w:t xml:space="preserve">. </w:t>
      </w:r>
      <w:r w:rsidRPr="00B33CCF">
        <w:t>Verify that required information is included on Form 407-1</w:t>
      </w:r>
      <w:r w:rsidR="00910348" w:rsidRPr="00B33CCF">
        <w:t xml:space="preserve"> </w:t>
      </w:r>
      <w:r w:rsidR="000D4040" w:rsidRPr="00B33CCF">
        <w:t>for Chapter 192 Services</w:t>
      </w:r>
      <w:r w:rsidR="006F0EE9" w:rsidRPr="00B33CCF">
        <w:t xml:space="preserve"> and that appropriate documentation is attached</w:t>
      </w:r>
      <w:r w:rsidRPr="00B33CCF">
        <w:t>.</w:t>
      </w:r>
    </w:p>
    <w:p w14:paraId="4720F1EF" w14:textId="77777777" w:rsidR="00DC4233" w:rsidRPr="00B33CCF" w:rsidRDefault="00207236" w:rsidP="00F710C0">
      <w:pPr>
        <w:pStyle w:val="ListParagraph"/>
        <w:numPr>
          <w:ilvl w:val="0"/>
          <w:numId w:val="24"/>
        </w:numPr>
      </w:pPr>
      <w:r w:rsidRPr="00B33CCF">
        <w:t xml:space="preserve">Verify that the service provided to the nonpublic school pupil is based on </w:t>
      </w:r>
      <w:r w:rsidR="00FE2B6A" w:rsidRPr="00B33CCF">
        <w:t xml:space="preserve">the </w:t>
      </w:r>
      <w:r w:rsidRPr="00B33CCF">
        <w:t>service requested on Form 407-1</w:t>
      </w:r>
      <w:r w:rsidR="00910348" w:rsidRPr="00B33CCF">
        <w:t xml:space="preserve"> </w:t>
      </w:r>
      <w:r w:rsidR="000D4040" w:rsidRPr="00B33CCF">
        <w:t>for Chapter 192 Services</w:t>
      </w:r>
      <w:r w:rsidRPr="00B33CCF">
        <w:t>.</w:t>
      </w:r>
    </w:p>
    <w:p w14:paraId="28DB75B9" w14:textId="77777777" w:rsidR="00E11B51" w:rsidRDefault="006F0EE9" w:rsidP="00F710C0">
      <w:pPr>
        <w:pStyle w:val="ListParagraph"/>
        <w:numPr>
          <w:ilvl w:val="0"/>
          <w:numId w:val="24"/>
        </w:numPr>
      </w:pPr>
      <w:r w:rsidRPr="00B33CCF">
        <w:t xml:space="preserve">Review Form 407-1 Chapter </w:t>
      </w:r>
      <w:r w:rsidR="007D3166" w:rsidRPr="00B33CCF">
        <w:t xml:space="preserve">192 </w:t>
      </w:r>
      <w:r w:rsidRPr="00B33CCF">
        <w:t>Services and verify parental or guardian consent for service provided.</w:t>
      </w:r>
    </w:p>
    <w:p w14:paraId="608AC1D8" w14:textId="77777777" w:rsidR="00E11B51" w:rsidRDefault="00207236" w:rsidP="00E11B51">
      <w:pPr>
        <w:pStyle w:val="Heading5"/>
      </w:pPr>
      <w:r w:rsidRPr="00B33CCF">
        <w:t>2.</w:t>
      </w:r>
      <w:r w:rsidRPr="00B33CCF">
        <w:tab/>
        <w:t>Compliance Requirements</w:t>
      </w:r>
    </w:p>
    <w:p w14:paraId="6FA5EDF4" w14:textId="77777777" w:rsidR="00E11B51" w:rsidRDefault="00207236" w:rsidP="00E05077">
      <w:pPr>
        <w:ind w:left="2160"/>
      </w:pPr>
      <w:r w:rsidRPr="00B33CCF">
        <w:t xml:space="preserve">English Language </w:t>
      </w:r>
      <w:r w:rsidR="00CA7F34">
        <w:t xml:space="preserve">Learner </w:t>
      </w:r>
      <w:r w:rsidRPr="00B33CCF">
        <w:t xml:space="preserve">aid is available for those nonpublic school pupils who score below the standard level of English proficiency as measured by a standardized test </w:t>
      </w:r>
      <w:r w:rsidR="006F0EE9" w:rsidRPr="00B33CCF">
        <w:t>approved</w:t>
      </w:r>
      <w:r w:rsidRPr="00B33CCF">
        <w:t xml:space="preserve"> by the New Jersey State Department of Education</w:t>
      </w:r>
      <w:r w:rsidR="00005501" w:rsidRPr="00B33CCF">
        <w:t xml:space="preserve">. </w:t>
      </w:r>
      <w:r w:rsidRPr="00B33CCF">
        <w:t>The pupil’s native language must be other than English.</w:t>
      </w:r>
    </w:p>
    <w:p w14:paraId="4F4B0934" w14:textId="66FBCE8D" w:rsidR="00E11B51" w:rsidRDefault="00207236" w:rsidP="00E05077">
      <w:pPr>
        <w:ind w:left="2160"/>
      </w:pPr>
      <w:r w:rsidRPr="00B33CCF">
        <w:t>The parent or guardian must identify the pupil’s native language on the Form 407-1</w:t>
      </w:r>
      <w:r w:rsidR="00910348" w:rsidRPr="00B33CCF">
        <w:t xml:space="preserve"> </w:t>
      </w:r>
      <w:r w:rsidR="000D4040" w:rsidRPr="00B33CCF">
        <w:t>for Chapter 192 Services</w:t>
      </w:r>
      <w:r w:rsidR="00005501" w:rsidRPr="00B33CCF">
        <w:t xml:space="preserve">. </w:t>
      </w:r>
      <w:r w:rsidRPr="00B33CCF">
        <w:t>The school district must attach a copy of the test results and record the score on Form 407-1</w:t>
      </w:r>
      <w:r w:rsidR="00910348" w:rsidRPr="00B33CCF">
        <w:t xml:space="preserve"> </w:t>
      </w:r>
      <w:r w:rsidR="000D4040" w:rsidRPr="00B33CCF">
        <w:t>for Chapter 192 Services</w:t>
      </w:r>
      <w:r w:rsidRPr="00B33CCF">
        <w:t>.</w:t>
      </w:r>
      <w:r w:rsidR="00CA7F34">
        <w:t xml:space="preserve"> At least one other indicator must</w:t>
      </w:r>
      <w:r w:rsidR="00470374">
        <w:t xml:space="preserve"> </w:t>
      </w:r>
      <w:r w:rsidR="00CA7F34">
        <w:t>be included</w:t>
      </w:r>
      <w:r w:rsidR="00300698">
        <w:t>.</w:t>
      </w:r>
    </w:p>
    <w:p w14:paraId="6297C532" w14:textId="77777777" w:rsidR="00E11B51" w:rsidRDefault="00207236" w:rsidP="00D87EA7">
      <w:pPr>
        <w:pStyle w:val="Heading6"/>
      </w:pPr>
      <w:r w:rsidRPr="00B33CCF">
        <w:t>Suggested Audit Procedures</w:t>
      </w:r>
    </w:p>
    <w:p w14:paraId="0FDB5E7D" w14:textId="0CACF74C" w:rsidR="00207236" w:rsidRPr="00B33CCF" w:rsidRDefault="00207236" w:rsidP="00F710C0">
      <w:pPr>
        <w:pStyle w:val="ListParagraph"/>
        <w:numPr>
          <w:ilvl w:val="0"/>
          <w:numId w:val="25"/>
        </w:numPr>
      </w:pPr>
      <w:r w:rsidRPr="00B33CCF">
        <w:t>Verify by testing that the eligibility criteria based on the test score is met by nonpublic school pupils.</w:t>
      </w:r>
    </w:p>
    <w:p w14:paraId="6A3D98F3" w14:textId="7ACF724D" w:rsidR="00E11B51" w:rsidRDefault="00207236" w:rsidP="00F710C0">
      <w:pPr>
        <w:pStyle w:val="ListParagraph"/>
        <w:numPr>
          <w:ilvl w:val="0"/>
          <w:numId w:val="25"/>
        </w:numPr>
      </w:pPr>
      <w:r w:rsidRPr="00B33CCF">
        <w:t>Review a test sample of Forms 407-1</w:t>
      </w:r>
      <w:r w:rsidR="00910348" w:rsidRPr="00B33CCF">
        <w:t xml:space="preserve"> </w:t>
      </w:r>
      <w:r w:rsidR="000D4040" w:rsidRPr="00B33CCF">
        <w:t>for Chapter 192 Services</w:t>
      </w:r>
      <w:r w:rsidRPr="00B33CCF">
        <w:t xml:space="preserve"> and verify that the native language, copy of test results and test score</w:t>
      </w:r>
      <w:r w:rsidR="00CA7F34">
        <w:t xml:space="preserve"> and the additional indicator noted above</w:t>
      </w:r>
      <w:r w:rsidR="00470374">
        <w:t xml:space="preserve"> </w:t>
      </w:r>
      <w:r w:rsidR="00CA7F34">
        <w:t>are</w:t>
      </w:r>
      <w:r w:rsidRPr="00B33CCF">
        <w:t xml:space="preserve"> included on Form 407-1</w:t>
      </w:r>
      <w:r w:rsidR="00910348" w:rsidRPr="00B33CCF">
        <w:t xml:space="preserve"> </w:t>
      </w:r>
      <w:r w:rsidR="000D4040" w:rsidRPr="00B33CCF">
        <w:t>for Chapter 192 Services</w:t>
      </w:r>
      <w:r w:rsidRPr="00B33CCF">
        <w:t>.</w:t>
      </w:r>
    </w:p>
    <w:p w14:paraId="1D7FD911" w14:textId="77777777" w:rsidR="00E11B51" w:rsidRDefault="00207236" w:rsidP="00E11B51">
      <w:pPr>
        <w:pStyle w:val="Heading5"/>
      </w:pPr>
      <w:r w:rsidRPr="00B33CCF">
        <w:t>3.</w:t>
      </w:r>
      <w:r w:rsidRPr="00B33CCF">
        <w:tab/>
        <w:t>Compliance Requirements</w:t>
      </w:r>
    </w:p>
    <w:p w14:paraId="2621A208" w14:textId="3E220C27" w:rsidR="00E11B51" w:rsidRDefault="00207236" w:rsidP="00E05077">
      <w:pPr>
        <w:ind w:left="2160"/>
      </w:pPr>
      <w:r w:rsidRPr="00B33CCF">
        <w:t>Home Instruction aid is available for nonpublic school pupils unable to attend school because of illness or injury</w:t>
      </w:r>
      <w:r w:rsidR="00005501" w:rsidRPr="00B33CCF">
        <w:t xml:space="preserve">. </w:t>
      </w:r>
      <w:r w:rsidR="00E6251C" w:rsidRPr="00B33CCF">
        <w:t>To be eligible, t</w:t>
      </w:r>
      <w:r w:rsidRPr="00B33CCF">
        <w:t xml:space="preserve">he pupil must be unable to </w:t>
      </w:r>
      <w:r w:rsidRPr="00B33CCF">
        <w:lastRenderedPageBreak/>
        <w:t xml:space="preserve">attend school for </w:t>
      </w:r>
      <w:r w:rsidR="00D646A2" w:rsidRPr="00B33CCF">
        <w:t>more than 10 consecutive school days or 20 cumulative school days</w:t>
      </w:r>
      <w:r w:rsidR="006B3BE5" w:rsidRPr="00B33CCF">
        <w:t xml:space="preserve"> </w:t>
      </w:r>
      <w:r w:rsidRPr="00B33CCF">
        <w:t>because of illness or injury, and a letter from a physician must verify the illness or injury</w:t>
      </w:r>
      <w:r w:rsidR="00005501" w:rsidRPr="00B33CCF">
        <w:t xml:space="preserve">. </w:t>
      </w:r>
      <w:r w:rsidRPr="00B33CCF">
        <w:t>Medical evidence must be attached to Form 407-1</w:t>
      </w:r>
      <w:r w:rsidR="00910348" w:rsidRPr="00B33CCF">
        <w:t xml:space="preserve"> </w:t>
      </w:r>
      <w:r w:rsidR="000D4040" w:rsidRPr="00B33CCF">
        <w:t>for Chapter 192 Services</w:t>
      </w:r>
      <w:r w:rsidR="00005501" w:rsidRPr="00B33CCF">
        <w:t xml:space="preserve">. </w:t>
      </w:r>
      <w:r w:rsidRPr="00B33CCF">
        <w:t xml:space="preserve">Home instruction may be provided for a period not to exceed 60 calendar days in a school </w:t>
      </w:r>
      <w:r w:rsidR="00920700" w:rsidRPr="00B33CCF">
        <w:t>year unless</w:t>
      </w:r>
      <w:r w:rsidRPr="00B33CCF">
        <w:t xml:space="preserve"> the pupil is classified by the child study team and </w:t>
      </w:r>
      <w:r w:rsidR="006F0EE9" w:rsidRPr="00B33CCF">
        <w:t xml:space="preserve">the </w:t>
      </w:r>
      <w:r w:rsidR="00B57280" w:rsidRPr="00B33CCF">
        <w:t>service</w:t>
      </w:r>
      <w:r w:rsidR="006F0EE9" w:rsidRPr="00B33CCF">
        <w:t xml:space="preserve"> plan </w:t>
      </w:r>
      <w:r w:rsidRPr="00B33CCF">
        <w:t>indicates the need for home instruction.</w:t>
      </w:r>
    </w:p>
    <w:p w14:paraId="266A51F1" w14:textId="77777777" w:rsidR="00E11B51" w:rsidRDefault="00207236" w:rsidP="00D87EA7">
      <w:pPr>
        <w:pStyle w:val="Heading6"/>
      </w:pPr>
      <w:r w:rsidRPr="00B33CCF">
        <w:t>Suggested Audit Procedures</w:t>
      </w:r>
    </w:p>
    <w:p w14:paraId="7A068D06" w14:textId="7351DBCE" w:rsidR="00CA332B" w:rsidRPr="00B33CCF" w:rsidRDefault="00207236" w:rsidP="00F710C0">
      <w:pPr>
        <w:pStyle w:val="ListParagraph"/>
        <w:numPr>
          <w:ilvl w:val="0"/>
          <w:numId w:val="26"/>
        </w:numPr>
        <w:ind w:left="2520"/>
      </w:pPr>
      <w:r w:rsidRPr="00B33CCF">
        <w:t>Verify by testing Form 407-1</w:t>
      </w:r>
      <w:r w:rsidR="00910348" w:rsidRPr="00B33CCF">
        <w:t xml:space="preserve"> </w:t>
      </w:r>
      <w:r w:rsidR="000D4040" w:rsidRPr="00B33CCF">
        <w:t>for Chapter 192 Services</w:t>
      </w:r>
      <w:r w:rsidRPr="00B33CCF">
        <w:t xml:space="preserve"> that</w:t>
      </w:r>
      <w:r w:rsidR="00F36FCD" w:rsidRPr="00B33CCF">
        <w:t xml:space="preserve"> the</w:t>
      </w:r>
      <w:r w:rsidRPr="00B33CCF">
        <w:t xml:space="preserve"> pupil is eligible for home instruction services and that such service does not exceed 60 calendar days, unless such pupil is classified and has a valid </w:t>
      </w:r>
      <w:r w:rsidR="006F0EE9" w:rsidRPr="00B33CCF">
        <w:t>service plan</w:t>
      </w:r>
      <w:r w:rsidRPr="00B33CCF">
        <w:t xml:space="preserve"> which indicates the need for home instruction.</w:t>
      </w:r>
    </w:p>
    <w:p w14:paraId="54F337BA" w14:textId="77777777" w:rsidR="00E11B51" w:rsidRDefault="006F0EE9" w:rsidP="00F710C0">
      <w:pPr>
        <w:pStyle w:val="ListParagraph"/>
        <w:numPr>
          <w:ilvl w:val="0"/>
          <w:numId w:val="26"/>
        </w:numPr>
        <w:ind w:left="2520"/>
      </w:pPr>
      <w:r w:rsidRPr="00B33CCF">
        <w:t>Verify that any auxiliary and remedial services provided to the nonpublic school pupil during home instruction are within the scope of services allowable under Chapters 192</w:t>
      </w:r>
      <w:r w:rsidR="00F939FA" w:rsidRPr="00B33CCF">
        <w:t xml:space="preserve"> and 193</w:t>
      </w:r>
      <w:r w:rsidR="00005501" w:rsidRPr="00B33CCF">
        <w:t xml:space="preserve">. </w:t>
      </w:r>
      <w:r w:rsidRPr="00B33CCF">
        <w:t>For comp</w:t>
      </w:r>
      <w:r w:rsidR="00325B97" w:rsidRPr="00B33CCF">
        <w:t>ensatory</w:t>
      </w:r>
      <w:r w:rsidRPr="00B33CCF">
        <w:t xml:space="preserve"> ed</w:t>
      </w:r>
      <w:r w:rsidR="00325B97" w:rsidRPr="00B33CCF">
        <w:t>ucation</w:t>
      </w:r>
      <w:r w:rsidRPr="00B33CCF">
        <w:t xml:space="preserve"> and </w:t>
      </w:r>
      <w:r w:rsidR="00CA7F34">
        <w:t xml:space="preserve">ELL </w:t>
      </w:r>
      <w:r w:rsidRPr="00B33CCF">
        <w:t>services that a student receives while on home instruction, a student improvement plan must be on file</w:t>
      </w:r>
      <w:r w:rsidR="00005501" w:rsidRPr="00B33CCF">
        <w:t xml:space="preserve">. </w:t>
      </w:r>
    </w:p>
    <w:p w14:paraId="5022AF7D" w14:textId="6B4A00DE" w:rsidR="00E11B51" w:rsidRDefault="00CA7F34" w:rsidP="00F710C0">
      <w:pPr>
        <w:pStyle w:val="ListParagraph"/>
        <w:numPr>
          <w:ilvl w:val="0"/>
          <w:numId w:val="26"/>
        </w:numPr>
        <w:ind w:left="2520"/>
      </w:pPr>
      <w:r>
        <w:t>Verify that the doctor’s letter is included documenting the illness or injury and need for home instruction for more than 10 consecutive days or 20 cumulative days, including the start and end date for the home instruction.</w:t>
      </w:r>
    </w:p>
    <w:p w14:paraId="11104142" w14:textId="77777777" w:rsidR="003712B3" w:rsidRDefault="003712B3" w:rsidP="00ED57B3">
      <w:pPr>
        <w:pStyle w:val="ListParagraph"/>
        <w:ind w:left="2520"/>
      </w:pPr>
    </w:p>
    <w:p w14:paraId="0FEE721F" w14:textId="77777777" w:rsidR="00E11B51" w:rsidRDefault="00207236" w:rsidP="00E11B51">
      <w:pPr>
        <w:pStyle w:val="Heading4"/>
      </w:pPr>
      <w:r w:rsidRPr="00B33CCF">
        <w:t>C.</w:t>
      </w:r>
      <w:r w:rsidRPr="00B33CCF">
        <w:tab/>
      </w:r>
      <w:r w:rsidR="001B2329" w:rsidRPr="00B33CCF">
        <w:t>Matching, Level of Effort and/or Earmarking Requirements</w:t>
      </w:r>
    </w:p>
    <w:p w14:paraId="2B37CA87" w14:textId="004270CF" w:rsidR="00E11B51" w:rsidRDefault="00207236" w:rsidP="00E11B51">
      <w:pPr>
        <w:pStyle w:val="Heading5"/>
      </w:pPr>
      <w:r w:rsidRPr="00B33CCF">
        <w:t>1.</w:t>
      </w:r>
      <w:r w:rsidRPr="00B33CCF">
        <w:tab/>
        <w:t>Compliance Requirements</w:t>
      </w:r>
    </w:p>
    <w:p w14:paraId="7CBD55B4" w14:textId="5C3EAB99" w:rsidR="00E11B51" w:rsidRDefault="00207236" w:rsidP="003712B3">
      <w:pPr>
        <w:ind w:left="2160"/>
      </w:pPr>
      <w:r w:rsidRPr="00B33CCF">
        <w:t>The school dis</w:t>
      </w:r>
      <w:r w:rsidR="008F69EA" w:rsidRPr="00B33CCF">
        <w:t>trict shall not use more than 6 percent</w:t>
      </w:r>
      <w:r w:rsidRPr="00B33CCF">
        <w:t xml:space="preserve"> of the aid received for administrat</w:t>
      </w:r>
      <w:r w:rsidR="008F69EA" w:rsidRPr="00B33CCF">
        <w:t xml:space="preserve">ion costs, and no more than 18 percent </w:t>
      </w:r>
      <w:r w:rsidRPr="00B33CCF">
        <w:t>can be used to rent facilities needed to implement the services</w:t>
      </w:r>
      <w:r w:rsidR="00005501" w:rsidRPr="00B33CCF">
        <w:t xml:space="preserve">. </w:t>
      </w:r>
      <w:r w:rsidRPr="00B33CCF">
        <w:t>(</w:t>
      </w:r>
      <w:r w:rsidRPr="00B33CCF">
        <w:rPr>
          <w:i/>
        </w:rPr>
        <w:t>N.J.S.A.</w:t>
      </w:r>
      <w:r w:rsidRPr="00B33CCF">
        <w:t xml:space="preserve"> 18A:46A-8)</w:t>
      </w:r>
    </w:p>
    <w:p w14:paraId="68C52480" w14:textId="77777777" w:rsidR="00E11B51" w:rsidRDefault="00207236" w:rsidP="00D87EA7">
      <w:pPr>
        <w:pStyle w:val="Heading6"/>
      </w:pPr>
      <w:r w:rsidRPr="00B33CCF">
        <w:t>Suggested Audit Procedures</w:t>
      </w:r>
    </w:p>
    <w:p w14:paraId="6549593C" w14:textId="77777777" w:rsidR="00E11B51" w:rsidRDefault="00207236" w:rsidP="00E05077">
      <w:pPr>
        <w:pStyle w:val="ListParagraph"/>
        <w:ind w:left="2160"/>
      </w:pPr>
      <w:r w:rsidRPr="00B33CCF">
        <w:t>Review expenditures for administration and rental costs and verify that expenditures are within statutory limits</w:t>
      </w:r>
      <w:r w:rsidR="00005501" w:rsidRPr="00B33CCF">
        <w:t xml:space="preserve">. </w:t>
      </w:r>
      <w:r w:rsidR="00D646A2" w:rsidRPr="00B33CCF">
        <w:t>Legitimate proof of payment documentation</w:t>
      </w:r>
      <w:r w:rsidR="00DD5EB8" w:rsidRPr="00B33CCF">
        <w:t>, including but not limited to signed lease agreements and vouchers</w:t>
      </w:r>
      <w:r w:rsidR="00D646A2" w:rsidRPr="00B33CCF">
        <w:t xml:space="preserve"> for rental costs must be provided.</w:t>
      </w:r>
    </w:p>
    <w:p w14:paraId="489A093A" w14:textId="77777777" w:rsidR="00E11B51" w:rsidRDefault="00207236" w:rsidP="00E11B51">
      <w:pPr>
        <w:pStyle w:val="Heading5"/>
      </w:pPr>
      <w:r w:rsidRPr="00B33CCF">
        <w:t>2.</w:t>
      </w:r>
      <w:r w:rsidRPr="00B33CCF">
        <w:tab/>
        <w:t>Compliance Requirements</w:t>
      </w:r>
    </w:p>
    <w:p w14:paraId="1393C0A6" w14:textId="77777777" w:rsidR="00E11B51" w:rsidRDefault="00207236" w:rsidP="00E81F86">
      <w:pPr>
        <w:ind w:left="2160"/>
      </w:pPr>
      <w:r w:rsidRPr="00B33CCF">
        <w:t>A school district shall provide Compensatory and English</w:t>
      </w:r>
      <w:r w:rsidR="00B608CC">
        <w:t xml:space="preserve"> </w:t>
      </w:r>
      <w:r w:rsidRPr="00B33CCF">
        <w:t xml:space="preserve">Language </w:t>
      </w:r>
      <w:r w:rsidR="00CA7F34">
        <w:t xml:space="preserve">Learner </w:t>
      </w:r>
      <w:r w:rsidRPr="00B33CCF">
        <w:t>service to nonpublic school pupils at a cost not to exceed the amount of state aid funds</w:t>
      </w:r>
      <w:r w:rsidR="00005501" w:rsidRPr="00B33CCF">
        <w:t xml:space="preserve">. </w:t>
      </w:r>
      <w:r w:rsidRPr="00B33CCF">
        <w:t>(</w:t>
      </w:r>
      <w:r w:rsidRPr="00B33CCF">
        <w:rPr>
          <w:i/>
        </w:rPr>
        <w:t>N.J.A.C.</w:t>
      </w:r>
      <w:r w:rsidRPr="00B33CCF">
        <w:t xml:space="preserve"> 6A:14-6.3)</w:t>
      </w:r>
    </w:p>
    <w:p w14:paraId="419857FB" w14:textId="77777777" w:rsidR="00E11B51" w:rsidRDefault="00207236" w:rsidP="00E81F86">
      <w:pPr>
        <w:ind w:left="2160"/>
      </w:pPr>
      <w:r w:rsidRPr="00B33CCF">
        <w:t>In the event that expenditures are less than the amount of state aid received, the school district shall refund the unexpended state aid after completion of the school year,</w:t>
      </w:r>
      <w:r w:rsidR="00D336CD" w:rsidRPr="00B33CCF">
        <w:t xml:space="preserve"> but no later than December 1 </w:t>
      </w:r>
      <w:r w:rsidRPr="00B33CCF">
        <w:t>(</w:t>
      </w:r>
      <w:r w:rsidRPr="00B33CCF">
        <w:rPr>
          <w:i/>
        </w:rPr>
        <w:t>N.J.S.A.</w:t>
      </w:r>
      <w:r w:rsidRPr="00B33CCF">
        <w:t xml:space="preserve"> 18A:46A-14)</w:t>
      </w:r>
      <w:r w:rsidR="00005501" w:rsidRPr="00B33CCF">
        <w:t xml:space="preserve">. </w:t>
      </w:r>
      <w:r w:rsidR="000D4040" w:rsidRPr="00B33CCF">
        <w:t>The re</w:t>
      </w:r>
      <w:r w:rsidR="00C75B51" w:rsidRPr="00B33CCF">
        <w:t>turn of unexpended funds to the state</w:t>
      </w:r>
      <w:r w:rsidR="000D4040" w:rsidRPr="00B33CCF">
        <w:t xml:space="preserve"> will</w:t>
      </w:r>
      <w:r w:rsidR="003E09C9" w:rsidRPr="00B33CCF">
        <w:t xml:space="preserve"> only</w:t>
      </w:r>
      <w:r w:rsidR="000D4040" w:rsidRPr="00B33CCF">
        <w:t xml:space="preserve"> be </w:t>
      </w:r>
      <w:r w:rsidR="00C75B51" w:rsidRPr="00B33CCF">
        <w:t>accomplished</w:t>
      </w:r>
      <w:r w:rsidR="000D4040" w:rsidRPr="00B33CCF">
        <w:t xml:space="preserve"> through a reduction to the </w:t>
      </w:r>
      <w:r w:rsidR="00C75B51" w:rsidRPr="00B33CCF">
        <w:t xml:space="preserve">district’s </w:t>
      </w:r>
      <w:r w:rsidR="000D4040" w:rsidRPr="00B33CCF">
        <w:t xml:space="preserve">state aid payments </w:t>
      </w:r>
      <w:r w:rsidR="00C75B51" w:rsidRPr="00B33CCF">
        <w:t>for</w:t>
      </w:r>
      <w:r w:rsidR="000D4040" w:rsidRPr="00B33CCF">
        <w:t xml:space="preserve"> the year </w:t>
      </w:r>
      <w:r w:rsidR="00C75B51" w:rsidRPr="00B33CCF">
        <w:t xml:space="preserve">immediately </w:t>
      </w:r>
      <w:r w:rsidR="000D4040" w:rsidRPr="00B33CCF">
        <w:t>following the year under audit.</w:t>
      </w:r>
    </w:p>
    <w:p w14:paraId="5B82863F" w14:textId="77777777" w:rsidR="00E11B51" w:rsidRDefault="00207236" w:rsidP="00D87EA7">
      <w:pPr>
        <w:pStyle w:val="Heading6"/>
      </w:pPr>
      <w:r w:rsidRPr="00B33CCF">
        <w:lastRenderedPageBreak/>
        <w:t>Suggested Audit Procedures</w:t>
      </w:r>
    </w:p>
    <w:p w14:paraId="6768A39C" w14:textId="0C740F7B" w:rsidR="001E1BE9" w:rsidRPr="00B33CCF" w:rsidRDefault="00207236" w:rsidP="00F710C0">
      <w:pPr>
        <w:pStyle w:val="ListParagraph"/>
        <w:numPr>
          <w:ilvl w:val="0"/>
          <w:numId w:val="42"/>
        </w:numPr>
        <w:ind w:left="2520"/>
      </w:pPr>
      <w:r w:rsidRPr="00B33CCF">
        <w:t xml:space="preserve">Verify expenditures do not exceed the amount of state aid </w:t>
      </w:r>
      <w:r w:rsidR="00450ECF" w:rsidRPr="00B33CCF">
        <w:t>funds and</w:t>
      </w:r>
      <w:r w:rsidRPr="00B33CCF">
        <w:t xml:space="preserve"> are for eligible services.</w:t>
      </w:r>
    </w:p>
    <w:p w14:paraId="75559ED2" w14:textId="77777777" w:rsidR="00E11B51" w:rsidRDefault="00237DF4" w:rsidP="00F710C0">
      <w:pPr>
        <w:pStyle w:val="ListParagraph"/>
        <w:numPr>
          <w:ilvl w:val="0"/>
          <w:numId w:val="42"/>
        </w:numPr>
        <w:ind w:left="2520"/>
      </w:pPr>
      <w:r w:rsidRPr="00B33CCF">
        <w:t xml:space="preserve">Verify that any unexpended state aid from the prior school </w:t>
      </w:r>
      <w:r w:rsidR="00E23E90" w:rsidRPr="00B33CCF">
        <w:t>year reported</w:t>
      </w:r>
      <w:r w:rsidRPr="00B33CCF">
        <w:t xml:space="preserve"> on the prior year’s Schedule of Expenditures of State Financial Assistance w</w:t>
      </w:r>
      <w:r w:rsidR="003B25AD" w:rsidRPr="00B33CCF">
        <w:t>as</w:t>
      </w:r>
      <w:r w:rsidRPr="00B33CCF">
        <w:t xml:space="preserve"> deducted from state aid payments received by the district in the proper amount in the current year under audit</w:t>
      </w:r>
      <w:r w:rsidR="003B25AD" w:rsidRPr="00B33CCF">
        <w:t>,</w:t>
      </w:r>
      <w:r w:rsidRPr="00B33CCF">
        <w:t xml:space="preserve"> and verify th</w:t>
      </w:r>
      <w:r w:rsidR="00532472" w:rsidRPr="00B33CCF">
        <w:t xml:space="preserve">e amount of refund, if any, due to be returned </w:t>
      </w:r>
      <w:r w:rsidRPr="00B33CCF">
        <w:t>for the current year.</w:t>
      </w:r>
    </w:p>
    <w:p w14:paraId="4A8C29D1" w14:textId="77777777" w:rsidR="00E11B51" w:rsidRDefault="00207236" w:rsidP="00E11B51">
      <w:pPr>
        <w:pStyle w:val="Heading4"/>
      </w:pPr>
      <w:r w:rsidRPr="00B33CCF">
        <w:t>D.</w:t>
      </w:r>
      <w:r w:rsidRPr="00B33CCF">
        <w:tab/>
      </w:r>
      <w:r w:rsidR="00AE460C" w:rsidRPr="00B33CCF">
        <w:t>Reporting Requirements</w:t>
      </w:r>
    </w:p>
    <w:p w14:paraId="2039D447" w14:textId="77777777" w:rsidR="00E11B51" w:rsidRDefault="00207236" w:rsidP="00E11B51">
      <w:pPr>
        <w:pStyle w:val="Heading5"/>
      </w:pPr>
      <w:r w:rsidRPr="00B33CCF">
        <w:t>1.</w:t>
      </w:r>
      <w:r w:rsidRPr="00B33CCF">
        <w:tab/>
        <w:t>Compliance Requirements</w:t>
      </w:r>
    </w:p>
    <w:p w14:paraId="14FCB104" w14:textId="77777777" w:rsidR="00E11B51" w:rsidRDefault="00207236" w:rsidP="00E81F86">
      <w:pPr>
        <w:ind w:left="2160"/>
      </w:pPr>
      <w:r w:rsidRPr="00B33CCF">
        <w:t xml:space="preserve">The school district shall maintain an accounting system for nonpublic programs and file an annual </w:t>
      </w:r>
      <w:r w:rsidR="000D4040" w:rsidRPr="00B33CCF">
        <w:t>Nonpublic School Project Completion Report (NPCR)</w:t>
      </w:r>
      <w:r w:rsidRPr="00B33CCF">
        <w:t xml:space="preserve"> that details the number of nonpublic school pupils serviced by the school district</w:t>
      </w:r>
      <w:r w:rsidR="00005501" w:rsidRPr="00B33CCF">
        <w:t xml:space="preserve">. </w:t>
      </w:r>
      <w:r w:rsidRPr="00B33CCF">
        <w:t>(</w:t>
      </w:r>
      <w:r w:rsidRPr="00B33CCF">
        <w:rPr>
          <w:i/>
        </w:rPr>
        <w:t>N.J.A.C.</w:t>
      </w:r>
      <w:r w:rsidRPr="00B33CCF">
        <w:t xml:space="preserve"> 6A:14-6.3 and 6A:14-6.4)</w:t>
      </w:r>
    </w:p>
    <w:p w14:paraId="02B1367F" w14:textId="77777777" w:rsidR="00E11B51" w:rsidRDefault="00F4000F" w:rsidP="00E81F86">
      <w:pPr>
        <w:ind w:left="2160"/>
      </w:pPr>
      <w:r w:rsidRPr="00B33CCF">
        <w:t>Where the public school district responsible for the services (Compensatory Education, English Language</w:t>
      </w:r>
      <w:r w:rsidR="00FF5A29">
        <w:t xml:space="preserve"> Learner </w:t>
      </w:r>
      <w:r w:rsidR="0093547D">
        <w:t>instruction</w:t>
      </w:r>
      <w:r w:rsidRPr="00B33CCF">
        <w:t xml:space="preserve"> or Home Instruction) enters into a contract with a third-party provider of services, the public school district must receive from the third-party provider a monthly detailed statement of the expenditures made by the third-party provider on behalf of the student receiving services</w:t>
      </w:r>
      <w:r w:rsidR="00005501" w:rsidRPr="00B33CCF">
        <w:t xml:space="preserve">. </w:t>
      </w:r>
      <w:r w:rsidRPr="00B33CCF">
        <w:t>The district’s annual NPCR must reflect the actual expenditures reported by the third-party provider</w:t>
      </w:r>
      <w:r w:rsidR="00005501" w:rsidRPr="00B33CCF">
        <w:t xml:space="preserve">. </w:t>
      </w:r>
      <w:r w:rsidRPr="00B33CCF">
        <w:t>The transfer of funds by the district to the third-party provider is not an expenditure of funds for the purposes of the NPCR, Schedule of Expenditures of State Awards, or Audsum.</w:t>
      </w:r>
    </w:p>
    <w:p w14:paraId="6CF2A4B3" w14:textId="5E327A01" w:rsidR="00BE000A" w:rsidRPr="00B33CCF" w:rsidRDefault="00F4000F" w:rsidP="00E81F86">
      <w:pPr>
        <w:ind w:left="2160"/>
      </w:pPr>
      <w:r w:rsidRPr="00B33CCF">
        <w:t>The district’s NPCR reports only actual expenditures for services made by the district or reported to the district by the district’s third-party provider of services</w:t>
      </w:r>
      <w:r w:rsidR="00005501" w:rsidRPr="00B33CCF">
        <w:t xml:space="preserve">. </w:t>
      </w:r>
      <w:r w:rsidRPr="00B33CCF">
        <w:t xml:space="preserve">Where the total of year-end expenditures made by the district (or reported to the district by a third-party provider) is less than the state funds received by the district for the program, </w:t>
      </w:r>
      <w:r w:rsidR="00532472" w:rsidRPr="00B33CCF">
        <w:t xml:space="preserve">the public school district must return the unexpended state funds to the NJ Department of Education no later than December 1. The return of unexpended funds to the state will </w:t>
      </w:r>
      <w:r w:rsidR="003E09C9" w:rsidRPr="00B33CCF">
        <w:t xml:space="preserve">only </w:t>
      </w:r>
      <w:r w:rsidR="00532472" w:rsidRPr="00B33CCF">
        <w:t>be accomplished through a reduction to the district’s state aid payments for the year immediately following the year under audit</w:t>
      </w:r>
      <w:r w:rsidR="00005501" w:rsidRPr="00B33CCF">
        <w:t xml:space="preserve">. </w:t>
      </w:r>
      <w:r w:rsidRPr="00B33CCF">
        <w:t xml:space="preserve">The school district’s Audsum must reflect only actual district (or third-party provider reported) expenditures for services actually received </w:t>
      </w:r>
      <w:r w:rsidRPr="007A2475">
        <w:t>and any funds due to be returned from the district or the third-party to the state.</w:t>
      </w:r>
      <w:r w:rsidR="000B3919" w:rsidRPr="007A2475">
        <w:t xml:space="preserve"> </w:t>
      </w:r>
      <w:r w:rsidRPr="007A2475">
        <w:t xml:space="preserve"> </w:t>
      </w:r>
      <w:r w:rsidR="000B3919" w:rsidRPr="007A2475">
        <w:t>The expenditures reported in Audsum do not have to agree with the expenditures reported in the NPCR, but must be the final and accurate summary of expenditures reported by the district.</w:t>
      </w:r>
      <w:r w:rsidR="00005501" w:rsidRPr="007A2475">
        <w:t xml:space="preserve"> </w:t>
      </w:r>
      <w:bookmarkStart w:id="55" w:name="_Hlk5013462"/>
      <w:r w:rsidR="00F939FA" w:rsidRPr="007A2475">
        <w:t>For additional programmatic</w:t>
      </w:r>
      <w:r w:rsidR="00F939FA" w:rsidRPr="00B33CCF">
        <w:t xml:space="preserve"> information, see the </w:t>
      </w:r>
      <w:bookmarkEnd w:id="55"/>
      <w:r w:rsidR="00B36220" w:rsidRPr="00354615">
        <w:t>Guidelines for Auxiliary and Remedial Services (Chapter 192 and 193) for Nonpublic School Students</w:t>
      </w:r>
      <w:r w:rsidR="001C2757" w:rsidRPr="00354615">
        <w:t>:</w:t>
      </w:r>
      <w:r w:rsidR="00470374">
        <w:rPr>
          <w:rStyle w:val="Hyperlink"/>
        </w:rPr>
        <w:t xml:space="preserve"> </w:t>
      </w:r>
      <w:hyperlink r:id="rId22" w:history="1">
        <w:r w:rsidR="00427175">
          <w:rPr>
            <w:rStyle w:val="Hyperlink"/>
          </w:rPr>
          <w:t>https://www.nj.gov/education/nonpublic/state/auxillary/</w:t>
        </w:r>
      </w:hyperlink>
    </w:p>
    <w:p w14:paraId="669FB705" w14:textId="77777777" w:rsidR="00E11B51" w:rsidRDefault="00207236" w:rsidP="00D87EA7">
      <w:pPr>
        <w:pStyle w:val="Heading6"/>
      </w:pPr>
      <w:r w:rsidRPr="00B33CCF">
        <w:t>Suggested Audit Procedures</w:t>
      </w:r>
    </w:p>
    <w:p w14:paraId="4D302950" w14:textId="63845437" w:rsidR="00207236" w:rsidRPr="00B33CCF" w:rsidRDefault="00207236" w:rsidP="00F710C0">
      <w:pPr>
        <w:pStyle w:val="ListParagraph"/>
        <w:numPr>
          <w:ilvl w:val="0"/>
          <w:numId w:val="3"/>
        </w:numPr>
        <w:ind w:left="2520"/>
      </w:pPr>
      <w:r w:rsidRPr="00B33CCF">
        <w:t>Verify that the school district maintains a separate account for recording expenditures for eligible services for nonpublic school pupils.</w:t>
      </w:r>
    </w:p>
    <w:p w14:paraId="611A3517" w14:textId="351AA8CA" w:rsidR="00F4000F" w:rsidRPr="00B33CCF" w:rsidRDefault="00207236" w:rsidP="00F710C0">
      <w:pPr>
        <w:pStyle w:val="ListParagraph"/>
        <w:numPr>
          <w:ilvl w:val="0"/>
          <w:numId w:val="3"/>
        </w:numPr>
        <w:ind w:left="2520"/>
      </w:pPr>
      <w:r w:rsidRPr="00B33CCF">
        <w:lastRenderedPageBreak/>
        <w:t xml:space="preserve">Verify that the </w:t>
      </w:r>
      <w:r w:rsidR="000D4040" w:rsidRPr="00B33CCF">
        <w:t>Nonpublic School Project Completion Report (NPCR)</w:t>
      </w:r>
      <w:r w:rsidR="00B234E3" w:rsidRPr="00B33CCF">
        <w:t xml:space="preserve"> </w:t>
      </w:r>
      <w:r w:rsidR="000D4040" w:rsidRPr="00B33CCF">
        <w:t>is</w:t>
      </w:r>
      <w:r w:rsidRPr="00B33CCF">
        <w:t xml:space="preserve"> filed timely and agrees with the school district’s supporting documentation.</w:t>
      </w:r>
    </w:p>
    <w:p w14:paraId="7C288D5C" w14:textId="77777777" w:rsidR="00E11B51" w:rsidRDefault="000D4040" w:rsidP="00F710C0">
      <w:pPr>
        <w:pStyle w:val="ListParagraph"/>
        <w:numPr>
          <w:ilvl w:val="0"/>
          <w:numId w:val="3"/>
        </w:numPr>
        <w:ind w:left="2520"/>
      </w:pPr>
      <w:r w:rsidRPr="00B33CCF">
        <w:t xml:space="preserve">If the district is using a </w:t>
      </w:r>
      <w:r w:rsidR="00D336CD" w:rsidRPr="00B33CCF">
        <w:t>third-party</w:t>
      </w:r>
      <w:r w:rsidRPr="00B33CCF">
        <w:t xml:space="preserve"> service provider, review the documentation supporting the</w:t>
      </w:r>
      <w:r w:rsidR="00887114" w:rsidRPr="00B33CCF">
        <w:t xml:space="preserve"> expenditures and determine</w:t>
      </w:r>
      <w:r w:rsidRPr="00B33CCF">
        <w:t xml:space="preserve"> only actual expenditures are reported on the NPC</w:t>
      </w:r>
      <w:r w:rsidR="00B234E3" w:rsidRPr="00B33CCF">
        <w:t>R and</w:t>
      </w:r>
      <w:r w:rsidRPr="00B33CCF">
        <w:t xml:space="preserve"> the Audsum agrees to the NPCR. </w:t>
      </w:r>
    </w:p>
    <w:p w14:paraId="2BB11424" w14:textId="183D2105" w:rsidR="00207236" w:rsidRPr="00B33CCF" w:rsidRDefault="00207236" w:rsidP="00E11B51">
      <w:pPr>
        <w:pStyle w:val="Heading4"/>
      </w:pPr>
      <w:r w:rsidRPr="00B33CCF">
        <w:t>E.</w:t>
      </w:r>
      <w:r w:rsidRPr="00B33CCF">
        <w:tab/>
      </w:r>
      <w:r w:rsidR="00F3200A" w:rsidRPr="00B33CCF">
        <w:t>Special Tests and Provisions</w:t>
      </w:r>
    </w:p>
    <w:p w14:paraId="1BBD23F3" w14:textId="77777777" w:rsidR="00207236" w:rsidRPr="00B33CCF" w:rsidRDefault="00207236" w:rsidP="001C2757">
      <w:pPr>
        <w:ind w:left="1440"/>
      </w:pPr>
      <w:r w:rsidRPr="00B33CCF">
        <w:t>None.</w:t>
      </w:r>
    </w:p>
    <w:p w14:paraId="476F7895" w14:textId="67CD366F" w:rsidR="00734AC5" w:rsidRPr="00B33CCF" w:rsidRDefault="00734AC5" w:rsidP="00E11B51">
      <w:r w:rsidRPr="00B33CCF">
        <w:br w:type="page"/>
      </w:r>
    </w:p>
    <w:p w14:paraId="033098F7" w14:textId="77777777" w:rsidR="00F459F7" w:rsidRDefault="00F459F7" w:rsidP="00F459F7">
      <w:pPr>
        <w:jc w:val="center"/>
        <w:rPr>
          <w:b/>
          <w:bCs/>
        </w:rPr>
      </w:pPr>
    </w:p>
    <w:p w14:paraId="742E7A62" w14:textId="77777777" w:rsidR="00354230" w:rsidRPr="00B33CCF" w:rsidRDefault="00207236" w:rsidP="00BD3E39">
      <w:pPr>
        <w:pStyle w:val="Heading2"/>
        <w:spacing w:after="0"/>
      </w:pPr>
      <w:bookmarkStart w:id="56" w:name="_Toc77058807"/>
      <w:r w:rsidRPr="00B33CCF">
        <w:t xml:space="preserve">Nonpublic Handicapped </w:t>
      </w:r>
      <w:r w:rsidR="00145E81" w:rsidRPr="00B33CCF">
        <w:t xml:space="preserve">Services </w:t>
      </w:r>
      <w:r w:rsidRPr="00B33CCF">
        <w:t>Aid (Chapter 193)</w:t>
      </w:r>
      <w:bookmarkEnd w:id="56"/>
      <w:r w:rsidR="005663A6" w:rsidRPr="00B33CCF">
        <w:t xml:space="preserve"> </w:t>
      </w:r>
    </w:p>
    <w:p w14:paraId="0E29947E" w14:textId="77777777" w:rsidR="00E11B51" w:rsidRPr="00BD3E39" w:rsidRDefault="005663A6" w:rsidP="00BD3E39">
      <w:pPr>
        <w:jc w:val="center"/>
        <w:rPr>
          <w:b/>
          <w:bCs/>
        </w:rPr>
      </w:pPr>
      <w:r w:rsidRPr="00BD3E39">
        <w:rPr>
          <w:b/>
          <w:bCs/>
        </w:rPr>
        <w:t>[N/A to charter schools/renaissance school projects]</w:t>
      </w:r>
    </w:p>
    <w:p w14:paraId="61B967E1" w14:textId="77777777" w:rsidR="00E11B51" w:rsidRPr="00BD3E39" w:rsidRDefault="00207236" w:rsidP="00BD3E39">
      <w:pPr>
        <w:jc w:val="center"/>
        <w:rPr>
          <w:rStyle w:val="Emphasis"/>
          <w:bCs/>
        </w:rPr>
      </w:pPr>
      <w:r w:rsidRPr="00BD3E39">
        <w:rPr>
          <w:rStyle w:val="Emphasis"/>
          <w:bCs/>
        </w:rPr>
        <w:t>100-034-5120-066</w:t>
      </w:r>
    </w:p>
    <w:p w14:paraId="5AB1BA1B" w14:textId="77777777" w:rsidR="00E11B51" w:rsidRDefault="00207236" w:rsidP="00E11B51">
      <w:pPr>
        <w:pStyle w:val="Heading3"/>
      </w:pPr>
      <w:r w:rsidRPr="00B33CCF">
        <w:t>I.</w:t>
      </w:r>
      <w:r w:rsidRPr="00B33CCF">
        <w:tab/>
      </w:r>
      <w:r w:rsidR="000417DE" w:rsidRPr="00B33CCF">
        <w:t>Program Objectives</w:t>
      </w:r>
    </w:p>
    <w:p w14:paraId="278DC5AA" w14:textId="77777777" w:rsidR="00E11B51" w:rsidRDefault="00207236" w:rsidP="00BD3E39">
      <w:pPr>
        <w:ind w:left="720"/>
      </w:pPr>
      <w:r w:rsidRPr="00B33CCF">
        <w:t xml:space="preserve">To provide funds to school districts for the purpose of examination and classification of nonpublic school pupils in order to identify a pupil’s educational </w:t>
      </w:r>
      <w:r w:rsidR="00452F85">
        <w:t>disability</w:t>
      </w:r>
      <w:r w:rsidR="00452F85" w:rsidRPr="00B33CCF">
        <w:t xml:space="preserve"> </w:t>
      </w:r>
      <w:r w:rsidRPr="00B33CCF">
        <w:t xml:space="preserve">and to prescribe </w:t>
      </w:r>
      <w:r w:rsidR="000C6AE9" w:rsidRPr="00B33CCF">
        <w:t xml:space="preserve">a </w:t>
      </w:r>
      <w:r w:rsidR="006F0EE9" w:rsidRPr="00B33CCF">
        <w:t>service plan</w:t>
      </w:r>
      <w:r w:rsidRPr="00B33CCF">
        <w:t xml:space="preserve"> to address the pupil’s needs</w:t>
      </w:r>
      <w:r w:rsidR="00005501" w:rsidRPr="00B33CCF">
        <w:t xml:space="preserve">. </w:t>
      </w:r>
      <w:r w:rsidRPr="00B33CCF">
        <w:t>Funds are also provided for speech correction and supplemental instruction services for nonpublic school pupils.</w:t>
      </w:r>
    </w:p>
    <w:p w14:paraId="58513F39" w14:textId="77777777" w:rsidR="00E11B51" w:rsidRDefault="00207236" w:rsidP="00E11B51">
      <w:pPr>
        <w:pStyle w:val="Heading3"/>
      </w:pPr>
      <w:r w:rsidRPr="00B33CCF">
        <w:t>II.</w:t>
      </w:r>
      <w:r w:rsidRPr="00B33CCF">
        <w:tab/>
      </w:r>
      <w:r w:rsidR="00823E6D" w:rsidRPr="00B33CCF">
        <w:t>Program Procedures</w:t>
      </w:r>
    </w:p>
    <w:p w14:paraId="75FDB5A5" w14:textId="77777777" w:rsidR="00E11B51" w:rsidRDefault="00207236" w:rsidP="00BD3E39">
      <w:pPr>
        <w:ind w:left="720"/>
      </w:pPr>
      <w:r w:rsidRPr="00B33CCF">
        <w:t xml:space="preserve">The school district must file an application by November 5, </w:t>
      </w:r>
      <w:r w:rsidRPr="00B33CCF">
        <w:rPr>
          <w:shd w:val="clear" w:color="auto" w:fill="FFFFFF"/>
        </w:rPr>
        <w:t>which includes the number of nonpublic school pupils identified as eligible to receive</w:t>
      </w:r>
      <w:r w:rsidRPr="00B33CCF">
        <w:t xml:space="preserve"> examination/classification, speech correction and supplemental instruction services during the previous school year. </w:t>
      </w:r>
    </w:p>
    <w:p w14:paraId="0E51168A" w14:textId="77777777" w:rsidR="00E11B51" w:rsidRDefault="00207236" w:rsidP="00E11B51">
      <w:pPr>
        <w:pStyle w:val="Heading3"/>
      </w:pPr>
      <w:r w:rsidRPr="00B33CCF">
        <w:t>III.</w:t>
      </w:r>
      <w:r w:rsidRPr="00B33CCF">
        <w:tab/>
      </w:r>
      <w:r w:rsidR="0055496D" w:rsidRPr="00B33CCF">
        <w:t>Compliance Requirements and Suggested Audit Procedures</w:t>
      </w:r>
    </w:p>
    <w:p w14:paraId="6E36E4FD" w14:textId="77777777" w:rsidR="00E11B51" w:rsidRDefault="00207236" w:rsidP="00E11B51">
      <w:pPr>
        <w:pStyle w:val="Heading4"/>
      </w:pPr>
      <w:r w:rsidRPr="00B33CCF">
        <w:t>A.</w:t>
      </w:r>
      <w:r w:rsidRPr="00B33CCF">
        <w:tab/>
      </w:r>
      <w:r w:rsidR="00B07A3C" w:rsidRPr="00B33CCF">
        <w:t>Types of Services Allowed or Unallowed</w:t>
      </w:r>
      <w:r w:rsidR="00B07A3C" w:rsidRPr="00B33CCF" w:rsidDel="00B07A3C">
        <w:t xml:space="preserve"> </w:t>
      </w:r>
    </w:p>
    <w:p w14:paraId="36A5111D" w14:textId="77777777" w:rsidR="00E11B51" w:rsidRDefault="00207236" w:rsidP="00E11B51">
      <w:pPr>
        <w:pStyle w:val="Heading5"/>
      </w:pPr>
      <w:r w:rsidRPr="00B33CCF">
        <w:t>1.</w:t>
      </w:r>
      <w:r w:rsidRPr="00B33CCF">
        <w:tab/>
        <w:t>Compliance Requirements</w:t>
      </w:r>
    </w:p>
    <w:p w14:paraId="706F68BF" w14:textId="77777777" w:rsidR="00E11B51" w:rsidRDefault="00207236" w:rsidP="00BD3E39">
      <w:pPr>
        <w:ind w:left="2160"/>
      </w:pPr>
      <w:r w:rsidRPr="00B33CCF">
        <w:t>Examination/classification, speech correction and supplemental instruction services are provided to nonpublic school pupils whose parents or guardians reside in New Jersey</w:t>
      </w:r>
      <w:r w:rsidR="00005501" w:rsidRPr="00B33CCF">
        <w:t xml:space="preserve">. </w:t>
      </w:r>
      <w:r w:rsidRPr="00B33CCF">
        <w:t>In addition, the pupils must be enrolled full time in a nonpublic school located in the district, be between the ages of 5 and 21, meet the eligibility criteria for service and have parental consent for the service</w:t>
      </w:r>
      <w:r w:rsidR="00005501" w:rsidRPr="00B33CCF">
        <w:t xml:space="preserve">. </w:t>
      </w:r>
      <w:r w:rsidR="00AB7CE1" w:rsidRPr="00B33CCF">
        <w:t>Non-resident students who attend a nonpublic school located in New Jersey are eligible to receive</w:t>
      </w:r>
      <w:r w:rsidR="006F0EE9" w:rsidRPr="00B33CCF">
        <w:t xml:space="preserve"> either</w:t>
      </w:r>
      <w:r w:rsidR="00AB7CE1" w:rsidRPr="00B33CCF">
        <w:t xml:space="preserve"> examination/classification services</w:t>
      </w:r>
      <w:r w:rsidR="006F0EE9" w:rsidRPr="00B33CCF">
        <w:t xml:space="preserve"> or evaluation for speech and language services only (speech correction category)</w:t>
      </w:r>
      <w:r w:rsidR="00005501" w:rsidRPr="00B33CCF">
        <w:t xml:space="preserve">. </w:t>
      </w:r>
      <w:r w:rsidRPr="00B33CCF">
        <w:t>(</w:t>
      </w:r>
      <w:r w:rsidRPr="00B33CCF">
        <w:rPr>
          <w:i/>
        </w:rPr>
        <w:t>N.J.S.A.</w:t>
      </w:r>
      <w:r w:rsidRPr="00B33CCF">
        <w:t xml:space="preserve"> 18A: 46-6, 18A:46-19.5</w:t>
      </w:r>
      <w:r w:rsidR="004C7FB8" w:rsidRPr="00B33CCF">
        <w:t xml:space="preserve">, </w:t>
      </w:r>
      <w:r w:rsidR="00AB7CE1" w:rsidRPr="00B33CCF">
        <w:t>18A:46-19.8b</w:t>
      </w:r>
      <w:r w:rsidRPr="00B33CCF">
        <w:t>)</w:t>
      </w:r>
    </w:p>
    <w:p w14:paraId="41F54D74" w14:textId="77777777" w:rsidR="00E11B51" w:rsidRDefault="00207236" w:rsidP="00D87EA7">
      <w:pPr>
        <w:pStyle w:val="Heading6"/>
      </w:pPr>
      <w:r w:rsidRPr="00B33CCF">
        <w:t>Suggested Audit Procedures</w:t>
      </w:r>
    </w:p>
    <w:p w14:paraId="4C456AFB" w14:textId="0107861E" w:rsidR="000E3CD2" w:rsidRPr="00B33CCF" w:rsidRDefault="00207236" w:rsidP="00F710C0">
      <w:pPr>
        <w:pStyle w:val="ListParagraph"/>
        <w:numPr>
          <w:ilvl w:val="3"/>
          <w:numId w:val="6"/>
        </w:numPr>
        <w:ind w:left="2520"/>
      </w:pPr>
      <w:r w:rsidRPr="00B33CCF">
        <w:t xml:space="preserve">Verify that a valid </w:t>
      </w:r>
      <w:r w:rsidR="00D57F3F">
        <w:t>Nonpublic</w:t>
      </w:r>
      <w:r w:rsidR="000D4040" w:rsidRPr="00B33CCF">
        <w:t xml:space="preserve"> School Student Application for Chapter 193 Services or </w:t>
      </w:r>
      <w:r w:rsidR="00D57F3F">
        <w:t>Nonpublic</w:t>
      </w:r>
      <w:r w:rsidR="000D4040" w:rsidRPr="00B33CCF">
        <w:t xml:space="preserve"> School Student Application for Chapter 193 Services: Non-</w:t>
      </w:r>
      <w:r w:rsidR="00D336CD" w:rsidRPr="00B33CCF">
        <w:t>Resident</w:t>
      </w:r>
      <w:r w:rsidR="00470374">
        <w:t xml:space="preserve"> </w:t>
      </w:r>
      <w:r w:rsidRPr="00B33CCF">
        <w:t>is on file for each nonpublic school pupil indicating the service to be provided</w:t>
      </w:r>
      <w:r w:rsidR="00005501" w:rsidRPr="00B33CCF">
        <w:t xml:space="preserve">. </w:t>
      </w:r>
      <w:r w:rsidR="006F0EE9" w:rsidRPr="00B33CCF">
        <w:t>A separate form must be submitted for each service requested. Student applications cannot include requests for multiple services.</w:t>
      </w:r>
    </w:p>
    <w:p w14:paraId="47E99849" w14:textId="77777777" w:rsidR="00E11B51" w:rsidRDefault="00207236" w:rsidP="00F710C0">
      <w:pPr>
        <w:pStyle w:val="ListParagraph"/>
        <w:numPr>
          <w:ilvl w:val="3"/>
          <w:numId w:val="6"/>
        </w:numPr>
        <w:ind w:left="2520"/>
      </w:pPr>
      <w:r w:rsidRPr="00B33CCF">
        <w:t>Verify that services provided are only for examination/classification, speech correction or supplemental instruction services.</w:t>
      </w:r>
    </w:p>
    <w:p w14:paraId="513B33FC" w14:textId="77777777" w:rsidR="00E11B51" w:rsidRDefault="00207236" w:rsidP="00E11B51">
      <w:pPr>
        <w:pStyle w:val="Heading4"/>
      </w:pPr>
      <w:r w:rsidRPr="00B33CCF">
        <w:t>B.</w:t>
      </w:r>
      <w:r w:rsidRPr="00B33CCF">
        <w:tab/>
      </w:r>
      <w:r w:rsidR="007E4AF8" w:rsidRPr="00B33CCF">
        <w:t>Eligibility</w:t>
      </w:r>
    </w:p>
    <w:p w14:paraId="67698BF6" w14:textId="6784158A" w:rsidR="00207236" w:rsidRPr="00B33CCF" w:rsidRDefault="00207236" w:rsidP="00E11B51">
      <w:pPr>
        <w:pStyle w:val="Heading5"/>
      </w:pPr>
      <w:r w:rsidRPr="00B33CCF">
        <w:t>1.</w:t>
      </w:r>
      <w:r w:rsidRPr="00B33CCF">
        <w:tab/>
        <w:t>Compliance Requirements</w:t>
      </w:r>
    </w:p>
    <w:p w14:paraId="32E79D1B" w14:textId="26C3BFCD" w:rsidR="00207236" w:rsidRPr="00B33CCF" w:rsidRDefault="00207236" w:rsidP="00F710C0">
      <w:pPr>
        <w:pStyle w:val="ListParagraph"/>
        <w:numPr>
          <w:ilvl w:val="0"/>
          <w:numId w:val="30"/>
        </w:numPr>
        <w:ind w:left="2520"/>
      </w:pPr>
      <w:r w:rsidRPr="00B33CCF">
        <w:lastRenderedPageBreak/>
        <w:t>Examination/classification services are provided for the purpose of identifying those with disabilities and developing</w:t>
      </w:r>
      <w:r w:rsidR="006F0EE9" w:rsidRPr="00B33CCF">
        <w:t xml:space="preserve"> service plans</w:t>
      </w:r>
      <w:r w:rsidRPr="00B33CCF">
        <w:t>.</w:t>
      </w:r>
    </w:p>
    <w:p w14:paraId="0BBD5B4F" w14:textId="77777777" w:rsidR="00E11B51" w:rsidRDefault="00F36FCD" w:rsidP="00F710C0">
      <w:pPr>
        <w:pStyle w:val="ListParagraph"/>
        <w:numPr>
          <w:ilvl w:val="0"/>
          <w:numId w:val="30"/>
        </w:numPr>
        <w:ind w:left="2520"/>
      </w:pPr>
      <w:r w:rsidRPr="00B33CCF">
        <w:t>Supplementary i</w:t>
      </w:r>
      <w:r w:rsidR="00207236" w:rsidRPr="00B33CCF">
        <w:t>nstruction aid and speech correction aid are available for nonpublic school pupils with disabilities who need those services</w:t>
      </w:r>
      <w:r w:rsidR="00005501" w:rsidRPr="00B33CCF">
        <w:t xml:space="preserve">. </w:t>
      </w:r>
      <w:r w:rsidR="00207236" w:rsidRPr="00B33CCF">
        <w:t>The pupil must be classified as disabled by the child study team, and</w:t>
      </w:r>
      <w:r w:rsidR="006F0EE9" w:rsidRPr="00B33CCF">
        <w:t xml:space="preserve"> a service plan must</w:t>
      </w:r>
      <w:r w:rsidR="00207236" w:rsidRPr="00B33CCF">
        <w:t xml:space="preserve"> be on file and indicate the need for supplementary instruction and/or speech correction as appropriate.</w:t>
      </w:r>
    </w:p>
    <w:p w14:paraId="01189C3B" w14:textId="77777777" w:rsidR="00E11B51" w:rsidRDefault="00207236" w:rsidP="00D87EA7">
      <w:pPr>
        <w:pStyle w:val="Heading6"/>
      </w:pPr>
      <w:r w:rsidRPr="00B33CCF">
        <w:t>Suggested Audit Procedures</w:t>
      </w:r>
    </w:p>
    <w:p w14:paraId="15B58579" w14:textId="7A649E44" w:rsidR="006A2072" w:rsidRPr="00B33CCF" w:rsidRDefault="00207236" w:rsidP="00F710C0">
      <w:pPr>
        <w:pStyle w:val="ListParagraph"/>
        <w:numPr>
          <w:ilvl w:val="3"/>
          <w:numId w:val="27"/>
        </w:numPr>
        <w:ind w:left="2520"/>
      </w:pPr>
      <w:r w:rsidRPr="00B33CCF">
        <w:t>Verify that pupils serviced have a</w:t>
      </w:r>
      <w:r w:rsidR="006F0EE9" w:rsidRPr="00B33CCF">
        <w:t xml:space="preserve"> service plan</w:t>
      </w:r>
      <w:r w:rsidRPr="00B33CCF">
        <w:t xml:space="preserve"> on file that indicates the need for the services rendered (examination/classification supplemental instruction and/or speech correction).</w:t>
      </w:r>
    </w:p>
    <w:p w14:paraId="0E316F03" w14:textId="77777777" w:rsidR="00E11B51" w:rsidRDefault="00207236" w:rsidP="00F710C0">
      <w:pPr>
        <w:pStyle w:val="ListParagraph"/>
        <w:numPr>
          <w:ilvl w:val="3"/>
          <w:numId w:val="27"/>
        </w:numPr>
        <w:ind w:left="2520"/>
      </w:pPr>
      <w:r w:rsidRPr="00B33CCF">
        <w:t>Review Form 407-1</w:t>
      </w:r>
      <w:r w:rsidR="006A2072" w:rsidRPr="00B33CCF">
        <w:t xml:space="preserve"> </w:t>
      </w:r>
      <w:r w:rsidR="000D4040" w:rsidRPr="00B33CCF">
        <w:t xml:space="preserve">Chapter 193 Services </w:t>
      </w:r>
      <w:r w:rsidRPr="00B33CCF">
        <w:t>and verify parental or guardian consent for service provided.</w:t>
      </w:r>
    </w:p>
    <w:p w14:paraId="1C07A24D" w14:textId="77777777" w:rsidR="00E11B51" w:rsidRDefault="00207236" w:rsidP="00E11B51">
      <w:pPr>
        <w:pStyle w:val="Heading4"/>
      </w:pPr>
      <w:r w:rsidRPr="00B33CCF">
        <w:t>C.</w:t>
      </w:r>
      <w:r w:rsidRPr="00B33CCF">
        <w:tab/>
      </w:r>
      <w:r w:rsidR="001B2329" w:rsidRPr="00B33CCF">
        <w:t>Matching, Level of Effort and/or Earmarking Requirements</w:t>
      </w:r>
    </w:p>
    <w:p w14:paraId="762E2CD7" w14:textId="499CB63A" w:rsidR="00E11B51" w:rsidRDefault="00207236" w:rsidP="00E11B51">
      <w:pPr>
        <w:pStyle w:val="Heading5"/>
      </w:pPr>
      <w:r w:rsidRPr="00B33CCF">
        <w:t>1.</w:t>
      </w:r>
      <w:r w:rsidRPr="00B33CCF">
        <w:tab/>
        <w:t>Compliance Requirements</w:t>
      </w:r>
    </w:p>
    <w:p w14:paraId="64D4D4FB" w14:textId="77777777" w:rsidR="00E11B51" w:rsidRDefault="00207236" w:rsidP="00354615">
      <w:pPr>
        <w:ind w:left="2160"/>
      </w:pPr>
      <w:r w:rsidRPr="00B33CCF">
        <w:t>A school district shall provide services to nonpublic school pupils at a cost not to exceed the amount of state aid funds</w:t>
      </w:r>
      <w:r w:rsidR="00005501" w:rsidRPr="00B33CCF">
        <w:t xml:space="preserve">. </w:t>
      </w:r>
      <w:r w:rsidRPr="00B33CCF">
        <w:t>(</w:t>
      </w:r>
      <w:r w:rsidRPr="00B33CCF">
        <w:rPr>
          <w:i/>
        </w:rPr>
        <w:t>N.J.A.C.</w:t>
      </w:r>
      <w:r w:rsidRPr="00B33CCF">
        <w:t xml:space="preserve"> 6A:14-6.3)</w:t>
      </w:r>
    </w:p>
    <w:p w14:paraId="7329B5A6" w14:textId="77777777" w:rsidR="00E11B51" w:rsidRDefault="00207236" w:rsidP="00354615">
      <w:pPr>
        <w:ind w:left="2160"/>
      </w:pPr>
      <w:r w:rsidRPr="00B33CCF">
        <w:t>In the event that expenditures are less than the amount of state aid received, the school district shall refund the unexpended state aid after completion of the school year, but no later than December 1</w:t>
      </w:r>
      <w:r w:rsidR="00005501" w:rsidRPr="00B33CCF">
        <w:t xml:space="preserve">. </w:t>
      </w:r>
      <w:r w:rsidRPr="00B33CCF">
        <w:t>(</w:t>
      </w:r>
      <w:r w:rsidRPr="00B33CCF">
        <w:rPr>
          <w:i/>
        </w:rPr>
        <w:t>N.J.S.A.</w:t>
      </w:r>
      <w:r w:rsidRPr="00B33CCF">
        <w:t>18A:46-19.8)</w:t>
      </w:r>
      <w:r w:rsidR="009C0CCB" w:rsidRPr="00B33CCF">
        <w:t xml:space="preserve"> The refund will </w:t>
      </w:r>
      <w:r w:rsidR="003E09C9" w:rsidRPr="00B33CCF">
        <w:t xml:space="preserve">only </w:t>
      </w:r>
      <w:r w:rsidR="009C0CCB" w:rsidRPr="00B33CCF">
        <w:t xml:space="preserve">be </w:t>
      </w:r>
      <w:r w:rsidR="00532472" w:rsidRPr="00B33CCF">
        <w:t>accomplished</w:t>
      </w:r>
      <w:r w:rsidR="009C0CCB" w:rsidRPr="00B33CCF">
        <w:t xml:space="preserve"> through a reduction to the state aid payments to the district in the year </w:t>
      </w:r>
      <w:r w:rsidR="00532472" w:rsidRPr="00B33CCF">
        <w:t xml:space="preserve">immediately </w:t>
      </w:r>
      <w:r w:rsidR="009C0CCB" w:rsidRPr="00B33CCF">
        <w:t>following the current year under audit.</w:t>
      </w:r>
    </w:p>
    <w:p w14:paraId="56CAFDD6" w14:textId="77777777" w:rsidR="00E11B51" w:rsidRDefault="00207236" w:rsidP="00D87EA7">
      <w:pPr>
        <w:pStyle w:val="Heading6"/>
      </w:pPr>
      <w:r w:rsidRPr="00B33CCF">
        <w:t>Suggested Audit Procedures</w:t>
      </w:r>
    </w:p>
    <w:p w14:paraId="7D0BD8F7" w14:textId="222A960C" w:rsidR="00207236" w:rsidRPr="00B33CCF" w:rsidRDefault="00207236" w:rsidP="00F710C0">
      <w:pPr>
        <w:pStyle w:val="ListParagraph"/>
        <w:numPr>
          <w:ilvl w:val="3"/>
          <w:numId w:val="6"/>
        </w:numPr>
        <w:ind w:left="2520"/>
      </w:pPr>
      <w:r w:rsidRPr="00B33CCF">
        <w:t>Verify expenditures do not exceed the amount of state aid funds and are for eligible services.</w:t>
      </w:r>
    </w:p>
    <w:p w14:paraId="0E9DE7EF" w14:textId="77777777" w:rsidR="00E11B51" w:rsidRDefault="00AF6CC5" w:rsidP="00F710C0">
      <w:pPr>
        <w:pStyle w:val="ListParagraph"/>
        <w:numPr>
          <w:ilvl w:val="3"/>
          <w:numId w:val="6"/>
        </w:numPr>
        <w:ind w:left="2520"/>
      </w:pPr>
      <w:r w:rsidRPr="00B33CCF">
        <w:t xml:space="preserve">Verify that any unexpended state aid from the prior school </w:t>
      </w:r>
      <w:r w:rsidR="00D336CD" w:rsidRPr="00B33CCF">
        <w:t>year reported</w:t>
      </w:r>
      <w:r w:rsidRPr="00B33CCF">
        <w:t xml:space="preserve"> on the prior year’s Schedule of Expenditures of State Financial Assistance was deducted from state aid payments received by the district in the proper amount in the current year under audit, and verify the amount of refund, if any, due for the current year.</w:t>
      </w:r>
    </w:p>
    <w:p w14:paraId="5DEEA468" w14:textId="6BEA17BF" w:rsidR="00E11B51" w:rsidRDefault="00207236" w:rsidP="00E11B51">
      <w:pPr>
        <w:pStyle w:val="Heading4"/>
      </w:pPr>
      <w:r w:rsidRPr="00B33CCF">
        <w:t>D.</w:t>
      </w:r>
      <w:r w:rsidRPr="00B33CCF">
        <w:tab/>
      </w:r>
      <w:r w:rsidR="00AE460C" w:rsidRPr="00B33CCF">
        <w:t>Reporting Requirements</w:t>
      </w:r>
    </w:p>
    <w:p w14:paraId="7C11B224" w14:textId="77777777" w:rsidR="00E11B51" w:rsidRDefault="00207236" w:rsidP="00E11B51">
      <w:pPr>
        <w:pStyle w:val="Heading5"/>
      </w:pPr>
      <w:r w:rsidRPr="00B33CCF">
        <w:t>1.</w:t>
      </w:r>
      <w:r w:rsidRPr="00B33CCF">
        <w:tab/>
        <w:t>Compliance Requirements</w:t>
      </w:r>
    </w:p>
    <w:p w14:paraId="7346F802" w14:textId="77777777" w:rsidR="00E11B51" w:rsidRDefault="00C42C55" w:rsidP="00354615">
      <w:pPr>
        <w:ind w:left="2160"/>
      </w:pPr>
      <w:r w:rsidRPr="00B33CCF">
        <w:t xml:space="preserve">The school district shall maintain an accounting system for nonpublic programs and file an annual </w:t>
      </w:r>
      <w:r w:rsidR="000D4040" w:rsidRPr="00B33CCF">
        <w:t>Nonpublic School Project Completion Report (NPCR)</w:t>
      </w:r>
      <w:r w:rsidRPr="00B33CCF">
        <w:t xml:space="preserve"> that details the number of nonpublic school pupils serviced by the school district</w:t>
      </w:r>
      <w:r w:rsidR="00005501" w:rsidRPr="00B33CCF">
        <w:t xml:space="preserve">. </w:t>
      </w:r>
      <w:r w:rsidRPr="00B33CCF">
        <w:t>(</w:t>
      </w:r>
      <w:r w:rsidRPr="00B33CCF">
        <w:rPr>
          <w:i/>
        </w:rPr>
        <w:t>N.J.A.C.</w:t>
      </w:r>
      <w:r w:rsidRPr="00B33CCF">
        <w:t xml:space="preserve"> 6A:14-6.3 and 6A:14-6.4)</w:t>
      </w:r>
    </w:p>
    <w:p w14:paraId="55E789C2" w14:textId="77777777" w:rsidR="00E11B51" w:rsidRDefault="000D4040" w:rsidP="00354615">
      <w:pPr>
        <w:ind w:left="2160"/>
      </w:pPr>
      <w:r w:rsidRPr="00B33CCF">
        <w:t xml:space="preserve">Where the public school district responsible for the services enters into a contract with a third-party provider of services, the public school district must receive </w:t>
      </w:r>
      <w:r w:rsidRPr="00B33CCF">
        <w:lastRenderedPageBreak/>
        <w:t>from the third-party provider a monthly detailed statement of the expenditures made by the third-party provider on behalf of the student receiving services</w:t>
      </w:r>
      <w:r w:rsidR="00005501" w:rsidRPr="00B33CCF">
        <w:t xml:space="preserve">. </w:t>
      </w:r>
      <w:r w:rsidRPr="00B33CCF">
        <w:t>The district’s annual NPCR must reflect the actual expenditures reported by the third-party provider</w:t>
      </w:r>
      <w:r w:rsidR="00005501" w:rsidRPr="00B33CCF">
        <w:t xml:space="preserve">. </w:t>
      </w:r>
      <w:r w:rsidRPr="00B33CCF">
        <w:t>The transfer of funds by the district to the third-party provider is not an expenditure of funds for the purposes of the NPCR, Schedule of Expenditures of State Awards, or Audsum.</w:t>
      </w:r>
    </w:p>
    <w:p w14:paraId="4F3F4016" w14:textId="644B93D9" w:rsidR="00E11B51" w:rsidRDefault="000D4040" w:rsidP="00354615">
      <w:pPr>
        <w:ind w:left="2160"/>
      </w:pPr>
      <w:r w:rsidRPr="00B33CCF">
        <w:t>The district’s NPCR reports only actual expenditures for services made by the district or reported to the district by the district’s third-party provider of services</w:t>
      </w:r>
      <w:r w:rsidR="00005501" w:rsidRPr="00B33CCF">
        <w:t xml:space="preserve">. </w:t>
      </w:r>
      <w:r w:rsidRPr="00B33CCF">
        <w:t>Where the total of year-end expenditures made by the district (or reported to the district by a third-party provider) is less than the state funds received by the district for the program, the public school district must return the unexpended state funds to the NJ Department of Education no later than December 1</w:t>
      </w:r>
      <w:r w:rsidR="00005501" w:rsidRPr="00B33CCF">
        <w:t xml:space="preserve">. </w:t>
      </w:r>
      <w:r w:rsidR="004C76F2" w:rsidRPr="00B33CCF">
        <w:t xml:space="preserve">The return of unexpended funds to the state will </w:t>
      </w:r>
      <w:r w:rsidR="003E09C9" w:rsidRPr="00B33CCF">
        <w:t xml:space="preserve">only </w:t>
      </w:r>
      <w:r w:rsidR="004C76F2" w:rsidRPr="00B33CCF">
        <w:t>be accomplished through a reduction to the district’s state aid payments for the year immediately following the year under audit</w:t>
      </w:r>
      <w:r w:rsidR="00005501" w:rsidRPr="00B33CCF">
        <w:t xml:space="preserve">. </w:t>
      </w:r>
      <w:r w:rsidRPr="00B33CCF">
        <w:t xml:space="preserve">The school district’s Audsum must reflect only actual </w:t>
      </w:r>
      <w:r w:rsidRPr="007A2475">
        <w:t>district (or third-party provider reported) expenditures for services actually received and any funds due to be returned from the district or the third-party to the state.</w:t>
      </w:r>
      <w:r w:rsidR="000B3919" w:rsidRPr="007A2475">
        <w:t xml:space="preserve"> </w:t>
      </w:r>
      <w:r w:rsidRPr="007A2475">
        <w:t xml:space="preserve"> </w:t>
      </w:r>
      <w:r w:rsidR="000B3919" w:rsidRPr="007A2475">
        <w:t xml:space="preserve">The expenditures reported in Audsum do not have to agree with the expenditures reported in the NPCR, but must be the final and accurate summary of expenditures reported by the district. </w:t>
      </w:r>
      <w:r w:rsidR="003B63E0" w:rsidRPr="007A2475">
        <w:t xml:space="preserve"> For additional programmatic</w:t>
      </w:r>
      <w:r w:rsidR="003B63E0" w:rsidRPr="00B33CCF">
        <w:t xml:space="preserve"> information, see the</w:t>
      </w:r>
      <w:r w:rsidR="00470374">
        <w:t xml:space="preserve"> </w:t>
      </w:r>
      <w:r w:rsidR="00A254BB" w:rsidRPr="00354615">
        <w:t>Guidelines for Auxiliary and Remedial Services (Chapter 192 and 193) for Nonpublic School Students</w:t>
      </w:r>
      <w:r w:rsidR="003B63E0" w:rsidRPr="00B33CCF">
        <w:t xml:space="preserve"> </w:t>
      </w:r>
      <w:hyperlink r:id="rId23" w:history="1">
        <w:r w:rsidR="00427175" w:rsidRPr="00427175">
          <w:rPr>
            <w:rStyle w:val="Hyperlink"/>
          </w:rPr>
          <w:t>https://www.nj.gov/education/nonpublic/state/auxillary/</w:t>
        </w:r>
      </w:hyperlink>
      <w:r w:rsidR="00354615">
        <w:t xml:space="preserve">. </w:t>
      </w:r>
    </w:p>
    <w:p w14:paraId="7EED5F82" w14:textId="77777777" w:rsidR="00E11B51" w:rsidRDefault="00207236" w:rsidP="00D87EA7">
      <w:pPr>
        <w:pStyle w:val="Heading6"/>
      </w:pPr>
      <w:r w:rsidRPr="00B33CCF">
        <w:t>Suggested Audit Procedures</w:t>
      </w:r>
    </w:p>
    <w:p w14:paraId="0CF92B6B" w14:textId="488A5BB7" w:rsidR="00207236" w:rsidRPr="00B33CCF" w:rsidRDefault="00207236" w:rsidP="00F710C0">
      <w:pPr>
        <w:pStyle w:val="ListParagraph"/>
        <w:numPr>
          <w:ilvl w:val="3"/>
          <w:numId w:val="43"/>
        </w:numPr>
        <w:ind w:left="2520"/>
      </w:pPr>
      <w:r w:rsidRPr="00B33CCF">
        <w:t>Verify that the school district maintains a separate account for recording expenditures for examination, classification, speech correction and supplemental instruction services for nonpublic school pupils.</w:t>
      </w:r>
    </w:p>
    <w:p w14:paraId="72F969CF" w14:textId="7896BD8B" w:rsidR="00513FE8" w:rsidRPr="00B33CCF" w:rsidRDefault="00207236" w:rsidP="00F710C0">
      <w:pPr>
        <w:pStyle w:val="ListParagraph"/>
        <w:numPr>
          <w:ilvl w:val="3"/>
          <w:numId w:val="43"/>
        </w:numPr>
        <w:ind w:left="2520"/>
      </w:pPr>
      <w:r w:rsidRPr="00B33CCF">
        <w:t>Verify that the End of the Year Report</w:t>
      </w:r>
      <w:r w:rsidR="009C0C95" w:rsidRPr="00B33CCF">
        <w:t xml:space="preserve"> </w:t>
      </w:r>
      <w:r w:rsidR="000D4040" w:rsidRPr="00B33CCF">
        <w:t xml:space="preserve">(NPCR) </w:t>
      </w:r>
      <w:r w:rsidRPr="00B33CCF">
        <w:t>is filed timely and agrees with the school district’s supporting documentation.</w:t>
      </w:r>
    </w:p>
    <w:p w14:paraId="0DC0558A" w14:textId="77777777" w:rsidR="00E11B51" w:rsidRDefault="000D4040" w:rsidP="00F710C0">
      <w:pPr>
        <w:pStyle w:val="ListParagraph"/>
        <w:numPr>
          <w:ilvl w:val="3"/>
          <w:numId w:val="43"/>
        </w:numPr>
        <w:ind w:left="2520"/>
      </w:pPr>
      <w:r w:rsidRPr="00B33CCF">
        <w:t xml:space="preserve">If the district is using a </w:t>
      </w:r>
      <w:r w:rsidR="00D336CD" w:rsidRPr="00B33CCF">
        <w:t>third-party</w:t>
      </w:r>
      <w:r w:rsidRPr="00B33CCF">
        <w:t xml:space="preserve"> service provider, review the documentation supporting the </w:t>
      </w:r>
      <w:r w:rsidR="00621153" w:rsidRPr="00B33CCF">
        <w:t xml:space="preserve">expenditures and determine </w:t>
      </w:r>
      <w:r w:rsidRPr="00B33CCF">
        <w:t>only actual expenditures a</w:t>
      </w:r>
      <w:r w:rsidR="00621153" w:rsidRPr="00B33CCF">
        <w:t>re reported on the NPCR and</w:t>
      </w:r>
      <w:r w:rsidRPr="00B33CCF">
        <w:t xml:space="preserve"> the Audsum agrees to the NPCR. </w:t>
      </w:r>
    </w:p>
    <w:p w14:paraId="22AD127B" w14:textId="77777777" w:rsidR="00E11B51" w:rsidRDefault="00207236" w:rsidP="00E11B51">
      <w:pPr>
        <w:pStyle w:val="Heading4"/>
      </w:pPr>
      <w:r w:rsidRPr="00B33CCF">
        <w:t>E.</w:t>
      </w:r>
      <w:r w:rsidRPr="00B33CCF">
        <w:tab/>
      </w:r>
      <w:r w:rsidR="00F3200A" w:rsidRPr="00B33CCF">
        <w:t>Special Tests and Provisions</w:t>
      </w:r>
    </w:p>
    <w:p w14:paraId="05811134" w14:textId="77777777" w:rsidR="00E11B51" w:rsidRDefault="00207236" w:rsidP="00354615">
      <w:pPr>
        <w:ind w:left="1440"/>
      </w:pPr>
      <w:r w:rsidRPr="00B33CCF">
        <w:t>None.</w:t>
      </w:r>
    </w:p>
    <w:p w14:paraId="48B674B7" w14:textId="77777777" w:rsidR="00E11B51" w:rsidRDefault="00207236" w:rsidP="00E11B51">
      <w:r w:rsidRPr="00B33CCF">
        <w:br w:type="page"/>
      </w:r>
    </w:p>
    <w:p w14:paraId="6A6CB6FD" w14:textId="77777777" w:rsidR="00A72B60" w:rsidRDefault="00207236" w:rsidP="00A72B60">
      <w:pPr>
        <w:pStyle w:val="Heading2"/>
        <w:spacing w:after="0"/>
      </w:pPr>
      <w:bookmarkStart w:id="57" w:name="_Toc77058808"/>
      <w:r w:rsidRPr="00B33CCF">
        <w:lastRenderedPageBreak/>
        <w:t>Nonpublic Nursing Services Aid (Chapter 226)</w:t>
      </w:r>
      <w:r w:rsidR="005663A6" w:rsidRPr="00B33CCF">
        <w:t xml:space="preserve"> </w:t>
      </w:r>
    </w:p>
    <w:p w14:paraId="125D39EF" w14:textId="76E2809B" w:rsidR="00E11B51" w:rsidRPr="00A72B60" w:rsidRDefault="005663A6" w:rsidP="00A72B60">
      <w:pPr>
        <w:jc w:val="center"/>
        <w:rPr>
          <w:b/>
          <w:bCs/>
          <w:sz w:val="24"/>
          <w:szCs w:val="24"/>
        </w:rPr>
      </w:pPr>
      <w:r w:rsidRPr="00A72B60">
        <w:rPr>
          <w:b/>
          <w:bCs/>
          <w:sz w:val="24"/>
          <w:szCs w:val="24"/>
        </w:rPr>
        <w:t>[N/A to charter schools/renaissance school projects]</w:t>
      </w:r>
      <w:bookmarkEnd w:id="57"/>
    </w:p>
    <w:p w14:paraId="74B3CF59" w14:textId="77777777" w:rsidR="00E11B51" w:rsidRDefault="00207236" w:rsidP="00A72B60">
      <w:pPr>
        <w:jc w:val="center"/>
        <w:rPr>
          <w:rStyle w:val="Emphasis"/>
        </w:rPr>
      </w:pPr>
      <w:r w:rsidRPr="00B33CCF">
        <w:rPr>
          <w:rStyle w:val="Emphasis"/>
        </w:rPr>
        <w:t>100-034-5120-070</w:t>
      </w:r>
    </w:p>
    <w:p w14:paraId="2DF8A435" w14:textId="77777777" w:rsidR="00E11B51" w:rsidRDefault="00207236" w:rsidP="00E11B51">
      <w:pPr>
        <w:pStyle w:val="Heading3"/>
      </w:pPr>
      <w:r w:rsidRPr="00B33CCF">
        <w:t>I.</w:t>
      </w:r>
      <w:r w:rsidRPr="00B33CCF">
        <w:tab/>
      </w:r>
      <w:r w:rsidR="000417DE" w:rsidRPr="00B33CCF">
        <w:t>Program Objectives</w:t>
      </w:r>
    </w:p>
    <w:p w14:paraId="0C749440" w14:textId="77777777" w:rsidR="00E11B51" w:rsidRDefault="00207236" w:rsidP="00354615">
      <w:pPr>
        <w:ind w:left="720"/>
      </w:pPr>
      <w:r w:rsidRPr="00B33CCF">
        <w:t>To provide funds to school districts in order to provide basic nursing services for pupils enrolled full time in nonpublic school(s) located within the school district.</w:t>
      </w:r>
    </w:p>
    <w:p w14:paraId="04353C54" w14:textId="77777777" w:rsidR="00E11B51" w:rsidRDefault="00207236" w:rsidP="00E11B51">
      <w:pPr>
        <w:pStyle w:val="Heading3"/>
      </w:pPr>
      <w:r w:rsidRPr="00B33CCF">
        <w:t>II.</w:t>
      </w:r>
      <w:r w:rsidRPr="00B33CCF">
        <w:tab/>
      </w:r>
      <w:r w:rsidR="00823E6D" w:rsidRPr="00B33CCF">
        <w:t>Program Procedures</w:t>
      </w:r>
    </w:p>
    <w:p w14:paraId="1070A40E" w14:textId="030C65E3" w:rsidR="00E11B51" w:rsidRDefault="00207236" w:rsidP="00354615">
      <w:pPr>
        <w:ind w:left="720"/>
      </w:pPr>
      <w:r w:rsidRPr="00B33CCF">
        <w:t>Nonpublic schools must submit their New Jersey resident</w:t>
      </w:r>
      <w:r w:rsidR="004C7FB8" w:rsidRPr="00B33CCF">
        <w:t xml:space="preserve"> </w:t>
      </w:r>
      <w:r w:rsidR="00A8323E" w:rsidRPr="00B33CCF">
        <w:t>and non-resident</w:t>
      </w:r>
      <w:r w:rsidRPr="00B33CCF">
        <w:t xml:space="preserve"> enrollment as of the last school day prior to October 16 of each year and indicate their intent to participate in the program for the next budget year</w:t>
      </w:r>
      <w:r w:rsidR="00005501" w:rsidRPr="00B33CCF">
        <w:t xml:space="preserve">. </w:t>
      </w:r>
      <w:r w:rsidR="00A8323E" w:rsidRPr="00B33CCF">
        <w:t xml:space="preserve">The school district must submit to the </w:t>
      </w:r>
      <w:r w:rsidR="00A63060" w:rsidRPr="00B33CCF">
        <w:t xml:space="preserve">executive </w:t>
      </w:r>
      <w:r w:rsidR="00A8323E" w:rsidRPr="00B33CCF">
        <w:t>county superintendent on or before October 1</w:t>
      </w:r>
      <w:r w:rsidR="00147AD5" w:rsidRPr="00B33CCF">
        <w:t xml:space="preserve"> annually the following information and shall provide a copy to the chief school administrator of each nonpublic school within their school district </w:t>
      </w:r>
      <w:r w:rsidR="002E648D" w:rsidRPr="00B33CCF">
        <w:t>boundaries</w:t>
      </w:r>
      <w:r w:rsidR="00A8323E" w:rsidRPr="00B33CCF">
        <w:t xml:space="preserve">, (1) </w:t>
      </w:r>
      <w:r w:rsidR="00147AD5" w:rsidRPr="00B33CCF">
        <w:t>verification of consultation (signed consultation form)</w:t>
      </w:r>
      <w:r w:rsidR="00A8323E" w:rsidRPr="00B33CCF">
        <w:t xml:space="preserve"> (2) a copy of the</w:t>
      </w:r>
      <w:r w:rsidR="00147AD5" w:rsidRPr="00B33CCF">
        <w:t xml:space="preserve"> contract with an independent contractor or agency to provide the services, if applicable,</w:t>
      </w:r>
      <w:r w:rsidR="00A8323E" w:rsidRPr="00B33CCF">
        <w:t xml:space="preserve"> and</w:t>
      </w:r>
      <w:r w:rsidR="00470374">
        <w:t xml:space="preserve"> </w:t>
      </w:r>
      <w:r w:rsidR="00147AD5" w:rsidRPr="00B33CCF">
        <w:t>approved</w:t>
      </w:r>
      <w:r w:rsidR="00A8323E" w:rsidRPr="00B33CCF">
        <w:t xml:space="preserve"> minutes of the </w:t>
      </w:r>
      <w:r w:rsidR="00147AD5" w:rsidRPr="00B33CCF">
        <w:t xml:space="preserve">district </w:t>
      </w:r>
      <w:r w:rsidR="00A8323E" w:rsidRPr="00B33CCF">
        <w:t>board of education</w:t>
      </w:r>
      <w:r w:rsidR="00147AD5" w:rsidRPr="00B33CCF">
        <w:t xml:space="preserve"> meeting</w:t>
      </w:r>
      <w:r w:rsidR="00A8323E" w:rsidRPr="00B33CCF">
        <w:t xml:space="preserve"> approving </w:t>
      </w:r>
      <w:r w:rsidR="00147AD5" w:rsidRPr="00B33CCF">
        <w:t>the contract that describes the methods by which the health services will be provided to nonpublic school students for the ensuing year, including a rationale for the distribution of funds, and (3) a description of the type and number of services that were provided during the previous school year on a Commissioner-approved form</w:t>
      </w:r>
      <w:r w:rsidR="00005501" w:rsidRPr="00B33CCF">
        <w:t xml:space="preserve">. </w:t>
      </w:r>
    </w:p>
    <w:p w14:paraId="121DE5A8" w14:textId="77777777" w:rsidR="00E11B51" w:rsidRDefault="00207236" w:rsidP="00E11B51">
      <w:pPr>
        <w:pStyle w:val="Heading3"/>
      </w:pPr>
      <w:r w:rsidRPr="00B33CCF">
        <w:t>III.</w:t>
      </w:r>
      <w:r w:rsidRPr="00B33CCF">
        <w:tab/>
      </w:r>
      <w:r w:rsidR="0055496D" w:rsidRPr="00B33CCF">
        <w:t>Compliance Requirements and Suggested Audit Procedures</w:t>
      </w:r>
    </w:p>
    <w:p w14:paraId="3E6FF11B" w14:textId="77777777" w:rsidR="00E11B51" w:rsidRDefault="00207236" w:rsidP="00E11B51">
      <w:pPr>
        <w:pStyle w:val="Heading4"/>
      </w:pPr>
      <w:r w:rsidRPr="00B33CCF">
        <w:t>A.</w:t>
      </w:r>
      <w:r w:rsidRPr="00B33CCF">
        <w:tab/>
      </w:r>
      <w:r w:rsidR="00B07A3C" w:rsidRPr="00B33CCF">
        <w:t>Types of Services Allowed or Unallowed</w:t>
      </w:r>
    </w:p>
    <w:p w14:paraId="6A4670ED" w14:textId="77777777" w:rsidR="00E11B51" w:rsidRDefault="00207236" w:rsidP="00E11B51">
      <w:pPr>
        <w:pStyle w:val="Heading5"/>
      </w:pPr>
      <w:r w:rsidRPr="00B33CCF">
        <w:t>1.</w:t>
      </w:r>
      <w:r w:rsidRPr="00B33CCF">
        <w:tab/>
        <w:t>Compliance Requirements</w:t>
      </w:r>
    </w:p>
    <w:p w14:paraId="2DCD67FF" w14:textId="77777777" w:rsidR="00E11B51" w:rsidRDefault="00207236" w:rsidP="00354615">
      <w:pPr>
        <w:ind w:left="2160"/>
      </w:pPr>
      <w:r w:rsidRPr="00B33CCF">
        <w:t>The school district must provide basic nursing services to pupils who meet the eligibility requirements</w:t>
      </w:r>
      <w:r w:rsidR="00005501" w:rsidRPr="00B33CCF">
        <w:t xml:space="preserve">. </w:t>
      </w:r>
      <w:r w:rsidRPr="00B33CCF">
        <w:t xml:space="preserve">Services are provided to </w:t>
      </w:r>
      <w:r w:rsidR="000479E4" w:rsidRPr="00B33CCF">
        <w:t>both New Jersey resident and non-resident</w:t>
      </w:r>
      <w:r w:rsidR="004C7FB8" w:rsidRPr="00B33CCF">
        <w:t xml:space="preserve"> </w:t>
      </w:r>
      <w:r w:rsidRPr="00B33CCF">
        <w:t>pupils enrolled in grades kindergarten through 12, in a nonpublic school located within the school district.</w:t>
      </w:r>
    </w:p>
    <w:p w14:paraId="0282A9D8" w14:textId="77777777" w:rsidR="00E11B51" w:rsidRDefault="00207236" w:rsidP="00D87EA7">
      <w:pPr>
        <w:pStyle w:val="Heading6"/>
      </w:pPr>
      <w:r w:rsidRPr="00B33CCF">
        <w:t>Suggested Audit Procedures</w:t>
      </w:r>
    </w:p>
    <w:p w14:paraId="3304617C" w14:textId="77777777" w:rsidR="00E11B51" w:rsidRDefault="00207236" w:rsidP="00354615">
      <w:pPr>
        <w:ind w:left="2160"/>
      </w:pPr>
      <w:r w:rsidRPr="00B33CCF">
        <w:t xml:space="preserve">Verify by testing that pupils receiving services were enrolled in grades kindergarten through </w:t>
      </w:r>
      <w:r w:rsidR="00450ECF" w:rsidRPr="00B33CCF">
        <w:t>12 and</w:t>
      </w:r>
      <w:r w:rsidRPr="00B33CCF">
        <w:t xml:space="preserve"> are enrolled full-time in a nonpublic school within the school district.</w:t>
      </w:r>
    </w:p>
    <w:p w14:paraId="4662F303" w14:textId="77777777" w:rsidR="00E11B51" w:rsidRDefault="00207236" w:rsidP="00E11B51">
      <w:pPr>
        <w:pStyle w:val="Heading4"/>
      </w:pPr>
      <w:r w:rsidRPr="00B33CCF">
        <w:t>B.</w:t>
      </w:r>
      <w:r w:rsidRPr="00B33CCF">
        <w:tab/>
      </w:r>
      <w:r w:rsidR="007E4AF8" w:rsidRPr="00B33CCF">
        <w:t>Eligibility</w:t>
      </w:r>
    </w:p>
    <w:p w14:paraId="05429033" w14:textId="77777777" w:rsidR="00E11B51" w:rsidRDefault="00207236" w:rsidP="00E11B51">
      <w:pPr>
        <w:pStyle w:val="Heading5"/>
      </w:pPr>
      <w:r w:rsidRPr="00B33CCF">
        <w:t>1.</w:t>
      </w:r>
      <w:r w:rsidRPr="00B33CCF">
        <w:tab/>
        <w:t>Compliance Requirements</w:t>
      </w:r>
    </w:p>
    <w:p w14:paraId="19118967" w14:textId="77777777" w:rsidR="00E11B51" w:rsidRDefault="00207236" w:rsidP="00E11B51">
      <w:pPr>
        <w:pStyle w:val="BodyTextIndent"/>
      </w:pPr>
      <w:bookmarkStart w:id="58" w:name="_Hlk5615510"/>
      <w:r w:rsidRPr="00B33CCF">
        <w:t>A school district is eligible to receive state aid to provide nursing services to nonpublic school pupils</w:t>
      </w:r>
      <w:r w:rsidR="00B24624" w:rsidRPr="00B33CCF">
        <w:t>, regardless of their residence.</w:t>
      </w:r>
    </w:p>
    <w:p w14:paraId="3B3E18AE" w14:textId="1DC4FB25" w:rsidR="00207236" w:rsidRPr="00B33CCF" w:rsidRDefault="00147AD5" w:rsidP="00354615">
      <w:pPr>
        <w:ind w:left="2160"/>
      </w:pPr>
      <w:r w:rsidRPr="00B33CCF">
        <w:t>The school district must submit to the executive county superintendent on or before October 1 annually the following information</w:t>
      </w:r>
      <w:r w:rsidR="006A1B78" w:rsidRPr="00B33CCF">
        <w:t xml:space="preserve"> and shall provide a copy to </w:t>
      </w:r>
      <w:r w:rsidRPr="00B33CCF">
        <w:lastRenderedPageBreak/>
        <w:t>the chief school administrator of each nonpublic s</w:t>
      </w:r>
      <w:r w:rsidR="006A1B78" w:rsidRPr="00B33CCF">
        <w:t xml:space="preserve">chool within school district </w:t>
      </w:r>
      <w:r w:rsidRPr="00B33CCF">
        <w:t>boundaries, (1) verification of consultation (signed consultation form), (2) a copy of the contract with an independent contractor or agency to provide the services, if applicable, and</w:t>
      </w:r>
      <w:r w:rsidR="00470374">
        <w:t xml:space="preserve"> </w:t>
      </w:r>
      <w:r w:rsidRPr="00B33CCF">
        <w:t>approved minutes of the district board of education meeting approving</w:t>
      </w:r>
      <w:r w:rsidR="00470374">
        <w:t xml:space="preserve"> </w:t>
      </w:r>
      <w:r w:rsidRPr="00B33CCF">
        <w:t>the contract that describes the methods by which the health services will be provided to nonpublic school students for the ensuing year, including a rationale for the distribution of funds, and (3) a description of the type and number of services that were provided during the previous school year on a Commissioner-approved form</w:t>
      </w:r>
      <w:r w:rsidR="004C1A2C" w:rsidRPr="00B33CCF">
        <w:t>.</w:t>
      </w:r>
    </w:p>
    <w:p w14:paraId="58B04ACA" w14:textId="77777777" w:rsidR="00E11B51" w:rsidRDefault="00207236" w:rsidP="00D87EA7">
      <w:pPr>
        <w:pStyle w:val="Heading6"/>
      </w:pPr>
      <w:r w:rsidRPr="00B33CCF">
        <w:t>Suggested Audit Procedures</w:t>
      </w:r>
    </w:p>
    <w:p w14:paraId="66CB0D84" w14:textId="77777777" w:rsidR="00354615" w:rsidRDefault="006D4CFA" w:rsidP="00427175">
      <w:pPr>
        <w:pStyle w:val="ListParagraph"/>
        <w:numPr>
          <w:ilvl w:val="0"/>
          <w:numId w:val="48"/>
        </w:numPr>
        <w:ind w:left="2520"/>
      </w:pPr>
      <w:r w:rsidRPr="00B33CCF">
        <w:t>Verify that the following required documents were provided to the Executive County Superintendent plus a copy to the administrator of the nonpublic school(s) by Oct. 1, for each nonpublic school:</w:t>
      </w:r>
    </w:p>
    <w:p w14:paraId="0DC07BD9" w14:textId="77777777" w:rsidR="00354615" w:rsidRDefault="006D4CFA" w:rsidP="00427175">
      <w:pPr>
        <w:pStyle w:val="ListParagraph"/>
        <w:numPr>
          <w:ilvl w:val="1"/>
          <w:numId w:val="48"/>
        </w:numPr>
        <w:ind w:left="2952"/>
      </w:pPr>
      <w:r w:rsidRPr="00B33CCF">
        <w:t>Verification of consultation (signed consultation form by each nonpublic school and the district)</w:t>
      </w:r>
    </w:p>
    <w:p w14:paraId="17D53A68" w14:textId="77777777" w:rsidR="00354615" w:rsidRDefault="006D4CFA" w:rsidP="00427175">
      <w:pPr>
        <w:pStyle w:val="ListParagraph"/>
        <w:numPr>
          <w:ilvl w:val="1"/>
          <w:numId w:val="48"/>
        </w:numPr>
        <w:ind w:left="2952"/>
      </w:pPr>
      <w:r w:rsidRPr="00B33CCF">
        <w:t>A copy of the contract with an independent contractor or agency to provide services, if applicable, and approved minutes of the district board of education meeting approving the contract that describes the methods by which the health services will be provided to nonpublic school students for the ensuing year</w:t>
      </w:r>
    </w:p>
    <w:p w14:paraId="7B57A5A5" w14:textId="77777777" w:rsidR="00354615" w:rsidRDefault="006D4CFA" w:rsidP="00427175">
      <w:pPr>
        <w:pStyle w:val="ListParagraph"/>
        <w:numPr>
          <w:ilvl w:val="1"/>
          <w:numId w:val="48"/>
        </w:numPr>
        <w:ind w:left="2952"/>
      </w:pPr>
      <w:r w:rsidRPr="00B33CCF">
        <w:t>A rationale for the distribution of funds</w:t>
      </w:r>
    </w:p>
    <w:p w14:paraId="34C6F15F" w14:textId="651BECC8" w:rsidR="00354615" w:rsidRDefault="006D4CFA" w:rsidP="00427175">
      <w:pPr>
        <w:pStyle w:val="ListParagraph"/>
        <w:numPr>
          <w:ilvl w:val="1"/>
          <w:numId w:val="48"/>
        </w:numPr>
        <w:ind w:left="2952"/>
      </w:pPr>
      <w:r w:rsidRPr="00B33CCF">
        <w:t xml:space="preserve">A </w:t>
      </w:r>
      <w:hyperlink r:id="rId24" w:history="1">
        <w:r w:rsidRPr="00B33CCF">
          <w:t>description of the type and number of services</w:t>
        </w:r>
      </w:hyperlink>
      <w:r w:rsidRPr="00B33CCF">
        <w:t xml:space="preserve"> that were provided during the previous school year on a </w:t>
      </w:r>
      <w:hyperlink r:id="rId25" w:history="1">
        <w:r w:rsidRPr="00B33CCF">
          <w:t>Commissioner-approved form</w:t>
        </w:r>
      </w:hyperlink>
    </w:p>
    <w:p w14:paraId="60D888B2" w14:textId="7F49296B" w:rsidR="00E11B51" w:rsidRDefault="000479E4" w:rsidP="00427175">
      <w:pPr>
        <w:pStyle w:val="ListParagraph"/>
        <w:numPr>
          <w:ilvl w:val="0"/>
          <w:numId w:val="48"/>
        </w:numPr>
        <w:ind w:left="2520"/>
      </w:pPr>
      <w:r w:rsidRPr="00B33CCF">
        <w:t>Verify, by testing, that the nonpublic school is located within the district.</w:t>
      </w:r>
    </w:p>
    <w:bookmarkEnd w:id="58"/>
    <w:p w14:paraId="79A7CA7F" w14:textId="77777777" w:rsidR="00E11B51" w:rsidRDefault="00207236" w:rsidP="00E11B51">
      <w:pPr>
        <w:pStyle w:val="Heading4"/>
      </w:pPr>
      <w:r w:rsidRPr="00B33CCF">
        <w:t>C.</w:t>
      </w:r>
      <w:r w:rsidRPr="00B33CCF">
        <w:tab/>
      </w:r>
      <w:r w:rsidR="001B2329" w:rsidRPr="00B33CCF">
        <w:t>Matching, Level of Effort and/or Earmarking Requirements</w:t>
      </w:r>
    </w:p>
    <w:p w14:paraId="3724B9A6" w14:textId="50D0E9D7" w:rsidR="00E11B51" w:rsidRDefault="00207236" w:rsidP="00E11B51">
      <w:pPr>
        <w:pStyle w:val="Heading5"/>
      </w:pPr>
      <w:r w:rsidRPr="00B33CCF">
        <w:t>1.</w:t>
      </w:r>
      <w:r w:rsidRPr="00B33CCF">
        <w:tab/>
        <w:t>Compliance Requirements</w:t>
      </w:r>
    </w:p>
    <w:p w14:paraId="01CFE47A" w14:textId="77777777" w:rsidR="00E11B51" w:rsidRDefault="00207236" w:rsidP="00AF17ED">
      <w:pPr>
        <w:ind w:left="2160"/>
      </w:pPr>
      <w:r w:rsidRPr="00B33CCF">
        <w:t>A school district is not required to expend funds for nursing services in excess of the amount of state aid received</w:t>
      </w:r>
      <w:r w:rsidR="00005501" w:rsidRPr="00B33CCF">
        <w:t xml:space="preserve">. </w:t>
      </w:r>
      <w:r w:rsidRPr="00B33CCF">
        <w:t>If the expenditures incurred by the school district for nursing services are less than the amount of state aid received, unexpended funds must be refunded to the state after the completion of the school year, but no later than December 1</w:t>
      </w:r>
      <w:r w:rsidR="00005501" w:rsidRPr="00B33CCF">
        <w:t xml:space="preserve">. </w:t>
      </w:r>
      <w:r w:rsidRPr="00B33CCF">
        <w:t>(</w:t>
      </w:r>
      <w:r w:rsidRPr="00B33CCF">
        <w:rPr>
          <w:i/>
        </w:rPr>
        <w:t>N.J.S.A.</w:t>
      </w:r>
      <w:r w:rsidRPr="00B33CCF">
        <w:t xml:space="preserve"> 18A:40-31)</w:t>
      </w:r>
      <w:r w:rsidR="00005501" w:rsidRPr="00B33CCF">
        <w:t xml:space="preserve">. </w:t>
      </w:r>
      <w:r w:rsidR="000D4040" w:rsidRPr="00B33CCF">
        <w:t>The return of funds will</w:t>
      </w:r>
      <w:r w:rsidR="003E09C9" w:rsidRPr="00B33CCF">
        <w:t xml:space="preserve"> only</w:t>
      </w:r>
      <w:r w:rsidR="000D4040" w:rsidRPr="00B33CCF">
        <w:t xml:space="preserve"> be accomplished </w:t>
      </w:r>
      <w:r w:rsidR="00B41071" w:rsidRPr="00B33CCF">
        <w:t>through a reduction to the state aid payments to the district in the year immediately following the current year under audit.</w:t>
      </w:r>
    </w:p>
    <w:p w14:paraId="14140194" w14:textId="54DA3C7B" w:rsidR="00020131" w:rsidRDefault="003E628D" w:rsidP="00AF17ED">
      <w:pPr>
        <w:ind w:left="2160"/>
      </w:pPr>
      <w:r w:rsidRPr="00B33CCF">
        <w:t xml:space="preserve"> The funds expended by the school district for the administrative costs related to providing nursing services to a nonpublic school’s pupils must be limited to six (6) percent of the actual costs of providing such services or six (6) percent of the funds allocated to the participating nonpublic school, whichever is less. </w:t>
      </w:r>
    </w:p>
    <w:p w14:paraId="58E14328" w14:textId="1F204455" w:rsidR="00E11B51" w:rsidRDefault="00020131" w:rsidP="00020131">
      <w:pPr>
        <w:autoSpaceDE/>
        <w:autoSpaceDN/>
        <w:adjustRightInd/>
        <w:spacing w:after="0"/>
      </w:pPr>
      <w:r>
        <w:br w:type="page"/>
      </w:r>
    </w:p>
    <w:p w14:paraId="6B6E8422" w14:textId="77777777" w:rsidR="00E11B51" w:rsidRDefault="00207236" w:rsidP="00D87EA7">
      <w:pPr>
        <w:pStyle w:val="Heading6"/>
      </w:pPr>
      <w:r w:rsidRPr="00B33CCF">
        <w:lastRenderedPageBreak/>
        <w:t>Suggested Audit Procedures</w:t>
      </w:r>
    </w:p>
    <w:p w14:paraId="65B18C6D" w14:textId="5E8D3D1E" w:rsidR="00E638EB" w:rsidRPr="00AF17ED" w:rsidRDefault="00207236" w:rsidP="00427175">
      <w:pPr>
        <w:pStyle w:val="ListParagraph"/>
        <w:numPr>
          <w:ilvl w:val="0"/>
          <w:numId w:val="49"/>
        </w:numPr>
        <w:ind w:left="2520"/>
      </w:pPr>
      <w:r w:rsidRPr="00AF17ED">
        <w:t>Verify funds were expended for nursing services for nonpublic school pupils.</w:t>
      </w:r>
    </w:p>
    <w:p w14:paraId="2DBAD135" w14:textId="77777777" w:rsidR="00E638EB" w:rsidRPr="00AF17ED" w:rsidRDefault="000D4040" w:rsidP="00427175">
      <w:pPr>
        <w:pStyle w:val="ListParagraph"/>
        <w:numPr>
          <w:ilvl w:val="0"/>
          <w:numId w:val="49"/>
        </w:numPr>
        <w:ind w:left="2520"/>
      </w:pPr>
      <w:r w:rsidRPr="00AF17ED">
        <w:t>Verify that any unexpended state aid from the prior school year</w:t>
      </w:r>
      <w:r w:rsidR="004C76F2" w:rsidRPr="00AF17ED">
        <w:t xml:space="preserve"> reported on the prior year’s Schedule of Expenditures of State Financial Assistance was deducted from state aid payments received by the district in the proper amount in the current year under audit</w:t>
      </w:r>
      <w:r w:rsidR="00005501" w:rsidRPr="00AF17ED">
        <w:t xml:space="preserve">. </w:t>
      </w:r>
    </w:p>
    <w:p w14:paraId="59184DEF" w14:textId="77777777" w:rsidR="00E638EB" w:rsidRPr="00AF17ED" w:rsidRDefault="00207236" w:rsidP="00427175">
      <w:pPr>
        <w:pStyle w:val="ListParagraph"/>
        <w:numPr>
          <w:ilvl w:val="0"/>
          <w:numId w:val="49"/>
        </w:numPr>
        <w:ind w:left="2520"/>
      </w:pPr>
      <w:r w:rsidRPr="00AF17ED">
        <w:t>Verify and compute the unexpended balance for the current year under audit.</w:t>
      </w:r>
    </w:p>
    <w:p w14:paraId="0B312FEC" w14:textId="00F4C0B4" w:rsidR="00E11B51" w:rsidRPr="00AF17ED" w:rsidRDefault="003E628D" w:rsidP="00427175">
      <w:pPr>
        <w:pStyle w:val="ListParagraph"/>
        <w:numPr>
          <w:ilvl w:val="0"/>
          <w:numId w:val="49"/>
        </w:numPr>
        <w:ind w:left="2520"/>
      </w:pPr>
      <w:r w:rsidRPr="00AF17ED">
        <w:t>Verify that administrative costs did not exceed 6% of the actual costs or 6% of the funds allocated to the participating nonpublic school, whichever is less.</w:t>
      </w:r>
    </w:p>
    <w:p w14:paraId="4A870496" w14:textId="77777777" w:rsidR="00E11B51" w:rsidRDefault="00207236" w:rsidP="00E11B51">
      <w:pPr>
        <w:pStyle w:val="Heading4"/>
      </w:pPr>
      <w:r w:rsidRPr="00B33CCF">
        <w:t>D.</w:t>
      </w:r>
      <w:r w:rsidRPr="00B33CCF">
        <w:tab/>
      </w:r>
      <w:r w:rsidR="000D7CCF" w:rsidRPr="00B33CCF">
        <w:t>Reporting Requirements</w:t>
      </w:r>
    </w:p>
    <w:p w14:paraId="6614D740" w14:textId="77777777" w:rsidR="00E11B51" w:rsidRDefault="001E14EC" w:rsidP="00E11B51">
      <w:pPr>
        <w:pStyle w:val="Heading5"/>
      </w:pPr>
      <w:r w:rsidRPr="00B33CCF">
        <w:t xml:space="preserve">1. </w:t>
      </w:r>
      <w:r w:rsidRPr="00B33CCF">
        <w:tab/>
      </w:r>
      <w:r w:rsidR="00207236" w:rsidRPr="00B33CCF">
        <w:t>Compliance Requirements</w:t>
      </w:r>
    </w:p>
    <w:p w14:paraId="3EC95E55" w14:textId="77777777" w:rsidR="00E11B51" w:rsidRDefault="00793881" w:rsidP="00491627">
      <w:pPr>
        <w:ind w:left="2160"/>
      </w:pPr>
      <w:r w:rsidRPr="00B33CCF">
        <w:t xml:space="preserve">The school district shall maintain an accounting system for nonpublic programs and file an annual </w:t>
      </w:r>
      <w:r w:rsidR="000D4040" w:rsidRPr="00B33CCF">
        <w:t>Nonpublic School Project Completion Report (NPCR)</w:t>
      </w:r>
      <w:r w:rsidR="004D485B" w:rsidRPr="00B33CCF">
        <w:t xml:space="preserve"> </w:t>
      </w:r>
      <w:r w:rsidRPr="00B33CCF">
        <w:t>that details the number of nonpublic school pupils serviced by the school district</w:t>
      </w:r>
      <w:r w:rsidR="00005501" w:rsidRPr="00B33CCF">
        <w:t xml:space="preserve">. </w:t>
      </w:r>
      <w:r w:rsidRPr="00B33CCF">
        <w:t>(</w:t>
      </w:r>
      <w:r w:rsidRPr="00B33CCF">
        <w:rPr>
          <w:i/>
        </w:rPr>
        <w:t>N.J.A.C.</w:t>
      </w:r>
      <w:r w:rsidRPr="00B33CCF">
        <w:t xml:space="preserve"> 6A:14-6.3 and 6A:14-6.4)</w:t>
      </w:r>
    </w:p>
    <w:p w14:paraId="54E0170E" w14:textId="77777777" w:rsidR="00E11B51" w:rsidRDefault="000D4040" w:rsidP="00491627">
      <w:pPr>
        <w:ind w:left="2160"/>
      </w:pPr>
      <w:r w:rsidRPr="00B33CCF">
        <w:t>Where the public school district responsible for the services enters into a contract with a third-party provider of services, the public school district must receive from the third-party provider a monthly detailed statement of the expenditures made by the third-party provider on behalf of the student receiving services</w:t>
      </w:r>
      <w:r w:rsidR="00005501" w:rsidRPr="00B33CCF">
        <w:t xml:space="preserve">. </w:t>
      </w:r>
      <w:r w:rsidRPr="00B33CCF">
        <w:t>The district’s annual NPCR must reflect the actual expenditures reported by the third-party provider</w:t>
      </w:r>
      <w:r w:rsidR="00005501" w:rsidRPr="00B33CCF">
        <w:t xml:space="preserve">. </w:t>
      </w:r>
      <w:r w:rsidRPr="00B33CCF">
        <w:t>The transfer of funds by the district to the third-party provider is not an expenditure of funds for the purposes of the NPCR, Schedule of Expenditures of State Awards, or Audsum.</w:t>
      </w:r>
    </w:p>
    <w:p w14:paraId="65774EC4" w14:textId="359C16B0" w:rsidR="00E11B51" w:rsidRDefault="00CD62CC" w:rsidP="00491627">
      <w:pPr>
        <w:ind w:left="2160"/>
      </w:pPr>
      <w:r w:rsidRPr="00B33CCF">
        <w:t>The district’s NPCR reports only actual expenditures for services made by the district or reported to the district by the district’s third-party provider of services</w:t>
      </w:r>
      <w:r w:rsidR="00005501" w:rsidRPr="00B33CCF">
        <w:t xml:space="preserve">. </w:t>
      </w:r>
      <w:r w:rsidRPr="00B33CCF">
        <w:t>Where the total of year-end expenditures made by the district (or reported to the district by a third-party provider) is less than the state funds received by the district for the program, the public school district must return the unexpended state funds to the NJ Department of Education no later than December 1. The return of unexpended funds to the state will only be accomplished through a reduction to the district’s state aid payments for the year immediately following the year under audit</w:t>
      </w:r>
      <w:r w:rsidR="00005501" w:rsidRPr="00B33CCF">
        <w:t xml:space="preserve">. </w:t>
      </w:r>
      <w:r w:rsidRPr="00B33CCF">
        <w:t>The school district’s Audsum must reflect only actual district (or third-party provider reported) expenditures for services actually received and any funds due to be returned from the district or the third-party to the state</w:t>
      </w:r>
      <w:r w:rsidRPr="007A2475">
        <w:t xml:space="preserve">. </w:t>
      </w:r>
      <w:r w:rsidR="000B3919" w:rsidRPr="007A2475">
        <w:t xml:space="preserve"> The expenditures reported in Audsum do not have to agree with the expenditures reported in the NPCR, but must be the final and accurate summary of expenditures reported by the district. </w:t>
      </w:r>
      <w:r w:rsidR="0080125F" w:rsidRPr="007A2475">
        <w:t xml:space="preserve"> </w:t>
      </w:r>
      <w:r w:rsidR="003E628D" w:rsidRPr="007A2475">
        <w:t>For additional programmatic</w:t>
      </w:r>
      <w:r w:rsidR="003E628D" w:rsidRPr="00B33CCF">
        <w:t xml:space="preserve"> information, see the </w:t>
      </w:r>
      <w:r w:rsidR="00A254BB" w:rsidRPr="009C1D76">
        <w:t xml:space="preserve">Nonpublic School Nursing Program Guidelines at </w:t>
      </w:r>
      <w:hyperlink r:id="rId26" w:history="1">
        <w:r w:rsidR="00427175">
          <w:rPr>
            <w:rStyle w:val="Hyperlink"/>
          </w:rPr>
          <w:t>https://www.nj.gov/education/nonpublic/state/health/</w:t>
        </w:r>
      </w:hyperlink>
      <w:r w:rsidR="0080125F" w:rsidRPr="009C1D76">
        <w:t xml:space="preserve">. </w:t>
      </w:r>
    </w:p>
    <w:p w14:paraId="401F1D07" w14:textId="77777777" w:rsidR="00ED57B3" w:rsidRDefault="00ED57B3" w:rsidP="00491627">
      <w:pPr>
        <w:ind w:left="2160"/>
      </w:pPr>
    </w:p>
    <w:p w14:paraId="34CBE93B" w14:textId="77777777" w:rsidR="00E11B51" w:rsidRDefault="00207236" w:rsidP="00D87EA7">
      <w:pPr>
        <w:pStyle w:val="Heading6"/>
      </w:pPr>
      <w:r w:rsidRPr="00B33CCF">
        <w:lastRenderedPageBreak/>
        <w:t>Suggested Audit Procedures</w:t>
      </w:r>
    </w:p>
    <w:p w14:paraId="6C8357B6" w14:textId="2D15B4F5" w:rsidR="00966485" w:rsidRPr="00B33CCF" w:rsidRDefault="00207236" w:rsidP="00F710C0">
      <w:pPr>
        <w:pStyle w:val="ListParagraph"/>
        <w:numPr>
          <w:ilvl w:val="3"/>
          <w:numId w:val="44"/>
        </w:numPr>
        <w:ind w:left="2520"/>
      </w:pPr>
      <w:r w:rsidRPr="00B33CCF">
        <w:t>Verify that the school district maintains a separate account for recording expenditures for eligible services for nonpublic school pupils.</w:t>
      </w:r>
    </w:p>
    <w:p w14:paraId="758BDE60" w14:textId="77777777" w:rsidR="00966485" w:rsidRPr="00B33CCF" w:rsidRDefault="00207236" w:rsidP="00F710C0">
      <w:pPr>
        <w:pStyle w:val="ListParagraph"/>
        <w:numPr>
          <w:ilvl w:val="3"/>
          <w:numId w:val="44"/>
        </w:numPr>
        <w:ind w:left="2520"/>
      </w:pPr>
      <w:r w:rsidRPr="00B33CCF">
        <w:t>Verify that the End of the Year Report</w:t>
      </w:r>
      <w:r w:rsidR="007120A4" w:rsidRPr="00B33CCF">
        <w:t xml:space="preserve"> </w:t>
      </w:r>
      <w:r w:rsidR="000D4040" w:rsidRPr="00B33CCF">
        <w:t xml:space="preserve">(NPCR) </w:t>
      </w:r>
      <w:r w:rsidRPr="00B33CCF">
        <w:t>is filed timely and agrees with the school district’s supporting documentation.</w:t>
      </w:r>
    </w:p>
    <w:p w14:paraId="7E412569" w14:textId="77777777" w:rsidR="00E11B51" w:rsidRDefault="000D4040" w:rsidP="00F710C0">
      <w:pPr>
        <w:pStyle w:val="ListParagraph"/>
        <w:numPr>
          <w:ilvl w:val="3"/>
          <w:numId w:val="44"/>
        </w:numPr>
        <w:ind w:left="2520"/>
      </w:pPr>
      <w:r w:rsidRPr="00B33CCF">
        <w:t xml:space="preserve">If the district is using a </w:t>
      </w:r>
      <w:r w:rsidR="00D336CD" w:rsidRPr="00B33CCF">
        <w:t>third-party</w:t>
      </w:r>
      <w:r w:rsidRPr="00B33CCF">
        <w:t xml:space="preserve"> service provider, review documentation supporting the expenditures and determine that only actual expenditures are reported on the NPCR and that the Audsum agrees to the NPCR. </w:t>
      </w:r>
    </w:p>
    <w:p w14:paraId="0DF7B4ED" w14:textId="77777777" w:rsidR="00E11B51" w:rsidRDefault="00207236" w:rsidP="00E11B51">
      <w:pPr>
        <w:pStyle w:val="Heading4"/>
      </w:pPr>
      <w:r w:rsidRPr="00B33CCF">
        <w:t>E.</w:t>
      </w:r>
      <w:r w:rsidRPr="00B33CCF">
        <w:tab/>
      </w:r>
      <w:r w:rsidR="00F3200A" w:rsidRPr="00B33CCF">
        <w:t>Special Tests and Provisions</w:t>
      </w:r>
    </w:p>
    <w:p w14:paraId="479B834A" w14:textId="77777777" w:rsidR="00E11B51" w:rsidRDefault="00207236" w:rsidP="00E11B51">
      <w:pPr>
        <w:pStyle w:val="Heading5"/>
      </w:pPr>
      <w:r w:rsidRPr="00B33CCF">
        <w:t>1.</w:t>
      </w:r>
      <w:r w:rsidRPr="00B33CCF">
        <w:tab/>
        <w:t>Compliance Requirements</w:t>
      </w:r>
    </w:p>
    <w:p w14:paraId="466294D8" w14:textId="77777777" w:rsidR="00E11B51" w:rsidRDefault="00207236" w:rsidP="009C1D76">
      <w:pPr>
        <w:ind w:left="2160"/>
      </w:pPr>
      <w:r w:rsidRPr="00B33CCF">
        <w:t>Equipment purchased to provide nursing services shall remain the property of the school district, and ownership shall be so marked by labels or other appropriate methods of identification.</w:t>
      </w:r>
    </w:p>
    <w:p w14:paraId="283DEBD6" w14:textId="77777777" w:rsidR="00E11B51" w:rsidRDefault="00207236" w:rsidP="00D87EA7">
      <w:pPr>
        <w:pStyle w:val="Heading6"/>
      </w:pPr>
      <w:r w:rsidRPr="00B33CCF">
        <w:t>Suggested Audit Procedure</w:t>
      </w:r>
      <w:r w:rsidR="006630A9" w:rsidRPr="00B33CCF">
        <w:t>s</w:t>
      </w:r>
    </w:p>
    <w:p w14:paraId="48DD8E87" w14:textId="77777777" w:rsidR="00E11B51" w:rsidRDefault="00207236" w:rsidP="009C1D76">
      <w:pPr>
        <w:pStyle w:val="ListParagraph"/>
        <w:ind w:left="2160"/>
      </w:pPr>
      <w:r w:rsidRPr="00B33CCF">
        <w:t>Verify that equipment is properly labeled.</w:t>
      </w:r>
    </w:p>
    <w:p w14:paraId="1682CDF8" w14:textId="77777777" w:rsidR="00E11B51" w:rsidRDefault="006521BC" w:rsidP="00E11B51">
      <w:pPr>
        <w:pStyle w:val="Heading5"/>
      </w:pPr>
      <w:r w:rsidRPr="00B33CCF">
        <w:t xml:space="preserve">2. </w:t>
      </w:r>
      <w:r w:rsidRPr="00B33CCF">
        <w:tab/>
      </w:r>
      <w:r w:rsidR="001F4BE8" w:rsidRPr="00B33CCF">
        <w:t>Compliance Requirements</w:t>
      </w:r>
    </w:p>
    <w:p w14:paraId="166FD5D0" w14:textId="77777777" w:rsidR="00E11B51" w:rsidRDefault="001F4BE8" w:rsidP="009C1D76">
      <w:pPr>
        <w:ind w:left="2160"/>
      </w:pPr>
      <w:r w:rsidRPr="00B33CCF">
        <w:t xml:space="preserve">Pursuant to P.L. 1991, c 226, s.6; </w:t>
      </w:r>
      <w:r w:rsidRPr="00B33CCF">
        <w:rPr>
          <w:i/>
        </w:rPr>
        <w:t>N.J.S.A.</w:t>
      </w:r>
      <w:r w:rsidRPr="00B33CCF">
        <w:t>18A:40:28.</w:t>
      </w:r>
      <w:r w:rsidR="00D336CD" w:rsidRPr="00B33CCF">
        <w:t>6, A</w:t>
      </w:r>
      <w:r w:rsidRPr="00B33CCF">
        <w:t xml:space="preserve"> board of education may join with other boards of education or contract with any public or private agency approved by the commissioner for the provision of eligible nonpublic nursing services. Prior to any change in the provision of these services, the board shall provide timely and meaningful consultation with appropriate nonpublic school representatives, including parents.</w:t>
      </w:r>
    </w:p>
    <w:p w14:paraId="19DC26A1" w14:textId="77777777" w:rsidR="00E11B51" w:rsidRDefault="001F4BE8" w:rsidP="00D87EA7">
      <w:pPr>
        <w:pStyle w:val="Heading6"/>
      </w:pPr>
      <w:r w:rsidRPr="00B33CCF">
        <w:t>Suggested Audit Procedures</w:t>
      </w:r>
    </w:p>
    <w:p w14:paraId="2A027A68" w14:textId="5B6A58C3" w:rsidR="00E21288" w:rsidRPr="00B33CCF" w:rsidRDefault="001F4BE8" w:rsidP="009C1D76">
      <w:pPr>
        <w:pStyle w:val="ListParagraph"/>
        <w:ind w:left="2160"/>
      </w:pPr>
      <w:r w:rsidRPr="00B33CCF">
        <w:t>If there was a change in provision of nursing services, verify that the board provided timely and meaningful consultation</w:t>
      </w:r>
      <w:r w:rsidR="00950A1D" w:rsidRPr="00B33CCF">
        <w:t xml:space="preserve"> (signed consultation form)</w:t>
      </w:r>
      <w:r w:rsidRPr="00B33CCF">
        <w:t xml:space="preserve"> with appropriate nonpublic school representatives and parents.</w:t>
      </w:r>
    </w:p>
    <w:p w14:paraId="3C1EA30D" w14:textId="77777777" w:rsidR="00D265A9" w:rsidRPr="00B33CCF" w:rsidRDefault="00D265A9" w:rsidP="00E11B51">
      <w:pPr>
        <w:rPr>
          <w:color w:val="000000"/>
        </w:rPr>
      </w:pPr>
      <w:r w:rsidRPr="00B33CCF">
        <w:br w:type="page"/>
      </w:r>
    </w:p>
    <w:p w14:paraId="2721C9A9" w14:textId="77777777" w:rsidR="00B52A93" w:rsidRDefault="000D4040" w:rsidP="00B52A93">
      <w:pPr>
        <w:pStyle w:val="Heading2"/>
        <w:spacing w:after="0"/>
      </w:pPr>
      <w:bookmarkStart w:id="59" w:name="_Hlk76986184"/>
      <w:bookmarkStart w:id="60" w:name="_Toc520106720"/>
      <w:bookmarkStart w:id="61" w:name="_Toc77058809"/>
      <w:r w:rsidRPr="00B33CCF">
        <w:lastRenderedPageBreak/>
        <w:t>Nonpublic Technology Initiative Aid</w:t>
      </w:r>
      <w:r w:rsidR="005663A6" w:rsidRPr="00B33CCF">
        <w:t xml:space="preserve"> </w:t>
      </w:r>
      <w:bookmarkEnd w:id="59"/>
    </w:p>
    <w:p w14:paraId="21E5AEB6" w14:textId="447066BA" w:rsidR="00E11B51" w:rsidRPr="00B52A93" w:rsidRDefault="005663A6" w:rsidP="00B52A93">
      <w:pPr>
        <w:jc w:val="center"/>
        <w:rPr>
          <w:b/>
          <w:bCs/>
          <w:sz w:val="24"/>
          <w:szCs w:val="24"/>
        </w:rPr>
      </w:pPr>
      <w:r w:rsidRPr="00B52A93">
        <w:rPr>
          <w:b/>
          <w:bCs/>
          <w:sz w:val="24"/>
          <w:szCs w:val="24"/>
        </w:rPr>
        <w:t>[N/A to charter schools/renaissance school projects]</w:t>
      </w:r>
      <w:bookmarkEnd w:id="60"/>
      <w:bookmarkEnd w:id="61"/>
    </w:p>
    <w:p w14:paraId="52EBD06B" w14:textId="77777777" w:rsidR="00E11B51" w:rsidRDefault="000D4040" w:rsidP="00055EB5">
      <w:pPr>
        <w:pStyle w:val="Default"/>
        <w:spacing w:after="220"/>
        <w:jc w:val="center"/>
        <w:rPr>
          <w:rStyle w:val="Emphasis"/>
        </w:rPr>
      </w:pPr>
      <w:r w:rsidRPr="00B33CCF">
        <w:rPr>
          <w:rStyle w:val="Emphasis"/>
        </w:rPr>
        <w:t>100-034-5120-373</w:t>
      </w:r>
    </w:p>
    <w:p w14:paraId="3E1DFC0C" w14:textId="77777777" w:rsidR="00FB6B78" w:rsidRPr="00FB6B78" w:rsidRDefault="00FB6B78" w:rsidP="00FB6B78">
      <w:pPr>
        <w:widowControl w:val="0"/>
        <w:spacing w:after="0"/>
        <w:jc w:val="center"/>
        <w:rPr>
          <w:b/>
          <w:bCs/>
          <w:color w:val="000000"/>
          <w:shd w:val="clear" w:color="auto" w:fill="BFBFBF"/>
        </w:rPr>
      </w:pPr>
      <w:bookmarkStart w:id="62" w:name="_Hlk76852079"/>
    </w:p>
    <w:p w14:paraId="1F5B2E61" w14:textId="77777777" w:rsidR="00FB6B78" w:rsidRPr="00FB6B78" w:rsidRDefault="00FB6B78" w:rsidP="00FB6B78">
      <w:pPr>
        <w:widowControl w:val="0"/>
        <w:spacing w:after="0"/>
        <w:jc w:val="center"/>
        <w:rPr>
          <w:color w:val="000000"/>
        </w:rPr>
      </w:pPr>
      <w:r w:rsidRPr="00FB6B78">
        <w:rPr>
          <w:b/>
          <w:color w:val="000000"/>
        </w:rPr>
        <w:t xml:space="preserve"> </w:t>
      </w:r>
    </w:p>
    <w:p w14:paraId="080F06CC" w14:textId="77777777" w:rsidR="00FB6B78" w:rsidRPr="00FB6B78" w:rsidRDefault="00FB6B78" w:rsidP="00FB6B78">
      <w:pPr>
        <w:autoSpaceDE/>
        <w:autoSpaceDN/>
        <w:adjustRightInd/>
        <w:spacing w:after="0"/>
        <w:outlineLvl w:val="2"/>
        <w:rPr>
          <w:b/>
        </w:rPr>
      </w:pPr>
      <w:r w:rsidRPr="00FB6B78">
        <w:rPr>
          <w:b/>
        </w:rPr>
        <w:t xml:space="preserve">I. </w:t>
      </w:r>
      <w:r w:rsidRPr="00FB6B78">
        <w:rPr>
          <w:b/>
        </w:rPr>
        <w:tab/>
        <w:t>Program Objectives</w:t>
      </w:r>
    </w:p>
    <w:p w14:paraId="4384857E" w14:textId="77777777" w:rsidR="00FB6B78" w:rsidRPr="00FB6B78" w:rsidRDefault="00FB6B78" w:rsidP="00FB6B78">
      <w:pPr>
        <w:widowControl w:val="0"/>
        <w:spacing w:after="0"/>
        <w:rPr>
          <w:color w:val="000000"/>
        </w:rPr>
      </w:pPr>
    </w:p>
    <w:p w14:paraId="4E021441" w14:textId="77777777" w:rsidR="00FB6B78" w:rsidRPr="00FB6B78" w:rsidRDefault="00FB6B78" w:rsidP="00FB6B78">
      <w:pPr>
        <w:widowControl w:val="0"/>
        <w:spacing w:after="0"/>
        <w:ind w:left="180"/>
        <w:rPr>
          <w:color w:val="000000"/>
        </w:rPr>
      </w:pPr>
      <w:r w:rsidRPr="00FB6B78">
        <w:rPr>
          <w:color w:val="000000"/>
        </w:rPr>
        <w:t xml:space="preserve">To provide funds to school districts in order to provide technology to all New Jersey resident pupils attending a nonpublic school(s) located within the school district. </w:t>
      </w:r>
    </w:p>
    <w:p w14:paraId="40CFE784" w14:textId="77777777" w:rsidR="00FB6B78" w:rsidRPr="00FB6B78" w:rsidRDefault="00FB6B78" w:rsidP="00FB6B78">
      <w:pPr>
        <w:widowControl w:val="0"/>
        <w:spacing w:after="0"/>
        <w:rPr>
          <w:color w:val="000000"/>
        </w:rPr>
      </w:pPr>
    </w:p>
    <w:p w14:paraId="02F18DFF" w14:textId="77777777" w:rsidR="00FB6B78" w:rsidRPr="00FB6B78" w:rsidRDefault="00FB6B78" w:rsidP="00FB6B78">
      <w:pPr>
        <w:autoSpaceDE/>
        <w:autoSpaceDN/>
        <w:adjustRightInd/>
        <w:spacing w:after="0"/>
        <w:outlineLvl w:val="2"/>
        <w:rPr>
          <w:b/>
        </w:rPr>
      </w:pPr>
      <w:r w:rsidRPr="00FB6B78">
        <w:rPr>
          <w:b/>
        </w:rPr>
        <w:t xml:space="preserve">II. </w:t>
      </w:r>
      <w:r w:rsidRPr="00FB6B78">
        <w:rPr>
          <w:b/>
        </w:rPr>
        <w:tab/>
        <w:t>Program Procedures</w:t>
      </w:r>
    </w:p>
    <w:p w14:paraId="07E1175A" w14:textId="77777777" w:rsidR="00FB6B78" w:rsidRPr="00FB6B78" w:rsidRDefault="00FB6B78" w:rsidP="00FB6B78">
      <w:pPr>
        <w:widowControl w:val="0"/>
        <w:spacing w:after="0"/>
        <w:rPr>
          <w:color w:val="000000"/>
        </w:rPr>
      </w:pPr>
    </w:p>
    <w:p w14:paraId="61499583" w14:textId="4C857E4F" w:rsidR="00FB6B78" w:rsidRPr="00FB6B78" w:rsidRDefault="00FB6B78" w:rsidP="00FB6B78">
      <w:pPr>
        <w:widowControl w:val="0"/>
        <w:spacing w:after="0"/>
        <w:rPr>
          <w:color w:val="000000"/>
        </w:rPr>
      </w:pPr>
      <w:r w:rsidRPr="00FB6B78">
        <w:rPr>
          <w:color w:val="000000"/>
        </w:rPr>
        <w:t>Nonpublic schools must submit their New Jersey resident enrollment through the Nonpublic Enrollment System on the NJ Homeroom on the last school day prior to October 16 of each year and indicate their intent to participate in the program for the next budget year. Annually, on or before October 1, the school district must submit to the executive county superintendent and provide a copy to the chief school administrator of each nonpublic school, the following information for each nonpublic school within their school district boundaries:  a signed consultation form, as verification of consultation between the school district and each nonpublic school located within the district.</w:t>
      </w:r>
    </w:p>
    <w:p w14:paraId="5EF9ADCD" w14:textId="77777777" w:rsidR="00FB6B78" w:rsidRPr="00FB6B78" w:rsidRDefault="00FB6B78" w:rsidP="00FB6B78">
      <w:pPr>
        <w:widowControl w:val="0"/>
        <w:spacing w:after="0"/>
        <w:ind w:left="270"/>
        <w:rPr>
          <w:color w:val="000000"/>
        </w:rPr>
      </w:pPr>
      <w:r w:rsidRPr="00FB6B78">
        <w:rPr>
          <w:color w:val="000000"/>
        </w:rPr>
        <w:t xml:space="preserve"> </w:t>
      </w:r>
    </w:p>
    <w:p w14:paraId="2B8D7F9E" w14:textId="77777777" w:rsidR="00FB6B78" w:rsidRPr="00FB6B78" w:rsidRDefault="00FB6B78" w:rsidP="00FB6B78">
      <w:pPr>
        <w:autoSpaceDE/>
        <w:autoSpaceDN/>
        <w:adjustRightInd/>
        <w:spacing w:after="0"/>
        <w:outlineLvl w:val="2"/>
        <w:rPr>
          <w:b/>
        </w:rPr>
      </w:pPr>
      <w:r w:rsidRPr="00FB6B78">
        <w:rPr>
          <w:b/>
        </w:rPr>
        <w:t xml:space="preserve">III. </w:t>
      </w:r>
      <w:r w:rsidRPr="00FB6B78">
        <w:rPr>
          <w:b/>
        </w:rPr>
        <w:tab/>
        <w:t>Compliance Requirements and Suggested Audit Procedures</w:t>
      </w:r>
    </w:p>
    <w:p w14:paraId="6E65AAAF" w14:textId="77777777" w:rsidR="00FB6B78" w:rsidRPr="00FB6B78" w:rsidRDefault="00FB6B78" w:rsidP="00FB6B78">
      <w:pPr>
        <w:autoSpaceDE/>
        <w:autoSpaceDN/>
        <w:adjustRightInd/>
        <w:spacing w:after="0"/>
        <w:rPr>
          <w:rFonts w:ascii="Times" w:hAnsi="Times"/>
          <w:sz w:val="24"/>
          <w:szCs w:val="20"/>
        </w:rPr>
      </w:pPr>
    </w:p>
    <w:p w14:paraId="4D51F70E" w14:textId="77777777" w:rsidR="00FB6B78" w:rsidRPr="00FB6B78" w:rsidRDefault="00FB6B78" w:rsidP="00FB6B78">
      <w:pPr>
        <w:autoSpaceDE/>
        <w:autoSpaceDN/>
        <w:adjustRightInd/>
        <w:spacing w:after="0"/>
        <w:ind w:left="720"/>
        <w:outlineLvl w:val="3"/>
        <w:rPr>
          <w:b/>
        </w:rPr>
      </w:pPr>
      <w:r w:rsidRPr="00FB6B78">
        <w:rPr>
          <w:b/>
        </w:rPr>
        <w:t>A. Types of Services Allowed or Unallowed</w:t>
      </w:r>
    </w:p>
    <w:p w14:paraId="5C7FBB1C" w14:textId="77777777" w:rsidR="00FB6B78" w:rsidRPr="00FB6B78" w:rsidRDefault="00FB6B78" w:rsidP="00FB6B78">
      <w:pPr>
        <w:widowControl w:val="0"/>
        <w:spacing w:after="0"/>
        <w:ind w:left="720"/>
        <w:rPr>
          <w:color w:val="000000"/>
        </w:rPr>
      </w:pPr>
    </w:p>
    <w:p w14:paraId="2B3A1802" w14:textId="77777777" w:rsidR="00FB6B78" w:rsidRPr="00FB6B78" w:rsidRDefault="00FB6B78" w:rsidP="00FB6B78">
      <w:pPr>
        <w:autoSpaceDE/>
        <w:autoSpaceDN/>
        <w:adjustRightInd/>
        <w:spacing w:after="0"/>
        <w:ind w:left="2160" w:hanging="720"/>
        <w:outlineLvl w:val="4"/>
        <w:rPr>
          <w:b/>
          <w:szCs w:val="20"/>
        </w:rPr>
      </w:pPr>
      <w:r w:rsidRPr="00FB6B78">
        <w:rPr>
          <w:b/>
          <w:szCs w:val="20"/>
        </w:rPr>
        <w:t>1.</w:t>
      </w:r>
      <w:r w:rsidRPr="00FB6B78">
        <w:rPr>
          <w:b/>
          <w:szCs w:val="20"/>
        </w:rPr>
        <w:tab/>
        <w:t>Compliance Requirements</w:t>
      </w:r>
    </w:p>
    <w:p w14:paraId="6EB7E1B6" w14:textId="77777777" w:rsidR="00FB6B78" w:rsidRPr="00FB6B78" w:rsidRDefault="00FB6B78" w:rsidP="00FB6B78">
      <w:pPr>
        <w:autoSpaceDE/>
        <w:autoSpaceDN/>
        <w:adjustRightInd/>
        <w:spacing w:after="0"/>
        <w:ind w:left="2160" w:hanging="720"/>
        <w:outlineLvl w:val="4"/>
        <w:rPr>
          <w:b/>
        </w:rPr>
      </w:pPr>
      <w:r w:rsidRPr="00FB6B78">
        <w:rPr>
          <w:b/>
        </w:rPr>
        <w:t xml:space="preserve"> </w:t>
      </w:r>
    </w:p>
    <w:p w14:paraId="1F5AECEB" w14:textId="77777777" w:rsidR="00FB6B78" w:rsidRPr="00FB6B78" w:rsidRDefault="00FB6B78" w:rsidP="00FB6B78">
      <w:pPr>
        <w:widowControl w:val="0"/>
        <w:spacing w:after="0"/>
        <w:ind w:left="1800"/>
        <w:rPr>
          <w:color w:val="000000"/>
        </w:rPr>
      </w:pPr>
      <w:r w:rsidRPr="00FB6B78">
        <w:rPr>
          <w:color w:val="000000"/>
        </w:rPr>
        <w:t xml:space="preserve">The state aid provided to the school district for each participating nonpublic school in the district for the school year is an amount equal to the product of </w:t>
      </w:r>
      <w:bookmarkStart w:id="63" w:name="_Hlk514840731"/>
      <w:r w:rsidRPr="00FB6B78">
        <w:rPr>
          <w:color w:val="000000"/>
        </w:rPr>
        <w:t xml:space="preserve">the per public school pupil appropriated amounts as per the Appropriations </w:t>
      </w:r>
      <w:bookmarkEnd w:id="63"/>
      <w:r w:rsidRPr="00FB6B78">
        <w:rPr>
          <w:color w:val="000000"/>
        </w:rPr>
        <w:t xml:space="preserve">Act and the number of pupils on roll in the nonpublic school as of October 15 </w:t>
      </w:r>
      <w:bookmarkStart w:id="64" w:name="_Hlk512252924"/>
      <w:r w:rsidRPr="00FB6B78">
        <w:rPr>
          <w:color w:val="000000"/>
        </w:rPr>
        <w:t xml:space="preserve">of the year previous to the audit </w:t>
      </w:r>
      <w:bookmarkEnd w:id="64"/>
      <w:r w:rsidRPr="00FB6B78">
        <w:rPr>
          <w:color w:val="000000"/>
        </w:rPr>
        <w:t xml:space="preserve">year recorded on the Nonpublic School Enrollment Report. </w:t>
      </w:r>
    </w:p>
    <w:p w14:paraId="7E3FB920" w14:textId="77777777" w:rsidR="00FB6B78" w:rsidRPr="00FB6B78" w:rsidRDefault="00FB6B78" w:rsidP="00FB6B78">
      <w:pPr>
        <w:widowControl w:val="0"/>
        <w:spacing w:after="0"/>
        <w:ind w:left="1800"/>
        <w:rPr>
          <w:color w:val="000000"/>
        </w:rPr>
      </w:pPr>
    </w:p>
    <w:p w14:paraId="6DAE04F2" w14:textId="77777777" w:rsidR="00FB6B78" w:rsidRPr="00FB6B78" w:rsidRDefault="00FB6B78" w:rsidP="00FB6B78">
      <w:pPr>
        <w:widowControl w:val="0"/>
        <w:spacing w:after="0"/>
        <w:ind w:left="1800"/>
        <w:rPr>
          <w:color w:val="000000"/>
        </w:rPr>
      </w:pPr>
      <w:r w:rsidRPr="00FB6B78">
        <w:rPr>
          <w:color w:val="000000"/>
        </w:rPr>
        <w:t xml:space="preserve">The technology provided to nonpublic schools must not include providing instructional services directly to nonpublic school students. Allowable expenditures are listed </w:t>
      </w:r>
      <w:r w:rsidRPr="000044F7">
        <w:rPr>
          <w:color w:val="000000"/>
        </w:rPr>
        <w:t xml:space="preserve">on page 10 of the Nonpublic Technology Program Guidance at </w:t>
      </w:r>
      <w:hyperlink r:id="rId27" w:history="1">
        <w:r w:rsidRPr="000044F7">
          <w:rPr>
            <w:color w:val="0000FF"/>
            <w:u w:val="single"/>
          </w:rPr>
          <w:t>https://www.nj.gov/education/nonpublic/</w:t>
        </w:r>
      </w:hyperlink>
      <w:r w:rsidRPr="000044F7">
        <w:rPr>
          <w:color w:val="000000"/>
        </w:rPr>
        <w:t>.</w:t>
      </w:r>
      <w:r w:rsidRPr="00FB6B78">
        <w:rPr>
          <w:color w:val="000000"/>
        </w:rPr>
        <w:t xml:space="preserve"> </w:t>
      </w:r>
    </w:p>
    <w:p w14:paraId="4800AFB9" w14:textId="77777777" w:rsidR="00FB6B78" w:rsidRPr="00FB6B78" w:rsidRDefault="00FB6B78" w:rsidP="00FB6B78">
      <w:pPr>
        <w:widowControl w:val="0"/>
        <w:spacing w:after="0"/>
        <w:rPr>
          <w:color w:val="000000"/>
        </w:rPr>
      </w:pPr>
    </w:p>
    <w:p w14:paraId="5D623721" w14:textId="77777777" w:rsidR="00FB6B78" w:rsidRPr="00FB6B78" w:rsidRDefault="00FB6B78" w:rsidP="00FB6B78">
      <w:pPr>
        <w:autoSpaceDE/>
        <w:autoSpaceDN/>
        <w:adjustRightInd/>
        <w:spacing w:after="0"/>
        <w:ind w:left="2880" w:hanging="720"/>
        <w:outlineLvl w:val="4"/>
        <w:rPr>
          <w:b/>
          <w:szCs w:val="20"/>
        </w:rPr>
      </w:pPr>
      <w:r w:rsidRPr="00FB6B78">
        <w:rPr>
          <w:b/>
          <w:szCs w:val="20"/>
        </w:rPr>
        <w:t xml:space="preserve">Suggested Audit Procedures </w:t>
      </w:r>
    </w:p>
    <w:p w14:paraId="1BE9CE8C" w14:textId="77777777" w:rsidR="00FB6B78" w:rsidRPr="00FB6B78" w:rsidRDefault="00FB6B78" w:rsidP="00FB6B78">
      <w:pPr>
        <w:widowControl w:val="0"/>
        <w:spacing w:after="0"/>
        <w:ind w:left="1440" w:firstLine="720"/>
        <w:rPr>
          <w:color w:val="000000"/>
        </w:rPr>
      </w:pPr>
    </w:p>
    <w:p w14:paraId="73A5975D" w14:textId="77777777" w:rsidR="00FB6B78" w:rsidRPr="00FB6B78" w:rsidRDefault="00FB6B78" w:rsidP="00427175">
      <w:pPr>
        <w:widowControl w:val="0"/>
        <w:numPr>
          <w:ilvl w:val="0"/>
          <w:numId w:val="64"/>
        </w:numPr>
        <w:tabs>
          <w:tab w:val="left" w:pos="1800"/>
        </w:tabs>
        <w:autoSpaceDE/>
        <w:autoSpaceDN/>
        <w:adjustRightInd/>
        <w:spacing w:after="160" w:line="259" w:lineRule="auto"/>
        <w:ind w:left="2520"/>
        <w:rPr>
          <w:color w:val="000000"/>
        </w:rPr>
      </w:pPr>
      <w:r w:rsidRPr="00FB6B78">
        <w:rPr>
          <w:color w:val="000000"/>
        </w:rPr>
        <w:t xml:space="preserve">Verify by testing that pupils included on the Nonpublic School Enrollment Report were enrolled full-time in a nonpublic school within the school district. </w:t>
      </w:r>
    </w:p>
    <w:p w14:paraId="32ACC811" w14:textId="77777777" w:rsidR="00FB6B78" w:rsidRPr="00FB6B78" w:rsidRDefault="00FB6B78" w:rsidP="00427175">
      <w:pPr>
        <w:widowControl w:val="0"/>
        <w:numPr>
          <w:ilvl w:val="0"/>
          <w:numId w:val="64"/>
        </w:numPr>
        <w:tabs>
          <w:tab w:val="left" w:pos="1800"/>
        </w:tabs>
        <w:autoSpaceDE/>
        <w:autoSpaceDN/>
        <w:adjustRightInd/>
        <w:spacing w:after="0" w:line="259" w:lineRule="auto"/>
        <w:ind w:left="2520"/>
        <w:rPr>
          <w:color w:val="000000"/>
        </w:rPr>
      </w:pPr>
      <w:r w:rsidRPr="00FB6B78">
        <w:rPr>
          <w:color w:val="000000"/>
        </w:rPr>
        <w:t xml:space="preserve">Verify funds were expended for allowable technology initiative program expenditures and not expended for instructional services. </w:t>
      </w:r>
    </w:p>
    <w:p w14:paraId="298402A1" w14:textId="77777777" w:rsidR="00FB6B78" w:rsidRPr="00FB6B78" w:rsidRDefault="00FB6B78" w:rsidP="00FB6B78">
      <w:pPr>
        <w:widowControl w:val="0"/>
        <w:tabs>
          <w:tab w:val="left" w:pos="1800"/>
        </w:tabs>
        <w:spacing w:after="0"/>
        <w:ind w:left="1800" w:hanging="180"/>
        <w:rPr>
          <w:color w:val="000000"/>
        </w:rPr>
      </w:pPr>
    </w:p>
    <w:p w14:paraId="486594C8" w14:textId="77777777" w:rsidR="00FB6B78" w:rsidRPr="00FB6B78" w:rsidRDefault="00FB6B78" w:rsidP="00FB6B78">
      <w:pPr>
        <w:autoSpaceDE/>
        <w:autoSpaceDN/>
        <w:adjustRightInd/>
        <w:spacing w:after="0"/>
        <w:ind w:left="720"/>
        <w:outlineLvl w:val="3"/>
        <w:rPr>
          <w:b/>
        </w:rPr>
      </w:pPr>
      <w:r w:rsidRPr="00FB6B78">
        <w:rPr>
          <w:b/>
        </w:rPr>
        <w:t xml:space="preserve">B. </w:t>
      </w:r>
      <w:r w:rsidRPr="00FB6B78">
        <w:rPr>
          <w:b/>
        </w:rPr>
        <w:tab/>
        <w:t>Eligibility</w:t>
      </w:r>
    </w:p>
    <w:p w14:paraId="7C09A2A1" w14:textId="77777777" w:rsidR="00FB6B78" w:rsidRPr="00FB6B78" w:rsidRDefault="00FB6B78" w:rsidP="00FB6B78">
      <w:pPr>
        <w:widowControl w:val="0"/>
        <w:spacing w:after="0"/>
        <w:ind w:left="1440"/>
        <w:rPr>
          <w:color w:val="000000"/>
        </w:rPr>
      </w:pPr>
      <w:r w:rsidRPr="00FB6B78">
        <w:rPr>
          <w:color w:val="000000"/>
        </w:rPr>
        <w:t xml:space="preserve"> </w:t>
      </w:r>
    </w:p>
    <w:p w14:paraId="18B102DC" w14:textId="77777777" w:rsidR="00FB6B78" w:rsidRPr="00FB6B78" w:rsidRDefault="00FB6B78" w:rsidP="00FB6B78">
      <w:pPr>
        <w:autoSpaceDE/>
        <w:autoSpaceDN/>
        <w:adjustRightInd/>
        <w:spacing w:after="0"/>
        <w:ind w:left="2160" w:hanging="720"/>
        <w:outlineLvl w:val="4"/>
        <w:rPr>
          <w:b/>
          <w:szCs w:val="20"/>
        </w:rPr>
      </w:pPr>
      <w:r w:rsidRPr="00FB6B78">
        <w:rPr>
          <w:b/>
          <w:szCs w:val="20"/>
        </w:rPr>
        <w:t>1.</w:t>
      </w:r>
      <w:r w:rsidRPr="00FB6B78">
        <w:rPr>
          <w:b/>
          <w:szCs w:val="20"/>
        </w:rPr>
        <w:tab/>
        <w:t xml:space="preserve"> Compliance Requirements </w:t>
      </w:r>
    </w:p>
    <w:p w14:paraId="59C77BE0" w14:textId="77777777" w:rsidR="00FB6B78" w:rsidRPr="00FB6B78" w:rsidRDefault="00FB6B78" w:rsidP="00FB6B78">
      <w:pPr>
        <w:widowControl w:val="0"/>
        <w:spacing w:after="0"/>
        <w:ind w:left="1440"/>
        <w:rPr>
          <w:color w:val="000000"/>
        </w:rPr>
      </w:pPr>
    </w:p>
    <w:p w14:paraId="54E824EE" w14:textId="77D3E8F9" w:rsidR="00FB6B78" w:rsidRPr="00FB6B78" w:rsidRDefault="00FB6B78" w:rsidP="00FB6B78">
      <w:pPr>
        <w:widowControl w:val="0"/>
        <w:spacing w:after="0"/>
        <w:ind w:left="1710"/>
        <w:rPr>
          <w:color w:val="000000"/>
        </w:rPr>
      </w:pPr>
      <w:r w:rsidRPr="00FB6B78">
        <w:rPr>
          <w:color w:val="000000"/>
        </w:rPr>
        <w:t xml:space="preserve">Annually, on or before October 1, the school district must submit to the executive county superintendent and must provide a copy to the chief school administrator of each nonpublic school within their school district boundaries, the following information </w:t>
      </w:r>
      <w:r w:rsidR="00861B1F">
        <w:rPr>
          <w:color w:val="000000"/>
        </w:rPr>
        <w:t xml:space="preserve"> </w:t>
      </w:r>
      <w:r w:rsidRPr="00FB6B78">
        <w:rPr>
          <w:color w:val="000000"/>
        </w:rPr>
        <w:t xml:space="preserve">verification of consultation between the district and each nonpublic school. </w:t>
      </w:r>
    </w:p>
    <w:p w14:paraId="68DD8F28" w14:textId="77777777" w:rsidR="00FB6B78" w:rsidRPr="00FB6B78" w:rsidRDefault="00FB6B78" w:rsidP="00FB6B78">
      <w:pPr>
        <w:widowControl w:val="0"/>
        <w:spacing w:after="0"/>
        <w:ind w:left="2160"/>
        <w:rPr>
          <w:color w:val="000000"/>
        </w:rPr>
      </w:pPr>
    </w:p>
    <w:p w14:paraId="16C9E36D" w14:textId="77777777" w:rsidR="00FB6B78" w:rsidRPr="00FB6B78" w:rsidRDefault="00FB6B78" w:rsidP="00FB6B78">
      <w:pPr>
        <w:autoSpaceDE/>
        <w:autoSpaceDN/>
        <w:adjustRightInd/>
        <w:spacing w:after="0"/>
        <w:ind w:left="2880" w:hanging="720"/>
        <w:outlineLvl w:val="4"/>
        <w:rPr>
          <w:b/>
          <w:szCs w:val="20"/>
        </w:rPr>
      </w:pPr>
      <w:r w:rsidRPr="00FB6B78">
        <w:rPr>
          <w:b/>
          <w:szCs w:val="20"/>
        </w:rPr>
        <w:t xml:space="preserve">Suggested Audit Procedures </w:t>
      </w:r>
    </w:p>
    <w:p w14:paraId="5A2683AB" w14:textId="77777777" w:rsidR="00FB6B78" w:rsidRPr="00FB6B78" w:rsidRDefault="00FB6B78" w:rsidP="00FB6B78">
      <w:pPr>
        <w:widowControl w:val="0"/>
        <w:spacing w:after="0"/>
        <w:ind w:left="2160"/>
        <w:rPr>
          <w:color w:val="000000"/>
        </w:rPr>
      </w:pPr>
    </w:p>
    <w:p w14:paraId="1296245F" w14:textId="77777777" w:rsidR="00FB6B78" w:rsidRPr="00FB6B78" w:rsidRDefault="00FB6B78" w:rsidP="00FB6B78">
      <w:pPr>
        <w:widowControl w:val="0"/>
        <w:numPr>
          <w:ilvl w:val="0"/>
          <w:numId w:val="7"/>
        </w:numPr>
        <w:autoSpaceDE/>
        <w:autoSpaceDN/>
        <w:adjustRightInd/>
        <w:spacing w:after="120" w:line="259" w:lineRule="auto"/>
        <w:rPr>
          <w:color w:val="000000"/>
        </w:rPr>
      </w:pPr>
      <w:r w:rsidRPr="00FB6B78">
        <w:rPr>
          <w:color w:val="000000"/>
        </w:rPr>
        <w:t>Verify that the following required documents were provided to the Executive County Superintendent along with a copy to the chief school administrator of each nonpublic school by Oct. 1:</w:t>
      </w:r>
    </w:p>
    <w:p w14:paraId="24FDFD8C" w14:textId="77777777" w:rsidR="00FB6B78" w:rsidRPr="00FB6B78" w:rsidRDefault="00FB6B78" w:rsidP="00FB6B78">
      <w:pPr>
        <w:widowControl w:val="0"/>
        <w:numPr>
          <w:ilvl w:val="1"/>
          <w:numId w:val="7"/>
        </w:numPr>
        <w:autoSpaceDE/>
        <w:autoSpaceDN/>
        <w:adjustRightInd/>
        <w:spacing w:after="0" w:line="259" w:lineRule="auto"/>
        <w:rPr>
          <w:color w:val="000000"/>
        </w:rPr>
      </w:pPr>
      <w:r w:rsidRPr="00FB6B78">
        <w:rPr>
          <w:color w:val="000000"/>
        </w:rPr>
        <w:t>Signed consultation form by each nonpublic school and the district as verification of the consultation.</w:t>
      </w:r>
    </w:p>
    <w:p w14:paraId="3EF49DB4" w14:textId="77777777" w:rsidR="00FB6B78" w:rsidRPr="00FB6B78" w:rsidRDefault="00FB6B78" w:rsidP="00FB6B78">
      <w:pPr>
        <w:widowControl w:val="0"/>
        <w:spacing w:after="0"/>
        <w:ind w:left="3600"/>
        <w:rPr>
          <w:b/>
          <w:iCs/>
          <w:szCs w:val="20"/>
        </w:rPr>
      </w:pPr>
      <w:r w:rsidRPr="00FB6B78">
        <w:rPr>
          <w:color w:val="000000"/>
        </w:rPr>
        <w:t xml:space="preserve"> </w:t>
      </w:r>
    </w:p>
    <w:p w14:paraId="4952E4EC" w14:textId="77777777" w:rsidR="00FB6B78" w:rsidRPr="00FB6B78" w:rsidRDefault="00FB6B78" w:rsidP="00FB6B78">
      <w:pPr>
        <w:autoSpaceDE/>
        <w:autoSpaceDN/>
        <w:adjustRightInd/>
        <w:spacing w:after="0"/>
        <w:ind w:left="720"/>
        <w:outlineLvl w:val="3"/>
        <w:rPr>
          <w:b/>
        </w:rPr>
      </w:pPr>
      <w:r w:rsidRPr="00FB6B78">
        <w:rPr>
          <w:b/>
        </w:rPr>
        <w:t xml:space="preserve">C. </w:t>
      </w:r>
      <w:r w:rsidRPr="00FB6B78">
        <w:rPr>
          <w:b/>
        </w:rPr>
        <w:tab/>
        <w:t>Matching, Level of Effort and/or Earmarking Requirements</w:t>
      </w:r>
      <w:r w:rsidRPr="00FB6B78" w:rsidDel="001B2329">
        <w:rPr>
          <w:b/>
        </w:rPr>
        <w:t xml:space="preserve"> </w:t>
      </w:r>
    </w:p>
    <w:p w14:paraId="0C25061B" w14:textId="77777777" w:rsidR="00FB6B78" w:rsidRPr="00FB6B78" w:rsidRDefault="00FB6B78" w:rsidP="00FB6B78">
      <w:pPr>
        <w:widowControl w:val="0"/>
        <w:spacing w:after="0"/>
        <w:ind w:left="1440" w:hanging="720"/>
        <w:rPr>
          <w:color w:val="000000"/>
        </w:rPr>
      </w:pPr>
    </w:p>
    <w:p w14:paraId="03680185" w14:textId="77777777" w:rsidR="00FB6B78" w:rsidRPr="00FB6B78" w:rsidRDefault="00FB6B78" w:rsidP="00FB6B78">
      <w:pPr>
        <w:autoSpaceDE/>
        <w:autoSpaceDN/>
        <w:adjustRightInd/>
        <w:spacing w:after="0"/>
        <w:ind w:left="2160" w:hanging="720"/>
        <w:outlineLvl w:val="4"/>
        <w:rPr>
          <w:b/>
          <w:szCs w:val="20"/>
        </w:rPr>
      </w:pPr>
      <w:r w:rsidRPr="00FB6B78">
        <w:rPr>
          <w:b/>
          <w:szCs w:val="20"/>
        </w:rPr>
        <w:t xml:space="preserve">1. </w:t>
      </w:r>
      <w:r w:rsidRPr="00FB6B78">
        <w:rPr>
          <w:b/>
          <w:szCs w:val="20"/>
        </w:rPr>
        <w:tab/>
        <w:t xml:space="preserve">Compliance Requirements </w:t>
      </w:r>
    </w:p>
    <w:p w14:paraId="480EF846" w14:textId="77777777" w:rsidR="00FB6B78" w:rsidRPr="00FB6B78" w:rsidRDefault="00FB6B78" w:rsidP="00FB6B78">
      <w:pPr>
        <w:widowControl w:val="0"/>
        <w:spacing w:after="0"/>
        <w:ind w:left="1440"/>
        <w:rPr>
          <w:color w:val="000000"/>
        </w:rPr>
      </w:pPr>
    </w:p>
    <w:p w14:paraId="01576EAC" w14:textId="77777777" w:rsidR="00FB6B78" w:rsidRPr="00FB6B78" w:rsidRDefault="00FB6B78" w:rsidP="00FB6B78">
      <w:pPr>
        <w:widowControl w:val="0"/>
        <w:spacing w:after="0"/>
        <w:ind w:left="2160"/>
        <w:rPr>
          <w:color w:val="000000"/>
        </w:rPr>
      </w:pPr>
      <w:r w:rsidRPr="00FB6B78">
        <w:rPr>
          <w:color w:val="000000"/>
        </w:rPr>
        <w:t xml:space="preserve">A school district is not required to expend funds for technology services in excess of the amount of state aid received. If the expenditures incurred by the school district for technology are less than the amount of state aid received, unexpended funds must be refunded to the state after the completion of the school year, but no later than December 1. The return of unexpended funds to the state will be accomplished through a reduction to the district’s state aid payments for the year immediately following the year under audit. </w:t>
      </w:r>
    </w:p>
    <w:p w14:paraId="123D7CC7" w14:textId="77777777" w:rsidR="00FB6B78" w:rsidRPr="00FB6B78" w:rsidRDefault="00FB6B78" w:rsidP="00FB6B78">
      <w:pPr>
        <w:widowControl w:val="0"/>
        <w:spacing w:after="0"/>
        <w:ind w:left="2160"/>
        <w:rPr>
          <w:color w:val="000000"/>
        </w:rPr>
      </w:pPr>
    </w:p>
    <w:p w14:paraId="5BE88BED" w14:textId="77777777" w:rsidR="00FB6B78" w:rsidRPr="00FB6B78" w:rsidRDefault="00FB6B78" w:rsidP="00FB6B78">
      <w:pPr>
        <w:widowControl w:val="0"/>
        <w:spacing w:after="0"/>
        <w:ind w:left="2160"/>
        <w:rPr>
          <w:color w:val="000000"/>
        </w:rPr>
      </w:pPr>
      <w:r w:rsidRPr="00FB6B78">
        <w:rPr>
          <w:color w:val="000000"/>
        </w:rPr>
        <w:t xml:space="preserve">The funds expended by the school district for the administrative costs related to providing technology for a participating nonpublic school must be limited to five (5) percent of the actual costs of providing the technology for the participating nonpublic school or five (5) percent of the funds allocated to the participating nonpublic school, whichever is less. </w:t>
      </w:r>
    </w:p>
    <w:p w14:paraId="034CD9D5" w14:textId="77777777" w:rsidR="00FB6B78" w:rsidRPr="00FB6B78" w:rsidRDefault="00FB6B78" w:rsidP="00FB6B78">
      <w:pPr>
        <w:widowControl w:val="0"/>
        <w:spacing w:after="0"/>
        <w:ind w:left="2160"/>
        <w:rPr>
          <w:color w:val="000000"/>
        </w:rPr>
      </w:pPr>
    </w:p>
    <w:p w14:paraId="364D6A31" w14:textId="77777777" w:rsidR="00FB6B78" w:rsidRPr="00FB6B78" w:rsidRDefault="00FB6B78" w:rsidP="00FB6B78">
      <w:pPr>
        <w:autoSpaceDE/>
        <w:autoSpaceDN/>
        <w:adjustRightInd/>
        <w:spacing w:after="0"/>
        <w:ind w:left="2880" w:hanging="720"/>
        <w:outlineLvl w:val="4"/>
        <w:rPr>
          <w:b/>
          <w:szCs w:val="20"/>
        </w:rPr>
      </w:pPr>
      <w:r w:rsidRPr="00FB6B78">
        <w:rPr>
          <w:b/>
          <w:szCs w:val="20"/>
        </w:rPr>
        <w:t>Suggested Audit Procedures</w:t>
      </w:r>
    </w:p>
    <w:p w14:paraId="52EF9AEA" w14:textId="77777777" w:rsidR="00FB6B78" w:rsidRPr="00FB6B78" w:rsidRDefault="00FB6B78" w:rsidP="00FB6B78">
      <w:pPr>
        <w:widowControl w:val="0"/>
        <w:spacing w:after="0"/>
        <w:ind w:left="2160"/>
        <w:rPr>
          <w:color w:val="000000"/>
        </w:rPr>
      </w:pPr>
      <w:r w:rsidRPr="00FB6B78">
        <w:rPr>
          <w:color w:val="000000"/>
        </w:rPr>
        <w:t xml:space="preserve"> </w:t>
      </w:r>
    </w:p>
    <w:p w14:paraId="3E55B108" w14:textId="77777777" w:rsidR="00DD1BCF" w:rsidRPr="00DB3EE2" w:rsidRDefault="00DD1BCF" w:rsidP="00427175">
      <w:pPr>
        <w:widowControl w:val="0"/>
        <w:numPr>
          <w:ilvl w:val="0"/>
          <w:numId w:val="65"/>
        </w:numPr>
        <w:autoSpaceDE/>
        <w:autoSpaceDN/>
        <w:adjustRightInd/>
        <w:spacing w:after="160" w:line="259" w:lineRule="auto"/>
        <w:ind w:left="2520"/>
        <w:rPr>
          <w:color w:val="000000"/>
        </w:rPr>
      </w:pPr>
      <w:r w:rsidRPr="00DB3EE2">
        <w:rPr>
          <w:color w:val="000000"/>
        </w:rPr>
        <w:t xml:space="preserve">Verify funds were expended for </w:t>
      </w:r>
      <w:r>
        <w:rPr>
          <w:color w:val="000000"/>
        </w:rPr>
        <w:t>a</w:t>
      </w:r>
      <w:r w:rsidRPr="00DB3EE2">
        <w:rPr>
          <w:color w:val="000000"/>
        </w:rPr>
        <w:t xml:space="preserve">llowable expenditures </w:t>
      </w:r>
      <w:r>
        <w:rPr>
          <w:color w:val="000000"/>
        </w:rPr>
        <w:t xml:space="preserve">(e.g., </w:t>
      </w:r>
      <w:r w:rsidRPr="00DB3EE2">
        <w:rPr>
          <w:color w:val="000000"/>
        </w:rPr>
        <w:t>equipment, software, professional development and/or maintenance of equipment purchased</w:t>
      </w:r>
      <w:r>
        <w:rPr>
          <w:color w:val="000000"/>
        </w:rPr>
        <w:t>)</w:t>
      </w:r>
      <w:r w:rsidRPr="00DB3EE2">
        <w:rPr>
          <w:color w:val="000000"/>
        </w:rPr>
        <w:t xml:space="preserve">. </w:t>
      </w:r>
    </w:p>
    <w:p w14:paraId="03B2A506" w14:textId="77777777" w:rsidR="00FB6B78" w:rsidRPr="00FB6B78" w:rsidRDefault="00FB6B78" w:rsidP="00427175">
      <w:pPr>
        <w:widowControl w:val="0"/>
        <w:numPr>
          <w:ilvl w:val="0"/>
          <w:numId w:val="65"/>
        </w:numPr>
        <w:autoSpaceDE/>
        <w:autoSpaceDN/>
        <w:adjustRightInd/>
        <w:spacing w:after="160" w:line="259" w:lineRule="auto"/>
        <w:ind w:left="2520"/>
        <w:rPr>
          <w:color w:val="000000"/>
        </w:rPr>
      </w:pPr>
      <w:r w:rsidRPr="00FB6B78">
        <w:rPr>
          <w:color w:val="000000"/>
        </w:rPr>
        <w:t xml:space="preserve">Verify that any unexpended state aid from the prior school year reported on the prior year’s Schedule of Expenditures of State Financial Assistance was deducted from state aid payments received by the district in the proper amount in the current year under audit. </w:t>
      </w:r>
    </w:p>
    <w:p w14:paraId="77717752" w14:textId="77777777" w:rsidR="00FB6B78" w:rsidRPr="00FB6B78" w:rsidRDefault="00FB6B78" w:rsidP="00427175">
      <w:pPr>
        <w:widowControl w:val="0"/>
        <w:numPr>
          <w:ilvl w:val="0"/>
          <w:numId w:val="65"/>
        </w:numPr>
        <w:autoSpaceDE/>
        <w:autoSpaceDN/>
        <w:adjustRightInd/>
        <w:spacing w:after="160" w:line="259" w:lineRule="auto"/>
        <w:ind w:left="2520"/>
        <w:rPr>
          <w:color w:val="000000"/>
        </w:rPr>
      </w:pPr>
      <w:r w:rsidRPr="00FB6B78">
        <w:rPr>
          <w:color w:val="000000"/>
        </w:rPr>
        <w:t xml:space="preserve">Verify and compute the unexpended balance for the current year under audit. </w:t>
      </w:r>
    </w:p>
    <w:p w14:paraId="56FB8211" w14:textId="77777777" w:rsidR="00FB6B78" w:rsidRPr="00FB6B78" w:rsidRDefault="00FB6B78" w:rsidP="00427175">
      <w:pPr>
        <w:widowControl w:val="0"/>
        <w:numPr>
          <w:ilvl w:val="0"/>
          <w:numId w:val="65"/>
        </w:numPr>
        <w:autoSpaceDE/>
        <w:autoSpaceDN/>
        <w:adjustRightInd/>
        <w:spacing w:after="0" w:line="259" w:lineRule="auto"/>
        <w:ind w:left="2520"/>
        <w:rPr>
          <w:color w:val="000000"/>
        </w:rPr>
      </w:pPr>
      <w:r w:rsidRPr="00FB6B78">
        <w:rPr>
          <w:color w:val="000000"/>
        </w:rPr>
        <w:t>Verify that administrative costs did not exceed 5% of the actual costs or 5% of the funds allocated to the participating nonpublic school, whichever is less.</w:t>
      </w:r>
    </w:p>
    <w:p w14:paraId="09B9BAFE" w14:textId="77777777" w:rsidR="00FB6B78" w:rsidRPr="00FB6B78" w:rsidRDefault="00FB6B78" w:rsidP="00FB6B78">
      <w:pPr>
        <w:widowControl w:val="0"/>
        <w:spacing w:after="0"/>
        <w:ind w:left="2340" w:hanging="180"/>
        <w:rPr>
          <w:color w:val="000000"/>
        </w:rPr>
      </w:pPr>
    </w:p>
    <w:p w14:paraId="35475C92" w14:textId="77777777" w:rsidR="00FB6B78" w:rsidRPr="00FB6B78" w:rsidRDefault="00FB6B78" w:rsidP="00FB6B78">
      <w:pPr>
        <w:autoSpaceDE/>
        <w:autoSpaceDN/>
        <w:adjustRightInd/>
        <w:spacing w:after="0"/>
        <w:ind w:left="720"/>
        <w:outlineLvl w:val="3"/>
        <w:rPr>
          <w:b/>
        </w:rPr>
      </w:pPr>
      <w:r w:rsidRPr="00FB6B78">
        <w:rPr>
          <w:b/>
        </w:rPr>
        <w:lastRenderedPageBreak/>
        <w:t xml:space="preserve">D. </w:t>
      </w:r>
      <w:r w:rsidRPr="00FB6B78">
        <w:rPr>
          <w:b/>
        </w:rPr>
        <w:tab/>
        <w:t>Reporting Requirements</w:t>
      </w:r>
      <w:r w:rsidRPr="00FB6B78" w:rsidDel="000D7CCF">
        <w:rPr>
          <w:b/>
        </w:rPr>
        <w:t xml:space="preserve"> </w:t>
      </w:r>
    </w:p>
    <w:p w14:paraId="0DB70CA8" w14:textId="77777777" w:rsidR="00FB6B78" w:rsidRPr="00FB6B78" w:rsidRDefault="00FB6B78" w:rsidP="00FB6B78">
      <w:pPr>
        <w:autoSpaceDE/>
        <w:autoSpaceDN/>
        <w:adjustRightInd/>
        <w:spacing w:after="0"/>
        <w:rPr>
          <w:rFonts w:ascii="Times" w:hAnsi="Times"/>
          <w:sz w:val="24"/>
          <w:szCs w:val="20"/>
        </w:rPr>
      </w:pPr>
    </w:p>
    <w:p w14:paraId="426D44AD" w14:textId="77777777" w:rsidR="00FB6B78" w:rsidRPr="00FB6B78" w:rsidRDefault="00FB6B78" w:rsidP="00FB6B78">
      <w:pPr>
        <w:autoSpaceDE/>
        <w:autoSpaceDN/>
        <w:adjustRightInd/>
        <w:spacing w:after="0"/>
        <w:ind w:left="2160" w:hanging="720"/>
        <w:outlineLvl w:val="4"/>
        <w:rPr>
          <w:b/>
          <w:szCs w:val="20"/>
        </w:rPr>
      </w:pPr>
      <w:r w:rsidRPr="00FB6B78">
        <w:rPr>
          <w:b/>
          <w:szCs w:val="20"/>
        </w:rPr>
        <w:t xml:space="preserve">1. Compliance Requirements </w:t>
      </w:r>
    </w:p>
    <w:p w14:paraId="74F06ACD" w14:textId="77777777" w:rsidR="00FB6B78" w:rsidRPr="00FB6B78" w:rsidRDefault="00FB6B78" w:rsidP="00FB6B78">
      <w:pPr>
        <w:widowControl w:val="0"/>
        <w:spacing w:after="0"/>
        <w:ind w:left="2160"/>
        <w:rPr>
          <w:color w:val="000000"/>
        </w:rPr>
      </w:pPr>
    </w:p>
    <w:p w14:paraId="463E1F07" w14:textId="77777777" w:rsidR="00FB6B78" w:rsidRPr="00FB6B78" w:rsidRDefault="00FB6B78" w:rsidP="00FB6B78">
      <w:pPr>
        <w:widowControl w:val="0"/>
        <w:spacing w:after="0"/>
        <w:ind w:left="1710"/>
        <w:rPr>
          <w:color w:val="000000"/>
          <w:sz w:val="24"/>
          <w:szCs w:val="20"/>
        </w:rPr>
      </w:pPr>
      <w:r w:rsidRPr="00FB6B78">
        <w:rPr>
          <w:rFonts w:ascii="Times" w:hAnsi="Times"/>
        </w:rPr>
        <w:t xml:space="preserve">The school district shall maintain an accounting system for nonpublic programs and file an annual Nonpublic School Project Completion Report (NPCR) that details the amount expended for nonpublic school pupils serviced by the school district. </w:t>
      </w:r>
      <w:r w:rsidRPr="00FB6B78">
        <w:rPr>
          <w:sz w:val="24"/>
          <w:szCs w:val="20"/>
        </w:rPr>
        <w:t xml:space="preserve">For additional programmatic information, see the </w:t>
      </w:r>
      <w:hyperlink r:id="rId28" w:history="1">
        <w:r w:rsidRPr="00FB6B78">
          <w:rPr>
            <w:color w:val="0050E6"/>
            <w:sz w:val="24"/>
            <w:szCs w:val="20"/>
            <w:lang w:val="en"/>
          </w:rPr>
          <w:t>Nonpublic School Technology Program Guidance</w:t>
        </w:r>
      </w:hyperlink>
      <w:r w:rsidRPr="00FB6B78">
        <w:rPr>
          <w:color w:val="212529"/>
          <w:sz w:val="24"/>
          <w:szCs w:val="20"/>
          <w:lang w:val="en"/>
        </w:rPr>
        <w:t xml:space="preserve"> at </w:t>
      </w:r>
      <w:hyperlink r:id="rId29" w:history="1">
        <w:r w:rsidRPr="00FB6B78">
          <w:rPr>
            <w:color w:val="0000FF"/>
            <w:sz w:val="24"/>
            <w:szCs w:val="20"/>
            <w:u w:val="single"/>
            <w:lang w:val="en"/>
          </w:rPr>
          <w:t>https://www.nj.gov/education/nonpublic/</w:t>
        </w:r>
      </w:hyperlink>
      <w:r w:rsidRPr="00FB6B78">
        <w:rPr>
          <w:color w:val="000000"/>
          <w:sz w:val="24"/>
          <w:szCs w:val="20"/>
        </w:rPr>
        <w:t>.</w:t>
      </w:r>
    </w:p>
    <w:p w14:paraId="58392064" w14:textId="77777777" w:rsidR="00FB6B78" w:rsidRPr="00FB6B78" w:rsidRDefault="00FB6B78" w:rsidP="00FB6B78">
      <w:pPr>
        <w:widowControl w:val="0"/>
        <w:spacing w:after="0"/>
        <w:ind w:left="1710"/>
        <w:rPr>
          <w:color w:val="000000"/>
        </w:rPr>
      </w:pPr>
    </w:p>
    <w:p w14:paraId="229C75CB" w14:textId="77777777" w:rsidR="00FB6B78" w:rsidRPr="00FB6B78" w:rsidRDefault="00FB6B78" w:rsidP="00FB6B78">
      <w:pPr>
        <w:autoSpaceDE/>
        <w:autoSpaceDN/>
        <w:adjustRightInd/>
        <w:spacing w:after="0"/>
      </w:pPr>
    </w:p>
    <w:p w14:paraId="675FC1F0" w14:textId="37DB791E" w:rsidR="00FB6B78" w:rsidRDefault="00FB6B78" w:rsidP="00FB6B78">
      <w:pPr>
        <w:autoSpaceDE/>
        <w:autoSpaceDN/>
        <w:adjustRightInd/>
        <w:spacing w:after="0"/>
        <w:ind w:left="2880" w:hanging="720"/>
        <w:outlineLvl w:val="4"/>
        <w:rPr>
          <w:b/>
          <w:szCs w:val="20"/>
        </w:rPr>
      </w:pPr>
      <w:r w:rsidRPr="00FB6B78">
        <w:rPr>
          <w:b/>
          <w:szCs w:val="20"/>
        </w:rPr>
        <w:t xml:space="preserve">Suggested Audit Procedures </w:t>
      </w:r>
    </w:p>
    <w:p w14:paraId="79C235AF" w14:textId="77777777" w:rsidR="00FE2489" w:rsidRPr="00FB6B78" w:rsidRDefault="00FE2489" w:rsidP="00FB6B78">
      <w:pPr>
        <w:autoSpaceDE/>
        <w:autoSpaceDN/>
        <w:adjustRightInd/>
        <w:spacing w:after="0"/>
        <w:ind w:left="2880" w:hanging="720"/>
        <w:outlineLvl w:val="4"/>
        <w:rPr>
          <w:b/>
          <w:szCs w:val="20"/>
        </w:rPr>
      </w:pPr>
    </w:p>
    <w:p w14:paraId="1880916E" w14:textId="77777777" w:rsidR="00FB6B78" w:rsidRPr="00FB6B78" w:rsidRDefault="00FB6B78" w:rsidP="00427175">
      <w:pPr>
        <w:widowControl w:val="0"/>
        <w:numPr>
          <w:ilvl w:val="0"/>
          <w:numId w:val="65"/>
        </w:numPr>
        <w:autoSpaceDE/>
        <w:autoSpaceDN/>
        <w:adjustRightInd/>
        <w:spacing w:after="160" w:line="259" w:lineRule="auto"/>
        <w:ind w:left="2520"/>
        <w:rPr>
          <w:color w:val="000000"/>
        </w:rPr>
      </w:pPr>
      <w:r w:rsidRPr="00FB6B78">
        <w:rPr>
          <w:color w:val="000000"/>
        </w:rPr>
        <w:t>Verify that the school district maintains a separate account for recording   expenditures for eligible purchases for nonpublic school pupils.</w:t>
      </w:r>
    </w:p>
    <w:p w14:paraId="1757DFF6" w14:textId="77777777" w:rsidR="00FB6B78" w:rsidRPr="00665A01" w:rsidRDefault="00FB6B78" w:rsidP="00427175">
      <w:pPr>
        <w:widowControl w:val="0"/>
        <w:numPr>
          <w:ilvl w:val="0"/>
          <w:numId w:val="65"/>
        </w:numPr>
        <w:autoSpaceDE/>
        <w:autoSpaceDN/>
        <w:adjustRightInd/>
        <w:spacing w:after="160" w:line="259" w:lineRule="auto"/>
        <w:ind w:left="2520"/>
        <w:rPr>
          <w:color w:val="000000"/>
        </w:rPr>
      </w:pPr>
      <w:r w:rsidRPr="00665A01">
        <w:rPr>
          <w:color w:val="000000"/>
        </w:rPr>
        <w:t xml:space="preserve">Verify that the annual Nonpublic School Project Completion Report (NPCR) is filed timely and agrees with the school district’s supporting documentation. </w:t>
      </w:r>
    </w:p>
    <w:p w14:paraId="2137A049" w14:textId="77777777" w:rsidR="00FB6B78" w:rsidRPr="00FB6B78" w:rsidRDefault="00FB6B78" w:rsidP="00FB6B78">
      <w:pPr>
        <w:autoSpaceDE/>
        <w:autoSpaceDN/>
        <w:adjustRightInd/>
        <w:spacing w:after="0"/>
        <w:ind w:firstLine="720"/>
        <w:rPr>
          <w:b/>
          <w:iCs/>
          <w:szCs w:val="20"/>
        </w:rPr>
      </w:pPr>
    </w:p>
    <w:p w14:paraId="6E0CC1AC" w14:textId="77777777" w:rsidR="00FB6B78" w:rsidRPr="00FB6B78" w:rsidRDefault="00FB6B78" w:rsidP="00FB6B78">
      <w:pPr>
        <w:autoSpaceDE/>
        <w:autoSpaceDN/>
        <w:adjustRightInd/>
        <w:spacing w:after="0"/>
        <w:ind w:left="720"/>
        <w:outlineLvl w:val="3"/>
        <w:rPr>
          <w:b/>
        </w:rPr>
      </w:pPr>
      <w:r w:rsidRPr="00FB6B78">
        <w:rPr>
          <w:b/>
        </w:rPr>
        <w:t xml:space="preserve">E. </w:t>
      </w:r>
      <w:r w:rsidRPr="00FB6B78">
        <w:rPr>
          <w:b/>
        </w:rPr>
        <w:tab/>
        <w:t>Special Tests and Provisions</w:t>
      </w:r>
    </w:p>
    <w:p w14:paraId="7A6EC350" w14:textId="77777777" w:rsidR="00FB6B78" w:rsidRPr="00FB6B78" w:rsidRDefault="00FB6B78" w:rsidP="00FB6B78">
      <w:pPr>
        <w:autoSpaceDE/>
        <w:autoSpaceDN/>
        <w:adjustRightInd/>
        <w:spacing w:after="0"/>
        <w:ind w:firstLine="720"/>
        <w:rPr>
          <w:color w:val="000000"/>
        </w:rPr>
      </w:pPr>
      <w:r w:rsidRPr="00FB6B78">
        <w:rPr>
          <w:color w:val="000000"/>
        </w:rPr>
        <w:t xml:space="preserve"> </w:t>
      </w:r>
    </w:p>
    <w:p w14:paraId="0647E08F" w14:textId="77777777" w:rsidR="00FB6B78" w:rsidRPr="00FB6B78" w:rsidRDefault="00FB6B78" w:rsidP="00FB6B78">
      <w:pPr>
        <w:autoSpaceDE/>
        <w:autoSpaceDN/>
        <w:adjustRightInd/>
        <w:spacing w:after="0"/>
        <w:ind w:left="2160" w:hanging="720"/>
        <w:outlineLvl w:val="4"/>
        <w:rPr>
          <w:b/>
          <w:szCs w:val="20"/>
        </w:rPr>
      </w:pPr>
      <w:r w:rsidRPr="00FB6B78">
        <w:rPr>
          <w:b/>
          <w:szCs w:val="20"/>
        </w:rPr>
        <w:t xml:space="preserve">1. </w:t>
      </w:r>
      <w:r w:rsidRPr="00FB6B78">
        <w:rPr>
          <w:b/>
          <w:szCs w:val="20"/>
        </w:rPr>
        <w:tab/>
        <w:t>Compliance Requirements</w:t>
      </w:r>
    </w:p>
    <w:p w14:paraId="0E7E713E" w14:textId="77777777" w:rsidR="00FB6B78" w:rsidRPr="00FB6B78" w:rsidRDefault="00FB6B78" w:rsidP="00FB6B78">
      <w:pPr>
        <w:widowControl w:val="0"/>
        <w:spacing w:after="0"/>
        <w:ind w:left="1440"/>
        <w:rPr>
          <w:color w:val="000000"/>
        </w:rPr>
      </w:pPr>
      <w:r w:rsidRPr="00FB6B78">
        <w:rPr>
          <w:color w:val="000000"/>
        </w:rPr>
        <w:t xml:space="preserve"> </w:t>
      </w:r>
    </w:p>
    <w:p w14:paraId="23CB2035" w14:textId="77777777" w:rsidR="00FB6B78" w:rsidRPr="00FB6B78" w:rsidRDefault="00FB6B78" w:rsidP="00FB6B78">
      <w:pPr>
        <w:widowControl w:val="0"/>
        <w:spacing w:after="0"/>
        <w:ind w:left="2160"/>
        <w:rPr>
          <w:color w:val="000000"/>
        </w:rPr>
      </w:pPr>
      <w:r w:rsidRPr="00FB6B78">
        <w:rPr>
          <w:color w:val="000000"/>
        </w:rPr>
        <w:t xml:space="preserve">Equipment purchased to provide technology shall remain the property of the school district, and ownership shall be so marked by labels. </w:t>
      </w:r>
    </w:p>
    <w:p w14:paraId="429F4C13" w14:textId="77777777" w:rsidR="00FB6B78" w:rsidRPr="00FB6B78" w:rsidRDefault="00FB6B78" w:rsidP="00FB6B78">
      <w:pPr>
        <w:widowControl w:val="0"/>
        <w:spacing w:after="0"/>
        <w:ind w:left="2160"/>
        <w:rPr>
          <w:color w:val="000000"/>
        </w:rPr>
      </w:pPr>
    </w:p>
    <w:p w14:paraId="74363EEE" w14:textId="77777777" w:rsidR="00FB6B78" w:rsidRPr="00FB6B78" w:rsidRDefault="00FB6B78" w:rsidP="00FB6B78">
      <w:pPr>
        <w:widowControl w:val="0"/>
        <w:spacing w:after="0"/>
        <w:ind w:left="2160"/>
        <w:rPr>
          <w:color w:val="000000"/>
        </w:rPr>
      </w:pPr>
      <w:r w:rsidRPr="00FB6B78">
        <w:rPr>
          <w:color w:val="000000"/>
        </w:rPr>
        <w:t xml:space="preserve">The school district is responsible for the inventory of the equipment and may require the equipment be returned to the school district at the end of the school year or allow the nonpublic schools to store the equipment. The school district shall not pay storage charges to the nonpublic school. </w:t>
      </w:r>
    </w:p>
    <w:p w14:paraId="60191BFB" w14:textId="77777777" w:rsidR="00FB6B78" w:rsidRPr="00FB6B78" w:rsidRDefault="00FB6B78" w:rsidP="00FB6B78">
      <w:pPr>
        <w:widowControl w:val="0"/>
        <w:spacing w:after="0"/>
        <w:ind w:left="2160"/>
        <w:rPr>
          <w:color w:val="000000"/>
        </w:rPr>
      </w:pPr>
    </w:p>
    <w:p w14:paraId="3E535F33" w14:textId="77777777" w:rsidR="00FB6B78" w:rsidRPr="00FB6B78" w:rsidRDefault="00FB6B78" w:rsidP="00FB6B78">
      <w:pPr>
        <w:autoSpaceDE/>
        <w:autoSpaceDN/>
        <w:adjustRightInd/>
        <w:spacing w:after="0"/>
        <w:ind w:left="2880" w:hanging="720"/>
        <w:outlineLvl w:val="4"/>
        <w:rPr>
          <w:b/>
          <w:szCs w:val="20"/>
        </w:rPr>
      </w:pPr>
      <w:r w:rsidRPr="00FB6B78">
        <w:rPr>
          <w:b/>
          <w:szCs w:val="20"/>
        </w:rPr>
        <w:t xml:space="preserve">Suggested Audit Procedures </w:t>
      </w:r>
    </w:p>
    <w:p w14:paraId="1F77FA66" w14:textId="77777777" w:rsidR="00FB6B78" w:rsidRPr="00FB6B78" w:rsidRDefault="00FB6B78" w:rsidP="00FB6B78">
      <w:pPr>
        <w:spacing w:after="0"/>
        <w:rPr>
          <w:color w:val="000000"/>
        </w:rPr>
      </w:pPr>
    </w:p>
    <w:p w14:paraId="58CDF0D9" w14:textId="77777777" w:rsidR="00FB6B78" w:rsidRPr="00FB6B78" w:rsidRDefault="00FB6B78" w:rsidP="00427175">
      <w:pPr>
        <w:widowControl w:val="0"/>
        <w:numPr>
          <w:ilvl w:val="0"/>
          <w:numId w:val="65"/>
        </w:numPr>
        <w:autoSpaceDE/>
        <w:autoSpaceDN/>
        <w:adjustRightInd/>
        <w:spacing w:after="160" w:line="259" w:lineRule="auto"/>
        <w:ind w:left="2520"/>
        <w:rPr>
          <w:color w:val="000000"/>
        </w:rPr>
      </w:pPr>
      <w:r w:rsidRPr="00FB6B78">
        <w:rPr>
          <w:color w:val="000000"/>
        </w:rPr>
        <w:t xml:space="preserve">Verify by testing that the equipment is properly labeled. If the equipment is stored in the nonpublic schools, verify that the school district does not pay storage charges. </w:t>
      </w:r>
    </w:p>
    <w:p w14:paraId="6F9D8DD8" w14:textId="77777777" w:rsidR="00FB6B78" w:rsidRPr="00FB6B78" w:rsidRDefault="00FB6B78" w:rsidP="00FB6B78">
      <w:pPr>
        <w:widowControl w:val="0"/>
        <w:spacing w:after="0"/>
        <w:rPr>
          <w:color w:val="000000"/>
        </w:rPr>
      </w:pPr>
    </w:p>
    <w:p w14:paraId="0A578F95" w14:textId="77777777" w:rsidR="00FB6B78" w:rsidRPr="00FB6B78" w:rsidRDefault="00FB6B78" w:rsidP="00FB6B78">
      <w:pPr>
        <w:autoSpaceDE/>
        <w:autoSpaceDN/>
        <w:adjustRightInd/>
        <w:spacing w:after="0"/>
        <w:ind w:left="2160" w:hanging="720"/>
        <w:outlineLvl w:val="4"/>
        <w:rPr>
          <w:b/>
          <w:szCs w:val="20"/>
        </w:rPr>
      </w:pPr>
      <w:r w:rsidRPr="00FB6B78">
        <w:rPr>
          <w:b/>
          <w:szCs w:val="20"/>
        </w:rPr>
        <w:t xml:space="preserve">2. </w:t>
      </w:r>
      <w:r w:rsidRPr="00FB6B78">
        <w:rPr>
          <w:b/>
          <w:szCs w:val="20"/>
        </w:rPr>
        <w:tab/>
        <w:t xml:space="preserve">Compliance Requirement </w:t>
      </w:r>
    </w:p>
    <w:p w14:paraId="5C2C0132" w14:textId="77777777" w:rsidR="00FB6B78" w:rsidRPr="00FB6B78" w:rsidRDefault="00FB6B78" w:rsidP="00FB6B78">
      <w:pPr>
        <w:widowControl w:val="0"/>
        <w:spacing w:after="0"/>
        <w:ind w:left="2160"/>
        <w:rPr>
          <w:color w:val="000000"/>
        </w:rPr>
      </w:pPr>
    </w:p>
    <w:p w14:paraId="1F36D29A" w14:textId="56791415" w:rsidR="00FB6B78" w:rsidRPr="00FB6B78" w:rsidRDefault="00FB6B78" w:rsidP="00FB6B78">
      <w:pPr>
        <w:widowControl w:val="0"/>
        <w:spacing w:after="0"/>
        <w:ind w:left="2160"/>
        <w:rPr>
          <w:color w:val="000000"/>
        </w:rPr>
      </w:pPr>
      <w:r w:rsidRPr="00FB6B78">
        <w:rPr>
          <w:color w:val="000000"/>
        </w:rPr>
        <w:t xml:space="preserve">Expenditures, which exceed the bid or quote threshold, must be made in accordance with the requirements of the Public School Contracts Law, </w:t>
      </w:r>
      <w:r w:rsidRPr="00FB6B78">
        <w:rPr>
          <w:i/>
          <w:iCs/>
          <w:color w:val="000000"/>
        </w:rPr>
        <w:t xml:space="preserve">N.J.S.A. </w:t>
      </w:r>
      <w:r w:rsidRPr="00FB6B78">
        <w:rPr>
          <w:color w:val="000000"/>
        </w:rPr>
        <w:t>18A: 18A et seq. Please refer to Section I, Chapter 5</w:t>
      </w:r>
      <w:r w:rsidR="00487011" w:rsidRPr="00487011">
        <w:rPr>
          <w:color w:val="000000"/>
        </w:rPr>
        <w:t xml:space="preserve"> </w:t>
      </w:r>
      <w:r w:rsidR="00487011" w:rsidRPr="00FB6B78">
        <w:rPr>
          <w:color w:val="000000"/>
        </w:rPr>
        <w:t>of The Audit Program</w:t>
      </w:r>
      <w:r w:rsidRPr="00FB6B78">
        <w:rPr>
          <w:color w:val="000000"/>
        </w:rPr>
        <w:t xml:space="preserve">, “Bids &amp; Contracts/Purchasing”. </w:t>
      </w:r>
    </w:p>
    <w:p w14:paraId="153A25F4" w14:textId="77777777" w:rsidR="00FB6B78" w:rsidRPr="00FB6B78" w:rsidRDefault="00FB6B78" w:rsidP="00FB6B78">
      <w:pPr>
        <w:autoSpaceDE/>
        <w:autoSpaceDN/>
        <w:adjustRightInd/>
        <w:spacing w:after="0"/>
        <w:rPr>
          <w:b/>
        </w:rPr>
      </w:pPr>
    </w:p>
    <w:p w14:paraId="72CECA78" w14:textId="77777777" w:rsidR="00FB6B78" w:rsidRPr="00FB6B78" w:rsidRDefault="00FB6B78" w:rsidP="00FB6B78">
      <w:pPr>
        <w:autoSpaceDE/>
        <w:autoSpaceDN/>
        <w:adjustRightInd/>
        <w:spacing w:after="0"/>
        <w:ind w:left="2880" w:hanging="720"/>
        <w:outlineLvl w:val="4"/>
        <w:rPr>
          <w:b/>
          <w:szCs w:val="20"/>
        </w:rPr>
      </w:pPr>
      <w:r w:rsidRPr="00FB6B78">
        <w:rPr>
          <w:b/>
          <w:szCs w:val="20"/>
        </w:rPr>
        <w:t xml:space="preserve">Suggested Audit Procedure </w:t>
      </w:r>
    </w:p>
    <w:p w14:paraId="023A4CB7" w14:textId="77777777" w:rsidR="00FB6B78" w:rsidRPr="00FB6B78" w:rsidRDefault="00FB6B78" w:rsidP="00FB6B78">
      <w:pPr>
        <w:widowControl w:val="0"/>
        <w:spacing w:after="0"/>
        <w:ind w:left="1710"/>
        <w:rPr>
          <w:color w:val="000000"/>
        </w:rPr>
      </w:pPr>
    </w:p>
    <w:p w14:paraId="731FB3FE" w14:textId="0D58F708" w:rsidR="00E11B51" w:rsidRDefault="00FB6B78" w:rsidP="00427175">
      <w:pPr>
        <w:widowControl w:val="0"/>
        <w:numPr>
          <w:ilvl w:val="0"/>
          <w:numId w:val="65"/>
        </w:numPr>
        <w:autoSpaceDE/>
        <w:autoSpaceDN/>
        <w:adjustRightInd/>
        <w:spacing w:after="160" w:line="259" w:lineRule="auto"/>
        <w:ind w:left="2520"/>
        <w:rPr>
          <w:color w:val="000000"/>
        </w:rPr>
      </w:pPr>
      <w:r w:rsidRPr="00FB6B78">
        <w:rPr>
          <w:color w:val="000000"/>
        </w:rPr>
        <w:t xml:space="preserve">Test expenditures to determine compliance with advertising for bids and obtaining quotes as required by </w:t>
      </w:r>
      <w:r w:rsidRPr="00FE2489">
        <w:rPr>
          <w:color w:val="000000"/>
        </w:rPr>
        <w:t>N.J.S.A.</w:t>
      </w:r>
      <w:r w:rsidRPr="00FB6B78">
        <w:rPr>
          <w:color w:val="000000"/>
        </w:rPr>
        <w:t xml:space="preserve"> 18A: 18A-3, 18A-4 and 18A-37. </w:t>
      </w:r>
      <w:bookmarkEnd w:id="62"/>
      <w:r w:rsidR="004C342B" w:rsidRPr="00B33CCF">
        <w:br w:type="page"/>
      </w:r>
    </w:p>
    <w:p w14:paraId="6A21C8F6" w14:textId="77777777" w:rsidR="00E11B51" w:rsidRDefault="005663A6" w:rsidP="00E11B51">
      <w:pPr>
        <w:pStyle w:val="Heading2"/>
      </w:pPr>
      <w:r w:rsidRPr="00B33CCF">
        <w:rPr>
          <w:sz w:val="22"/>
          <w:szCs w:val="22"/>
        </w:rPr>
        <w:lastRenderedPageBreak/>
        <w:t xml:space="preserve"> </w:t>
      </w:r>
      <w:bookmarkStart w:id="65" w:name="_Toc77058810"/>
      <w:r w:rsidR="000D2E05" w:rsidRPr="00B33CCF">
        <w:t>Nonpublic</w:t>
      </w:r>
      <w:r w:rsidR="007A6504" w:rsidRPr="00B33CCF">
        <w:t xml:space="preserve"> School</w:t>
      </w:r>
      <w:r w:rsidR="000D2E05" w:rsidRPr="00B33CCF">
        <w:t xml:space="preserve"> Security Aid</w:t>
      </w:r>
      <w:bookmarkEnd w:id="65"/>
    </w:p>
    <w:p w14:paraId="603923D7" w14:textId="77777777" w:rsidR="00E11B51" w:rsidRDefault="00532D0C" w:rsidP="00CC75B8">
      <w:pPr>
        <w:jc w:val="center"/>
      </w:pPr>
      <w:r w:rsidRPr="00B33CCF">
        <w:rPr>
          <w:rStyle w:val="Emphasis"/>
        </w:rPr>
        <w:t>100-034-5120-509</w:t>
      </w:r>
    </w:p>
    <w:p w14:paraId="6A7DCA0B" w14:textId="2D27857F" w:rsidR="00E11B51" w:rsidRDefault="0007470A" w:rsidP="00E11B51">
      <w:pPr>
        <w:pStyle w:val="Heading3"/>
      </w:pPr>
      <w:r w:rsidRPr="00B33CCF">
        <w:t xml:space="preserve">I. </w:t>
      </w:r>
      <w:r w:rsidRPr="00B33CCF">
        <w:tab/>
      </w:r>
      <w:r w:rsidR="00B16C7E" w:rsidRPr="00B33CCF">
        <w:t>Program Objectives</w:t>
      </w:r>
    </w:p>
    <w:p w14:paraId="4997C4BD" w14:textId="77777777" w:rsidR="00E11B51" w:rsidRDefault="00532D0C" w:rsidP="00CC75B8">
      <w:pPr>
        <w:ind w:left="720"/>
      </w:pPr>
      <w:r w:rsidRPr="00B33CCF">
        <w:t>To provide funds to school districts for allocation to nonpublic schools within the district to help ensure a safe and secure school environment for nonpublic school students.</w:t>
      </w:r>
    </w:p>
    <w:p w14:paraId="2579E02C" w14:textId="77777777" w:rsidR="00E11B51" w:rsidRDefault="0007470A" w:rsidP="00E11B51">
      <w:pPr>
        <w:pStyle w:val="Heading3"/>
      </w:pPr>
      <w:r w:rsidRPr="00B33CCF">
        <w:t>II.</w:t>
      </w:r>
      <w:r w:rsidRPr="00B33CCF">
        <w:tab/>
        <w:t xml:space="preserve"> </w:t>
      </w:r>
      <w:r w:rsidR="00823E6D" w:rsidRPr="00B33CCF">
        <w:t>Program Procedures</w:t>
      </w:r>
    </w:p>
    <w:p w14:paraId="5B021E19" w14:textId="77777777" w:rsidR="00E11B51" w:rsidRDefault="00532D0C" w:rsidP="00CC75B8">
      <w:pPr>
        <w:ind w:left="720"/>
      </w:pPr>
      <w:r w:rsidRPr="00B33CCF">
        <w:t xml:space="preserve">The board of education in each public school district in New Jersey having nonpublic schools within its boundaries is responsible for providing security services, equipment, and technology to the nonpublic schools within the limits of the funds provided by this program. Such security services, equipment, and technology shall be provided directly by the board of education, by contracts with an educational service commission, or an independent contractor. </w:t>
      </w:r>
    </w:p>
    <w:p w14:paraId="513A4B81" w14:textId="77777777" w:rsidR="00E11B51" w:rsidRDefault="007A6504" w:rsidP="00CC75B8">
      <w:pPr>
        <w:ind w:left="720"/>
      </w:pPr>
      <w:r w:rsidRPr="00B33CCF">
        <w:t>The district must confer</w:t>
      </w:r>
      <w:r w:rsidR="00622F4B" w:rsidRPr="00B33CCF">
        <w:t>/consult</w:t>
      </w:r>
      <w:r w:rsidRPr="00B33CCF">
        <w:t xml:space="preserve"> with the administrator of each of the participating nonpublic schools within the district to and agree on the security services, equipment, or technology to be provided to the nonpublic school within the limit of the funds that are available for the nonpublic school</w:t>
      </w:r>
      <w:r w:rsidR="0080125F" w:rsidRPr="00B33CCF">
        <w:t xml:space="preserve">. </w:t>
      </w:r>
    </w:p>
    <w:p w14:paraId="02E457A7" w14:textId="77777777" w:rsidR="00E11B51" w:rsidRDefault="004F1B27" w:rsidP="00CC75B8">
      <w:pPr>
        <w:ind w:left="720"/>
      </w:pPr>
      <w:r w:rsidRPr="00B33CCF">
        <w:t>Nonpublic schools must submit their New Jersey resident and non-resident enrollment through the Nonpublic Enrollment System on the NJ Homeroom on the last school day prior to October 16 of each year and indicate their intent to participate in the program for the next budget year</w:t>
      </w:r>
      <w:r w:rsidR="00005501" w:rsidRPr="00B33CCF">
        <w:t xml:space="preserve">. </w:t>
      </w:r>
      <w:r w:rsidRPr="00B33CCF">
        <w:t xml:space="preserve">Annually, on or before October 1, the school district must submit to the executive county superintendent and must provide a copy to the chief school administrator of each nonpublic school within their school district boundaries, the following information (1) verification of consultation between the district and each nonpublic school, and (2) minutes of the board of education meeting at which the purchase of security services, equipment, and technology were approved. </w:t>
      </w:r>
    </w:p>
    <w:p w14:paraId="52091395" w14:textId="77777777" w:rsidR="00E11B51" w:rsidRDefault="0055496D" w:rsidP="00E11B51">
      <w:pPr>
        <w:pStyle w:val="Heading3"/>
      </w:pPr>
      <w:r w:rsidRPr="00B33CCF">
        <w:t xml:space="preserve">III. </w:t>
      </w:r>
      <w:r w:rsidRPr="00B33CCF">
        <w:tab/>
        <w:t>Compliance Requirements and Suggested Audit Procedures</w:t>
      </w:r>
    </w:p>
    <w:p w14:paraId="7B37E7F2" w14:textId="77777777" w:rsidR="00E11B51" w:rsidRDefault="00532D0C" w:rsidP="00E11B51">
      <w:pPr>
        <w:pStyle w:val="Heading4"/>
      </w:pPr>
      <w:r w:rsidRPr="00B33CCF">
        <w:t>A</w:t>
      </w:r>
      <w:r w:rsidR="0080125F" w:rsidRPr="00B33CCF">
        <w:t xml:space="preserve">. </w:t>
      </w:r>
      <w:r w:rsidR="006F6209" w:rsidRPr="00B33CCF">
        <w:tab/>
      </w:r>
      <w:r w:rsidR="00B07A3C" w:rsidRPr="00B33CCF">
        <w:t>Types of Services Allowed or Unallowed</w:t>
      </w:r>
      <w:r w:rsidR="00B07A3C" w:rsidRPr="00B33CCF" w:rsidDel="00B07A3C">
        <w:t xml:space="preserve"> </w:t>
      </w:r>
    </w:p>
    <w:p w14:paraId="288FCE4E" w14:textId="77777777" w:rsidR="00E11B51" w:rsidRDefault="00532D0C" w:rsidP="00E11B51">
      <w:pPr>
        <w:pStyle w:val="Heading5"/>
      </w:pPr>
      <w:r w:rsidRPr="00B33CCF">
        <w:t xml:space="preserve">1. </w:t>
      </w:r>
      <w:r w:rsidR="006F6209" w:rsidRPr="00B33CCF">
        <w:tab/>
      </w:r>
      <w:r w:rsidRPr="00B33CCF">
        <w:t xml:space="preserve">Compliance Requirements </w:t>
      </w:r>
    </w:p>
    <w:p w14:paraId="4CEB965B" w14:textId="73CDCACE" w:rsidR="00E11B51" w:rsidRDefault="00532D0C" w:rsidP="00CC75B8">
      <w:pPr>
        <w:ind w:left="2160"/>
      </w:pPr>
      <w:r w:rsidRPr="00B33CCF">
        <w:t xml:space="preserve">The state aid provided to the school district for each participating nonpublic school in the district for the school year is an amount equal to the product of </w:t>
      </w:r>
      <w:bookmarkStart w:id="66" w:name="_Hlk5616743"/>
      <w:r w:rsidR="001B7C4D" w:rsidRPr="00B33CCF">
        <w:t xml:space="preserve">the per public school pupil appropriated </w:t>
      </w:r>
      <w:bookmarkEnd w:id="66"/>
      <w:r w:rsidR="001B7C4D" w:rsidRPr="00B33CCF">
        <w:t>amounts as per the Appropriations Act</w:t>
      </w:r>
      <w:r w:rsidR="00470374">
        <w:t xml:space="preserve"> </w:t>
      </w:r>
      <w:r w:rsidRPr="00B33CCF">
        <w:t>and the number of pupils on roll in the nonpublic school as of October 15</w:t>
      </w:r>
      <w:r w:rsidR="001B7C4D" w:rsidRPr="00B33CCF">
        <w:t xml:space="preserve"> of the year previous to the audit year </w:t>
      </w:r>
      <w:r w:rsidRPr="00B33CCF">
        <w:t>recorded on the Nonpublic School Enrollment Report</w:t>
      </w:r>
      <w:r w:rsidR="00005501" w:rsidRPr="00B33CCF">
        <w:t xml:space="preserve">. </w:t>
      </w:r>
    </w:p>
    <w:p w14:paraId="2F871AAE" w14:textId="2FEA5C81" w:rsidR="00997C5E" w:rsidRPr="00B33CCF" w:rsidRDefault="00532D0C" w:rsidP="00CC75B8">
      <w:pPr>
        <w:ind w:left="2160"/>
      </w:pPr>
      <w:r w:rsidRPr="00B33CCF">
        <w:t xml:space="preserve">The security aid provided to nonpublic schools must not include providing instructional services directly to nonpublic school students. All security services, equipment and technology provided under this program must be used for secular, neutral, non-religious and non-ideological purposes. </w:t>
      </w:r>
    </w:p>
    <w:p w14:paraId="205FEA8C" w14:textId="5E067FF1" w:rsidR="00E11B51" w:rsidRDefault="00532D0C" w:rsidP="00CC75B8">
      <w:pPr>
        <w:ind w:left="2160"/>
      </w:pPr>
      <w:r w:rsidRPr="00B33CCF">
        <w:rPr>
          <w:color w:val="000000"/>
        </w:rPr>
        <w:lastRenderedPageBreak/>
        <w:t xml:space="preserve">Suggested items for use with this aid can be found </w:t>
      </w:r>
      <w:r w:rsidRPr="00665A01">
        <w:rPr>
          <w:color w:val="000000"/>
        </w:rPr>
        <w:t xml:space="preserve">in </w:t>
      </w:r>
      <w:r w:rsidRPr="000044F7">
        <w:rPr>
          <w:color w:val="000000"/>
        </w:rPr>
        <w:t>the</w:t>
      </w:r>
      <w:r w:rsidR="0015032C" w:rsidRPr="000044F7">
        <w:rPr>
          <w:color w:val="000000"/>
        </w:rPr>
        <w:t xml:space="preserve"> </w:t>
      </w:r>
      <w:r w:rsidR="00A254BB" w:rsidRPr="000044F7">
        <w:t>Nonpublic School Security Program Guidelines</w:t>
      </w:r>
      <w:r w:rsidR="00BE7FF2" w:rsidRPr="000044F7">
        <w:t xml:space="preserve"> under Acceptable Expenditures</w:t>
      </w:r>
      <w:r w:rsidR="00A254BB" w:rsidRPr="000044F7">
        <w:t xml:space="preserve"> at </w:t>
      </w:r>
      <w:hyperlink r:id="rId30" w:history="1">
        <w:r w:rsidR="00A254BB" w:rsidRPr="000044F7">
          <w:rPr>
            <w:rStyle w:val="Hyperlink"/>
          </w:rPr>
          <w:t>nj.gov/education/nonpublic/</w:t>
        </w:r>
      </w:hyperlink>
      <w:r w:rsidR="00A254BB" w:rsidRPr="000044F7">
        <w:t xml:space="preserve"> </w:t>
      </w:r>
      <w:r w:rsidR="00BE7FF2" w:rsidRPr="000044F7">
        <w:t>.</w:t>
      </w:r>
    </w:p>
    <w:p w14:paraId="47FB3C40" w14:textId="77777777" w:rsidR="00E11B51" w:rsidRDefault="00532D0C" w:rsidP="00D87EA7">
      <w:pPr>
        <w:pStyle w:val="Heading6"/>
      </w:pPr>
      <w:r w:rsidRPr="00B33CCF">
        <w:t xml:space="preserve">Suggested Audit Procedures </w:t>
      </w:r>
    </w:p>
    <w:p w14:paraId="30ACEC18" w14:textId="1AB5B55C" w:rsidR="001C2C09" w:rsidRPr="00B33CCF" w:rsidRDefault="00532D0C" w:rsidP="00F710C0">
      <w:pPr>
        <w:pStyle w:val="ListParagraph"/>
        <w:numPr>
          <w:ilvl w:val="0"/>
          <w:numId w:val="18"/>
        </w:numPr>
        <w:ind w:left="2520"/>
      </w:pPr>
      <w:r w:rsidRPr="00B33CCF">
        <w:t>Verify by testing that pupils included on the Nonpublic School Enrollment Report were enrolled full-time in a nonpublic school within the school district.</w:t>
      </w:r>
    </w:p>
    <w:p w14:paraId="2EB9C89C" w14:textId="6CB9F0CA" w:rsidR="000B5955" w:rsidRPr="00B33CCF" w:rsidRDefault="00532D0C" w:rsidP="00F710C0">
      <w:pPr>
        <w:pStyle w:val="ListParagraph"/>
        <w:numPr>
          <w:ilvl w:val="0"/>
          <w:numId w:val="18"/>
        </w:numPr>
        <w:ind w:left="2520"/>
      </w:pPr>
      <w:r w:rsidRPr="00B33CCF">
        <w:t xml:space="preserve">Verify funds were expended for allowable security aid program expenditures and not expended for instructional </w:t>
      </w:r>
      <w:r w:rsidRPr="00967611">
        <w:t>services</w:t>
      </w:r>
      <w:r w:rsidR="00F27599" w:rsidRPr="00967611">
        <w:t xml:space="preserve"> or unallowable expenses</w:t>
      </w:r>
      <w:r w:rsidR="00F27599">
        <w:t xml:space="preserve"> </w:t>
      </w:r>
      <w:r w:rsidRPr="00B33CCF">
        <w:t xml:space="preserve">. </w:t>
      </w:r>
    </w:p>
    <w:p w14:paraId="0957DADE" w14:textId="77777777" w:rsidR="00E11B51" w:rsidRDefault="006B244D" w:rsidP="00F710C0">
      <w:pPr>
        <w:pStyle w:val="ListParagraph"/>
        <w:numPr>
          <w:ilvl w:val="0"/>
          <w:numId w:val="18"/>
        </w:numPr>
        <w:ind w:left="2520"/>
      </w:pPr>
      <w:r w:rsidRPr="00B33CCF">
        <w:t>Verify that there is a signed consultation form.</w:t>
      </w:r>
    </w:p>
    <w:p w14:paraId="2846DF5B" w14:textId="77777777" w:rsidR="00E11B51" w:rsidRDefault="00532D0C" w:rsidP="00E11B51">
      <w:pPr>
        <w:pStyle w:val="Heading4"/>
      </w:pPr>
      <w:r w:rsidRPr="00B33CCF">
        <w:t>B</w:t>
      </w:r>
      <w:r w:rsidR="0080125F" w:rsidRPr="00B33CCF">
        <w:t xml:space="preserve">. </w:t>
      </w:r>
      <w:r w:rsidR="000F15B9" w:rsidRPr="00B33CCF">
        <w:tab/>
      </w:r>
      <w:r w:rsidR="00653BB5" w:rsidRPr="00B33CCF">
        <w:t>Eligibility</w:t>
      </w:r>
    </w:p>
    <w:p w14:paraId="325C704F" w14:textId="77777777" w:rsidR="00E11B51" w:rsidRDefault="00AE4D02" w:rsidP="00E11B51">
      <w:pPr>
        <w:pStyle w:val="Heading5"/>
      </w:pPr>
      <w:r w:rsidRPr="00B33CCF">
        <w:t xml:space="preserve">1. </w:t>
      </w:r>
      <w:r w:rsidRPr="00B33CCF">
        <w:tab/>
      </w:r>
      <w:r w:rsidR="00532D0C" w:rsidRPr="00B33CCF">
        <w:t>Compliance Requirement</w:t>
      </w:r>
      <w:r w:rsidR="000D2E05" w:rsidRPr="00B33CCF">
        <w:t>s</w:t>
      </w:r>
    </w:p>
    <w:p w14:paraId="5B9876F5" w14:textId="525B246D" w:rsidR="004F1B27" w:rsidRPr="00B33CCF" w:rsidRDefault="004F1B27" w:rsidP="00A35119">
      <w:pPr>
        <w:ind w:left="2160"/>
        <w:rPr>
          <w:rFonts w:eastAsia="Calibri"/>
        </w:rPr>
      </w:pPr>
      <w:r w:rsidRPr="00B33CCF">
        <w:rPr>
          <w:rFonts w:eastAsia="Calibri"/>
        </w:rPr>
        <w:t>Nonpublic schools must submit their New Jersey resident and non-resident enrollment through the Nonpublic Enrollment System on the NJ Homeroom on the last school day prior to October 16 of each year and indicate their intent to participate in the program for the next budget year</w:t>
      </w:r>
      <w:r w:rsidR="00005501" w:rsidRPr="00B33CCF">
        <w:rPr>
          <w:rFonts w:eastAsia="Calibri"/>
        </w:rPr>
        <w:t xml:space="preserve">. </w:t>
      </w:r>
      <w:r w:rsidR="001370C5" w:rsidRPr="00B33CCF">
        <w:rPr>
          <w:rFonts w:eastAsia="Calibri"/>
        </w:rPr>
        <w:t>Annually, on or before October 1, the</w:t>
      </w:r>
      <w:r w:rsidRPr="00B33CCF">
        <w:rPr>
          <w:rFonts w:eastAsia="Calibri"/>
        </w:rPr>
        <w:t xml:space="preserve"> school district must submit to the executive county superintendent </w:t>
      </w:r>
      <w:r w:rsidR="001370C5" w:rsidRPr="00B33CCF">
        <w:rPr>
          <w:rFonts w:eastAsia="Calibri"/>
        </w:rPr>
        <w:t xml:space="preserve">and must provide a copy to the chief school administrator of each nonpublic school within their school district </w:t>
      </w:r>
      <w:r w:rsidR="00487011">
        <w:rPr>
          <w:rFonts w:eastAsia="Calibri"/>
        </w:rPr>
        <w:t xml:space="preserve">the </w:t>
      </w:r>
      <w:r w:rsidRPr="00B33CCF">
        <w:rPr>
          <w:rFonts w:eastAsia="Calibri"/>
        </w:rPr>
        <w:t>following information, (1) verification of consultation</w:t>
      </w:r>
      <w:r w:rsidR="001370C5" w:rsidRPr="00B33CCF">
        <w:rPr>
          <w:rFonts w:eastAsia="Calibri"/>
        </w:rPr>
        <w:t xml:space="preserve"> between the district and each nonpublic school</w:t>
      </w:r>
      <w:r w:rsidRPr="00B33CCF">
        <w:rPr>
          <w:rFonts w:eastAsia="Calibri"/>
        </w:rPr>
        <w:t xml:space="preserve">, and (2) minutes of the board of education meeting at which the security services, equipment, and technology were approved. </w:t>
      </w:r>
    </w:p>
    <w:p w14:paraId="76410284" w14:textId="030F98C4" w:rsidR="00E11B51" w:rsidRDefault="00532D0C" w:rsidP="00D87EA7">
      <w:pPr>
        <w:pStyle w:val="Heading6"/>
      </w:pPr>
      <w:r w:rsidRPr="00B33CCF">
        <w:t>Suggested Audit Procedures</w:t>
      </w:r>
    </w:p>
    <w:p w14:paraId="3D49B305" w14:textId="1F4D5EF8" w:rsidR="00097356" w:rsidRPr="00B33CCF" w:rsidRDefault="001370C5" w:rsidP="00A35119">
      <w:pPr>
        <w:ind w:left="2160"/>
      </w:pPr>
      <w:r w:rsidRPr="00B33CCF">
        <w:t>Verify that the following required documents</w:t>
      </w:r>
      <w:r w:rsidR="00997C5E" w:rsidRPr="00B33CCF">
        <w:t xml:space="preserve"> were provided to the Executive </w:t>
      </w:r>
      <w:r w:rsidRPr="00B33CCF">
        <w:t>County Superintendent plus a copy to the chief school administrator of each nonpublic school by Oct. 1:</w:t>
      </w:r>
    </w:p>
    <w:p w14:paraId="275528FF" w14:textId="77777777" w:rsidR="00097356" w:rsidRPr="00B33CCF" w:rsidRDefault="001370C5" w:rsidP="00F710C0">
      <w:pPr>
        <w:pStyle w:val="ListParagraph"/>
        <w:numPr>
          <w:ilvl w:val="0"/>
          <w:numId w:val="45"/>
        </w:numPr>
        <w:ind w:left="2448"/>
      </w:pPr>
      <w:r w:rsidRPr="00B33CCF">
        <w:t>Signed consultation form by each nonpublic school and the district as verification of consultation.</w:t>
      </w:r>
    </w:p>
    <w:p w14:paraId="2A975A0A" w14:textId="77777777" w:rsidR="00E11B51" w:rsidRDefault="001370C5" w:rsidP="00F710C0">
      <w:pPr>
        <w:pStyle w:val="ListParagraph"/>
        <w:numPr>
          <w:ilvl w:val="0"/>
          <w:numId w:val="45"/>
        </w:numPr>
        <w:ind w:left="2448"/>
      </w:pPr>
      <w:r w:rsidRPr="00B33CCF">
        <w:t xml:space="preserve">Minutes of the board of education meeting at which the agreement </w:t>
      </w:r>
      <w:r w:rsidR="00997C5E" w:rsidRPr="00B33CCF">
        <w:t>describing</w:t>
      </w:r>
      <w:r w:rsidRPr="00B33CCF">
        <w:t xml:space="preserve"> how the security services, equipment, and technology will be provided to each of the nonpublic schools located within the district was approved. </w:t>
      </w:r>
    </w:p>
    <w:p w14:paraId="624C2FBA" w14:textId="77777777" w:rsidR="00E11B51" w:rsidRDefault="00532D0C" w:rsidP="00E11B51">
      <w:pPr>
        <w:pStyle w:val="Heading4"/>
      </w:pPr>
      <w:r w:rsidRPr="00B33CCF">
        <w:t>C</w:t>
      </w:r>
      <w:r w:rsidR="00005501" w:rsidRPr="00B33CCF">
        <w:t xml:space="preserve">. </w:t>
      </w:r>
      <w:r w:rsidR="00FA2B8B" w:rsidRPr="00B33CCF">
        <w:tab/>
      </w:r>
      <w:r w:rsidR="001B2329" w:rsidRPr="00B33CCF">
        <w:t>Matching, Level of Effort and/or Earmarking Requirements</w:t>
      </w:r>
    </w:p>
    <w:p w14:paraId="1E69B962" w14:textId="0B65FA9E" w:rsidR="006B244D" w:rsidRPr="00B33CCF" w:rsidRDefault="006B244D" w:rsidP="00E11B51">
      <w:pPr>
        <w:pStyle w:val="Heading5"/>
      </w:pPr>
      <w:r w:rsidRPr="00B33CCF">
        <w:t xml:space="preserve">1. </w:t>
      </w:r>
      <w:r w:rsidR="003E791F" w:rsidRPr="00B33CCF">
        <w:tab/>
      </w:r>
      <w:r w:rsidRPr="00B33CCF">
        <w:t xml:space="preserve">Compliance Requirements </w:t>
      </w:r>
    </w:p>
    <w:p w14:paraId="02CA7F58" w14:textId="77777777" w:rsidR="00E11B51" w:rsidRDefault="006B244D" w:rsidP="00257B85">
      <w:pPr>
        <w:ind w:left="2160"/>
      </w:pPr>
      <w:r w:rsidRPr="00B33CCF">
        <w:t>A school district is not required to expend funds for security services in excess of the amount of state aid received. If the expenditures incurred by the school district for security are less than the amount of state aid received, unexpended funds must be refunded to the state after the completion of the school year, but no later than December 1</w:t>
      </w:r>
      <w:r w:rsidR="00005501" w:rsidRPr="00B33CCF">
        <w:t xml:space="preserve">. </w:t>
      </w:r>
      <w:r w:rsidRPr="00B33CCF">
        <w:t xml:space="preserve">The return of unexpended funds to the state will be </w:t>
      </w:r>
      <w:r w:rsidRPr="00B33CCF">
        <w:lastRenderedPageBreak/>
        <w:t>accomplished through a reduction to the district’s state aid payments for the year immediately following the year under audit</w:t>
      </w:r>
      <w:r w:rsidR="0080125F" w:rsidRPr="00B33CCF">
        <w:t xml:space="preserve">. </w:t>
      </w:r>
    </w:p>
    <w:p w14:paraId="3E9EA214" w14:textId="0D8BE85C" w:rsidR="00E11B51" w:rsidRDefault="006B244D" w:rsidP="00257B85">
      <w:pPr>
        <w:ind w:left="2160"/>
      </w:pPr>
      <w:r w:rsidRPr="00B33CCF">
        <w:t>The public school district is not permitted to deduct an administrative fee</w:t>
      </w:r>
      <w:r w:rsidR="00470374">
        <w:t xml:space="preserve"> </w:t>
      </w:r>
      <w:r w:rsidRPr="00B33CCF">
        <w:t xml:space="preserve"> from the State security funds received by the district for the nonpublic schools; 100% of the allocation must go toward the purchase</w:t>
      </w:r>
      <w:r w:rsidR="003B4C2D" w:rsidRPr="00B33CCF">
        <w:t>/acquisition</w:t>
      </w:r>
      <w:r w:rsidRPr="00B33CCF">
        <w:t xml:space="preserve"> of the safety and security items</w:t>
      </w:r>
      <w:r w:rsidR="003B4C2D" w:rsidRPr="00B33CCF">
        <w:t xml:space="preserve"> or services</w:t>
      </w:r>
      <w:r w:rsidRPr="00B33CCF">
        <w:t>. If a school district chooses to contract with an educational services commission or other third-party provider for the administration of this program, any associated administrative or service fee may not be paid with funds from the State security allocation</w:t>
      </w:r>
      <w:r w:rsidR="003B4C2D" w:rsidRPr="00B33CCF">
        <w:t>;</w:t>
      </w:r>
      <w:r w:rsidRPr="00B33CCF">
        <w:t xml:space="preserve"> however, a school district may pay such fee from the district’s general fund if it so chooses. </w:t>
      </w:r>
    </w:p>
    <w:p w14:paraId="3690C8C6" w14:textId="318C015C" w:rsidR="006B244D" w:rsidRPr="00B33CCF" w:rsidRDefault="006B244D" w:rsidP="00D87EA7">
      <w:pPr>
        <w:pStyle w:val="Heading6"/>
      </w:pPr>
      <w:r w:rsidRPr="00B33CCF">
        <w:t>Suggested Audit Procedures</w:t>
      </w:r>
    </w:p>
    <w:p w14:paraId="38741CE2" w14:textId="77777777" w:rsidR="003979B7" w:rsidRPr="00DB3EE2" w:rsidRDefault="003979B7" w:rsidP="003979B7">
      <w:pPr>
        <w:widowControl w:val="0"/>
        <w:numPr>
          <w:ilvl w:val="0"/>
          <w:numId w:val="19"/>
        </w:numPr>
        <w:autoSpaceDE/>
        <w:autoSpaceDN/>
        <w:adjustRightInd/>
        <w:spacing w:after="160" w:line="259" w:lineRule="auto"/>
        <w:rPr>
          <w:color w:val="000000"/>
        </w:rPr>
      </w:pPr>
      <w:r w:rsidRPr="00DB3EE2">
        <w:rPr>
          <w:color w:val="000000"/>
        </w:rPr>
        <w:t xml:space="preserve">Verify funds were expended for </w:t>
      </w:r>
      <w:r>
        <w:rPr>
          <w:color w:val="000000"/>
        </w:rPr>
        <w:t>a</w:t>
      </w:r>
      <w:r w:rsidRPr="00DB3EE2">
        <w:rPr>
          <w:color w:val="000000"/>
        </w:rPr>
        <w:t xml:space="preserve">llowable expenditures </w:t>
      </w:r>
      <w:r>
        <w:rPr>
          <w:color w:val="000000"/>
        </w:rPr>
        <w:t xml:space="preserve">(e.g., </w:t>
      </w:r>
      <w:r w:rsidRPr="00DB3EE2">
        <w:rPr>
          <w:color w:val="000000"/>
        </w:rPr>
        <w:t>equipment, software, professional development and/or maintenance of equipment purchased</w:t>
      </w:r>
      <w:r>
        <w:rPr>
          <w:color w:val="000000"/>
        </w:rPr>
        <w:t>)</w:t>
      </w:r>
      <w:r w:rsidRPr="00DB3EE2">
        <w:rPr>
          <w:color w:val="000000"/>
        </w:rPr>
        <w:t xml:space="preserve">. </w:t>
      </w:r>
    </w:p>
    <w:p w14:paraId="658DEB82" w14:textId="77777777" w:rsidR="003F1BB6" w:rsidRPr="00B33CCF" w:rsidRDefault="006B244D" w:rsidP="00F710C0">
      <w:pPr>
        <w:pStyle w:val="Default"/>
        <w:numPr>
          <w:ilvl w:val="0"/>
          <w:numId w:val="19"/>
        </w:numPr>
        <w:spacing w:after="220"/>
        <w:ind w:left="2520"/>
        <w:rPr>
          <w:sz w:val="22"/>
          <w:szCs w:val="22"/>
        </w:rPr>
      </w:pPr>
      <w:r w:rsidRPr="00B33CCF">
        <w:rPr>
          <w:sz w:val="22"/>
          <w:szCs w:val="22"/>
        </w:rPr>
        <w:t>Verify that any unexpended state aid from the prior school year reported on the prior year’s Schedule of Expenditures of State Financial Assistance was deducted from state aid payments received by the district in the proper amount in the current year under audit.</w:t>
      </w:r>
      <w:r w:rsidRPr="00B33CCF">
        <w:rPr>
          <w:sz w:val="22"/>
          <w:szCs w:val="22"/>
          <w:shd w:val="clear" w:color="auto" w:fill="BFBFBF"/>
        </w:rPr>
        <w:t xml:space="preserve"> </w:t>
      </w:r>
    </w:p>
    <w:p w14:paraId="6F04F1EE" w14:textId="77777777" w:rsidR="00E11B51" w:rsidRDefault="003B4C2D" w:rsidP="00F710C0">
      <w:pPr>
        <w:pStyle w:val="Default"/>
        <w:numPr>
          <w:ilvl w:val="0"/>
          <w:numId w:val="19"/>
        </w:numPr>
        <w:spacing w:after="220"/>
        <w:ind w:left="2520"/>
        <w:rPr>
          <w:sz w:val="22"/>
          <w:szCs w:val="22"/>
        </w:rPr>
      </w:pPr>
      <w:r w:rsidRPr="00B33CCF">
        <w:rPr>
          <w:sz w:val="22"/>
          <w:szCs w:val="22"/>
        </w:rPr>
        <w:t>Verify whether or not the district contracted with an educational services commission or other third-party provider for the administration of the nonpublic security aid program</w:t>
      </w:r>
      <w:r w:rsidR="00005501" w:rsidRPr="00B33CCF">
        <w:rPr>
          <w:sz w:val="22"/>
          <w:szCs w:val="22"/>
        </w:rPr>
        <w:t xml:space="preserve">. </w:t>
      </w:r>
      <w:r w:rsidR="00EC466B" w:rsidRPr="00B33CCF">
        <w:rPr>
          <w:sz w:val="22"/>
          <w:szCs w:val="22"/>
        </w:rPr>
        <w:t>If such an arrangement exists, verify that any service fee was funded by the district’s general fund, and not the nonpublic State aid</w:t>
      </w:r>
      <w:r w:rsidR="00005501" w:rsidRPr="00B33CCF">
        <w:rPr>
          <w:sz w:val="22"/>
          <w:szCs w:val="22"/>
        </w:rPr>
        <w:t xml:space="preserve">. </w:t>
      </w:r>
    </w:p>
    <w:p w14:paraId="500A3E1D" w14:textId="77777777" w:rsidR="00E11B51" w:rsidRDefault="00AE4D02" w:rsidP="00E11B51">
      <w:pPr>
        <w:pStyle w:val="Heading4"/>
      </w:pPr>
      <w:r w:rsidRPr="00B33CCF">
        <w:t xml:space="preserve">D. </w:t>
      </w:r>
      <w:r w:rsidRPr="00B33CCF">
        <w:tab/>
      </w:r>
      <w:r w:rsidR="000D7CCF" w:rsidRPr="00B33CCF">
        <w:t>Reporting Requirements</w:t>
      </w:r>
    </w:p>
    <w:p w14:paraId="29AAD4A0" w14:textId="77777777" w:rsidR="00E11B51" w:rsidRDefault="006B244D" w:rsidP="00E11B51">
      <w:pPr>
        <w:pStyle w:val="Heading5"/>
      </w:pPr>
      <w:r w:rsidRPr="00B33CCF">
        <w:t xml:space="preserve">1. </w:t>
      </w:r>
      <w:r w:rsidR="003F1BB6" w:rsidRPr="00B33CCF">
        <w:tab/>
      </w:r>
      <w:r w:rsidRPr="00B33CCF">
        <w:t xml:space="preserve">Compliance Requirements </w:t>
      </w:r>
    </w:p>
    <w:p w14:paraId="37F61467" w14:textId="384B6AA0" w:rsidR="003979B7" w:rsidRPr="003979B7" w:rsidRDefault="006B244D" w:rsidP="003979B7">
      <w:pPr>
        <w:widowControl w:val="0"/>
        <w:ind w:left="1710"/>
        <w:rPr>
          <w:color w:val="000000"/>
          <w:sz w:val="24"/>
          <w:szCs w:val="20"/>
        </w:rPr>
      </w:pPr>
      <w:r w:rsidRPr="00B33CCF">
        <w:t xml:space="preserve">The school district shall maintain an accounting system for nonpublic programs and file </w:t>
      </w:r>
      <w:r w:rsidR="00EC466B" w:rsidRPr="00B33CCF">
        <w:t>the</w:t>
      </w:r>
      <w:r w:rsidRPr="00B33CCF">
        <w:t xml:space="preserve"> annual Nonpublic School Project Completion Report (NPCR) that details the amount expended for nonpublic school pupils serviced by the school district</w:t>
      </w:r>
      <w:r w:rsidR="00005501" w:rsidRPr="003979B7">
        <w:t xml:space="preserve">. </w:t>
      </w:r>
      <w:r w:rsidR="003979B7" w:rsidRPr="000044F7">
        <w:rPr>
          <w:sz w:val="24"/>
          <w:szCs w:val="20"/>
        </w:rPr>
        <w:t xml:space="preserve">For additional programmatic information, see the </w:t>
      </w:r>
      <w:hyperlink r:id="rId31" w:history="1">
        <w:r w:rsidR="003979B7" w:rsidRPr="000044F7">
          <w:rPr>
            <w:color w:val="0050E6"/>
            <w:sz w:val="24"/>
            <w:szCs w:val="20"/>
            <w:lang w:val="en"/>
          </w:rPr>
          <w:t>Nonpublic School Technology Program Guidance</w:t>
        </w:r>
      </w:hyperlink>
      <w:r w:rsidR="003979B7" w:rsidRPr="000044F7">
        <w:rPr>
          <w:color w:val="212529"/>
          <w:sz w:val="24"/>
          <w:szCs w:val="20"/>
          <w:lang w:val="en"/>
        </w:rPr>
        <w:t xml:space="preserve"> at </w:t>
      </w:r>
      <w:hyperlink r:id="rId32" w:history="1">
        <w:r w:rsidR="003979B7" w:rsidRPr="000044F7">
          <w:rPr>
            <w:color w:val="0000FF"/>
            <w:sz w:val="24"/>
            <w:szCs w:val="20"/>
            <w:u w:val="single"/>
            <w:lang w:val="en"/>
          </w:rPr>
          <w:t>https://www.nj.gov/education/nonpublic/</w:t>
        </w:r>
      </w:hyperlink>
      <w:r w:rsidR="003979B7" w:rsidRPr="000044F7">
        <w:rPr>
          <w:color w:val="000000"/>
          <w:sz w:val="24"/>
          <w:szCs w:val="20"/>
        </w:rPr>
        <w:t>.</w:t>
      </w:r>
    </w:p>
    <w:p w14:paraId="7679725B" w14:textId="77777777" w:rsidR="003979B7" w:rsidRPr="003979B7" w:rsidRDefault="003979B7" w:rsidP="003979B7">
      <w:pPr>
        <w:widowControl w:val="0"/>
        <w:spacing w:after="0"/>
        <w:ind w:left="1710"/>
        <w:rPr>
          <w:color w:val="000000"/>
        </w:rPr>
      </w:pPr>
    </w:p>
    <w:p w14:paraId="55CC7F92" w14:textId="77777777" w:rsidR="00E11B51" w:rsidRDefault="006B244D" w:rsidP="00D87EA7">
      <w:pPr>
        <w:pStyle w:val="Heading6"/>
      </w:pPr>
      <w:r w:rsidRPr="00B33CCF">
        <w:t xml:space="preserve">Suggested Audit Procedures </w:t>
      </w:r>
    </w:p>
    <w:p w14:paraId="57B1AAE8" w14:textId="69AA8274" w:rsidR="00EA07E0" w:rsidRPr="00B33CCF" w:rsidRDefault="006B244D" w:rsidP="00F710C0">
      <w:pPr>
        <w:pStyle w:val="Default"/>
        <w:numPr>
          <w:ilvl w:val="0"/>
          <w:numId w:val="20"/>
        </w:numPr>
        <w:spacing w:after="220"/>
        <w:ind w:left="2520"/>
        <w:rPr>
          <w:sz w:val="22"/>
          <w:szCs w:val="22"/>
        </w:rPr>
      </w:pPr>
      <w:r w:rsidRPr="00B33CCF">
        <w:rPr>
          <w:sz w:val="22"/>
          <w:szCs w:val="22"/>
        </w:rPr>
        <w:t>Verify that the school district maintains a separate account for recording</w:t>
      </w:r>
      <w:r w:rsidR="00470374">
        <w:rPr>
          <w:sz w:val="22"/>
          <w:szCs w:val="22"/>
        </w:rPr>
        <w:t xml:space="preserve"> </w:t>
      </w:r>
      <w:r w:rsidRPr="00B33CCF">
        <w:rPr>
          <w:sz w:val="22"/>
          <w:szCs w:val="22"/>
        </w:rPr>
        <w:t xml:space="preserve"> expenditures for eligible purchases for nonpublic school pupils. </w:t>
      </w:r>
    </w:p>
    <w:p w14:paraId="37991C08" w14:textId="77777777" w:rsidR="00EA07E0" w:rsidRPr="00B33CCF" w:rsidRDefault="006B244D" w:rsidP="00F710C0">
      <w:pPr>
        <w:pStyle w:val="Default"/>
        <w:numPr>
          <w:ilvl w:val="0"/>
          <w:numId w:val="20"/>
        </w:numPr>
        <w:spacing w:after="220"/>
        <w:ind w:left="2520"/>
        <w:rPr>
          <w:sz w:val="22"/>
          <w:szCs w:val="22"/>
        </w:rPr>
      </w:pPr>
      <w:r w:rsidRPr="00B33CCF">
        <w:rPr>
          <w:sz w:val="22"/>
          <w:szCs w:val="22"/>
        </w:rPr>
        <w:t xml:space="preserve">Verify that the annual Nonpublic School Project Completion Report (NPCR) is filed timely and agrees with the school district’s supporting documentation. </w:t>
      </w:r>
    </w:p>
    <w:p w14:paraId="37F9E40E" w14:textId="1AD46E3C" w:rsidR="00353173" w:rsidRDefault="00EC466B" w:rsidP="00F710C0">
      <w:pPr>
        <w:pStyle w:val="Default"/>
        <w:numPr>
          <w:ilvl w:val="0"/>
          <w:numId w:val="20"/>
        </w:numPr>
        <w:spacing w:after="240"/>
        <w:ind w:left="2520"/>
        <w:rPr>
          <w:sz w:val="22"/>
          <w:szCs w:val="22"/>
        </w:rPr>
      </w:pPr>
      <w:r w:rsidRPr="00B33CCF">
        <w:rPr>
          <w:sz w:val="22"/>
          <w:szCs w:val="22"/>
        </w:rPr>
        <w:t>Re</w:t>
      </w:r>
      <w:r w:rsidR="003B4C2D" w:rsidRPr="00B33CCF">
        <w:rPr>
          <w:sz w:val="22"/>
          <w:szCs w:val="22"/>
        </w:rPr>
        <w:t>compute the unexpended balance for the current year under audit</w:t>
      </w:r>
      <w:r w:rsidRPr="00B33CCF">
        <w:rPr>
          <w:sz w:val="22"/>
          <w:szCs w:val="22"/>
        </w:rPr>
        <w:t xml:space="preserve"> reported on the NPCR</w:t>
      </w:r>
      <w:r w:rsidR="003B4C2D" w:rsidRPr="00B33CCF">
        <w:rPr>
          <w:sz w:val="22"/>
          <w:szCs w:val="22"/>
        </w:rPr>
        <w:t xml:space="preserve">. </w:t>
      </w:r>
    </w:p>
    <w:p w14:paraId="34711F81" w14:textId="78B6D450" w:rsidR="00E11B51" w:rsidRDefault="00532D0C" w:rsidP="003979B7">
      <w:pPr>
        <w:autoSpaceDE/>
        <w:autoSpaceDN/>
        <w:adjustRightInd/>
        <w:spacing w:after="0"/>
      </w:pPr>
      <w:r w:rsidRPr="00B33CCF">
        <w:lastRenderedPageBreak/>
        <w:t>E</w:t>
      </w:r>
      <w:r w:rsidR="0080125F" w:rsidRPr="00B33CCF">
        <w:t xml:space="preserve">. </w:t>
      </w:r>
      <w:r w:rsidR="00E75BBC" w:rsidRPr="00B33CCF">
        <w:tab/>
      </w:r>
      <w:r w:rsidR="00F3200A" w:rsidRPr="00B33CCF">
        <w:t>Special Tests and Provisions</w:t>
      </w:r>
    </w:p>
    <w:p w14:paraId="0B2D9CED" w14:textId="77777777" w:rsidR="00E11B51" w:rsidRDefault="001C2C09" w:rsidP="00E11B51">
      <w:pPr>
        <w:pStyle w:val="Heading5"/>
      </w:pPr>
      <w:r w:rsidRPr="00B33CCF">
        <w:t>1</w:t>
      </w:r>
      <w:r w:rsidR="00A91526" w:rsidRPr="00B33CCF">
        <w:t>.</w:t>
      </w:r>
      <w:r w:rsidR="00A91526" w:rsidRPr="00B33CCF">
        <w:tab/>
        <w:t>Compliance Requirement</w:t>
      </w:r>
      <w:r w:rsidR="00B57280" w:rsidRPr="00B33CCF">
        <w:t>s</w:t>
      </w:r>
    </w:p>
    <w:p w14:paraId="7887AA32" w14:textId="4D1C9E11" w:rsidR="00E11B51" w:rsidRDefault="00532D0C" w:rsidP="00353173">
      <w:pPr>
        <w:ind w:left="2160"/>
      </w:pPr>
      <w:r w:rsidRPr="00B33CCF">
        <w:t xml:space="preserve">Each board of education providing security services, equipment, and technology to nonpublic schools was required to submit the following information to the county superintendent by </w:t>
      </w:r>
      <w:r w:rsidR="006B244D" w:rsidRPr="00B33CCF">
        <w:t>October 1</w:t>
      </w:r>
      <w:r w:rsidR="00470374">
        <w:t xml:space="preserve"> </w:t>
      </w:r>
      <w:r w:rsidRPr="00B33CCF">
        <w:t>and forward a copy to the administrator(s) of the nonpublic school(s) within their district boundaries:</w:t>
      </w:r>
    </w:p>
    <w:p w14:paraId="7BAA14AF" w14:textId="77777777" w:rsidR="00504FCA" w:rsidRDefault="00532D0C" w:rsidP="00427175">
      <w:pPr>
        <w:pStyle w:val="ListParagraph"/>
        <w:numPr>
          <w:ilvl w:val="0"/>
          <w:numId w:val="53"/>
        </w:numPr>
        <w:ind w:left="2520"/>
      </w:pPr>
      <w:r w:rsidRPr="00B33CCF">
        <w:t xml:space="preserve">Verify that the district has submitted the following information to the county superintendent by </w:t>
      </w:r>
      <w:r w:rsidR="006B244D" w:rsidRPr="00B33CCF">
        <w:t>October 1</w:t>
      </w:r>
      <w:r w:rsidRPr="00B33CCF">
        <w:t>, and forward</w:t>
      </w:r>
      <w:r w:rsidR="000D2E05" w:rsidRPr="00B33CCF">
        <w:t>ed</w:t>
      </w:r>
      <w:r w:rsidRPr="00B33CCF">
        <w:t xml:space="preserve"> a copy to the administrator(s) of the nonpublic school(s) within their district boundaries: </w:t>
      </w:r>
    </w:p>
    <w:p w14:paraId="70D6BA01" w14:textId="77777777" w:rsidR="00504FCA" w:rsidRDefault="00532D0C" w:rsidP="00427175">
      <w:pPr>
        <w:pStyle w:val="ListParagraph"/>
        <w:numPr>
          <w:ilvl w:val="1"/>
          <w:numId w:val="53"/>
        </w:numPr>
        <w:ind w:left="2880"/>
      </w:pPr>
      <w:r w:rsidRPr="00B33CCF">
        <w:t>A written statement verifying that the required conference with</w:t>
      </w:r>
      <w:r w:rsidR="006B6AF5" w:rsidRPr="00B33CCF">
        <w:t xml:space="preserve"> each of</w:t>
      </w:r>
      <w:r w:rsidRPr="00B33CCF">
        <w:t xml:space="preserve"> the </w:t>
      </w:r>
      <w:r w:rsidR="006B6AF5" w:rsidRPr="00B33CCF">
        <w:t xml:space="preserve">receiving </w:t>
      </w:r>
      <w:r w:rsidRPr="00B33CCF">
        <w:t>nonpublic school administrator</w:t>
      </w:r>
      <w:r w:rsidR="006B6AF5" w:rsidRPr="00B33CCF">
        <w:t>s</w:t>
      </w:r>
      <w:r w:rsidRPr="00B33CCF">
        <w:t xml:space="preserve"> was held, with </w:t>
      </w:r>
      <w:r w:rsidR="006B6AF5" w:rsidRPr="00B33CCF">
        <w:t xml:space="preserve">documentation of the </w:t>
      </w:r>
      <w:r w:rsidRPr="00B33CCF">
        <w:t xml:space="preserve">agreed upon security services, equipment, and technology to be purchased and the timelines for purchases and implementation. </w:t>
      </w:r>
    </w:p>
    <w:p w14:paraId="7FF49C30" w14:textId="31BB130D" w:rsidR="004231E2" w:rsidRPr="00B33CCF" w:rsidRDefault="00532D0C" w:rsidP="00427175">
      <w:pPr>
        <w:pStyle w:val="ListParagraph"/>
        <w:numPr>
          <w:ilvl w:val="1"/>
          <w:numId w:val="53"/>
        </w:numPr>
        <w:ind w:left="2880"/>
      </w:pPr>
      <w:r w:rsidRPr="00B33CCF">
        <w:t>The minutes of the board of education meeting at which the security services, equipment, and technology that will be provided to the nonpublic school was granted approval.</w:t>
      </w:r>
      <w:r w:rsidR="00F6514C" w:rsidRPr="00B33CCF">
        <w:t xml:space="preserve"> </w:t>
      </w:r>
    </w:p>
    <w:bookmarkEnd w:id="50"/>
    <w:p w14:paraId="6476B231" w14:textId="3C6A0E34" w:rsidR="00207236" w:rsidRPr="00B33CCF" w:rsidRDefault="003D4E9D" w:rsidP="00E11B51">
      <w:r w:rsidRPr="00B33CCF">
        <w:br w:type="page"/>
      </w:r>
    </w:p>
    <w:p w14:paraId="57699CD0" w14:textId="77777777" w:rsidR="00E11B51" w:rsidRDefault="000362F1" w:rsidP="00E11B51">
      <w:pPr>
        <w:pStyle w:val="Heading2"/>
      </w:pPr>
      <w:bookmarkStart w:id="67" w:name="_Toc77058811"/>
      <w:bookmarkStart w:id="68" w:name="_Hlk3467533"/>
      <w:r w:rsidRPr="00B33CCF">
        <w:lastRenderedPageBreak/>
        <w:t xml:space="preserve">Career and Technical </w:t>
      </w:r>
      <w:r w:rsidR="00207236" w:rsidRPr="00B33CCF">
        <w:t>Education</w:t>
      </w:r>
      <w:r w:rsidR="008F0C64" w:rsidRPr="00B33CCF">
        <w:t xml:space="preserve"> State Aid</w:t>
      </w:r>
      <w:bookmarkEnd w:id="67"/>
    </w:p>
    <w:p w14:paraId="43DF9243" w14:textId="079C47BC" w:rsidR="00E11B51" w:rsidRDefault="008F0C64" w:rsidP="00030883">
      <w:pPr>
        <w:jc w:val="center"/>
        <w:rPr>
          <w:rStyle w:val="Emphasis"/>
        </w:rPr>
      </w:pPr>
      <w:r w:rsidRPr="00B33CCF">
        <w:rPr>
          <w:rStyle w:val="Emphasis"/>
        </w:rPr>
        <w:t>100-034-5062-032</w:t>
      </w:r>
    </w:p>
    <w:p w14:paraId="04DDDCD4" w14:textId="08F54187" w:rsidR="00E11B51" w:rsidRDefault="00084314" w:rsidP="00E11B51">
      <w:pPr>
        <w:pStyle w:val="Heading3"/>
      </w:pPr>
      <w:r w:rsidRPr="00B33CCF">
        <w:t>I.</w:t>
      </w:r>
      <w:r w:rsidRPr="00B33CCF">
        <w:tab/>
      </w:r>
      <w:r w:rsidR="00B16C7E" w:rsidRPr="00B33CCF">
        <w:t>Program Objectives</w:t>
      </w:r>
    </w:p>
    <w:p w14:paraId="5724F6E4" w14:textId="77777777" w:rsidR="00E11B51" w:rsidRDefault="00084314" w:rsidP="00F57BBE">
      <w:pPr>
        <w:ind w:left="720"/>
      </w:pPr>
      <w:r w:rsidRPr="00B33CCF">
        <w:t>To provide</w:t>
      </w:r>
      <w:r w:rsidR="00EB6991" w:rsidRPr="00B33CCF">
        <w:t xml:space="preserve"> support to</w:t>
      </w:r>
      <w:r w:rsidRPr="00B33CCF">
        <w:t xml:space="preserve"> county vocational school postsecondary adult programs that </w:t>
      </w:r>
      <w:r w:rsidR="00EB6991" w:rsidRPr="00B33CCF">
        <w:t xml:space="preserve">improve </w:t>
      </w:r>
      <w:r w:rsidRPr="00B33CCF">
        <w:t xml:space="preserve">the academic and technical skills of </w:t>
      </w:r>
      <w:r w:rsidR="000774AE" w:rsidRPr="00B33CCF">
        <w:t>postsecondary students</w:t>
      </w:r>
      <w:r w:rsidR="00005501" w:rsidRPr="00B33CCF">
        <w:t xml:space="preserve">. </w:t>
      </w:r>
      <w:r w:rsidRPr="00B33CCF">
        <w:t xml:space="preserve">The objectives of these grants will principally be achieved through concentrating resources on improving educational programs leading to academic and technical skill competencies needed to </w:t>
      </w:r>
      <w:r w:rsidR="000D4040" w:rsidRPr="00B33CCF">
        <w:t>work in a global society</w:t>
      </w:r>
      <w:r w:rsidR="00005501" w:rsidRPr="00B33CCF">
        <w:t xml:space="preserve">. </w:t>
      </w:r>
      <w:r w:rsidRPr="00B33CCF">
        <w:t>(</w:t>
      </w:r>
      <w:r w:rsidRPr="00B33CCF">
        <w:rPr>
          <w:i/>
        </w:rPr>
        <w:t>N.J.S.A.</w:t>
      </w:r>
      <w:r w:rsidRPr="00B33CCF">
        <w:t xml:space="preserve"> 18A:54-1 et seq.)</w:t>
      </w:r>
    </w:p>
    <w:p w14:paraId="36D4BC04" w14:textId="77777777" w:rsidR="00E11B51" w:rsidRDefault="00084314" w:rsidP="00E11B51">
      <w:pPr>
        <w:pStyle w:val="Heading3"/>
      </w:pPr>
      <w:r w:rsidRPr="00B33CCF">
        <w:t>II.</w:t>
      </w:r>
      <w:r w:rsidRPr="00B33CCF">
        <w:tab/>
      </w:r>
      <w:r w:rsidR="00823E6D" w:rsidRPr="00B33CCF">
        <w:t>Program Procedures</w:t>
      </w:r>
    </w:p>
    <w:p w14:paraId="420C872C" w14:textId="4386B34E" w:rsidR="00084314" w:rsidRPr="00B33CCF" w:rsidRDefault="00084314" w:rsidP="00F57BBE">
      <w:pPr>
        <w:ind w:left="720"/>
      </w:pPr>
      <w:r w:rsidRPr="00B33CCF">
        <w:t xml:space="preserve">Funds are provided to county vocational schools for postsecondary </w:t>
      </w:r>
      <w:r w:rsidR="000774AE" w:rsidRPr="00B33CCF">
        <w:t>career and technical education</w:t>
      </w:r>
      <w:r w:rsidR="00EB6991" w:rsidRPr="00B33CCF">
        <w:t xml:space="preserve"> </w:t>
      </w:r>
      <w:r w:rsidRPr="00B33CCF">
        <w:t>adult programs through submission of a general application.</w:t>
      </w:r>
    </w:p>
    <w:p w14:paraId="4D33F9AD" w14:textId="77777777" w:rsidR="00E11B51" w:rsidRDefault="00084314" w:rsidP="00E11B51">
      <w:pPr>
        <w:pStyle w:val="Heading3"/>
      </w:pPr>
      <w:r w:rsidRPr="00B33CCF">
        <w:t>III.</w:t>
      </w:r>
      <w:r w:rsidRPr="00B33CCF">
        <w:tab/>
      </w:r>
      <w:r w:rsidR="0055496D" w:rsidRPr="00B33CCF">
        <w:t>Compliance Requirements and Suggested Audit Procedures</w:t>
      </w:r>
    </w:p>
    <w:p w14:paraId="7FC2C3E5" w14:textId="77777777" w:rsidR="00E11B51" w:rsidRDefault="00084314" w:rsidP="00E11B51">
      <w:pPr>
        <w:pStyle w:val="Heading4"/>
      </w:pPr>
      <w:r w:rsidRPr="00B33CCF">
        <w:t>A.</w:t>
      </w:r>
      <w:r w:rsidRPr="00B33CCF">
        <w:tab/>
      </w:r>
      <w:r w:rsidR="00B07A3C" w:rsidRPr="00B33CCF">
        <w:t>Types of Services Allowed or Unallowed</w:t>
      </w:r>
    </w:p>
    <w:p w14:paraId="19037321" w14:textId="77777777" w:rsidR="00E11B51" w:rsidRDefault="00084314" w:rsidP="00E11B51">
      <w:pPr>
        <w:pStyle w:val="Heading5"/>
      </w:pPr>
      <w:r w:rsidRPr="00B33CCF">
        <w:t>1.</w:t>
      </w:r>
      <w:r w:rsidRPr="00B33CCF">
        <w:tab/>
        <w:t>Compliance Requirements</w:t>
      </w:r>
      <w:r w:rsidR="00DE7D5C" w:rsidRPr="00B33CCF">
        <w:t xml:space="preserve"> </w:t>
      </w:r>
    </w:p>
    <w:p w14:paraId="10ECC956" w14:textId="6DE22DC9" w:rsidR="00224282" w:rsidRPr="00B33CCF" w:rsidRDefault="00EE1A69" w:rsidP="007D040E">
      <w:pPr>
        <w:ind w:left="2160"/>
      </w:pPr>
      <w:r w:rsidRPr="00B33CCF">
        <w:t xml:space="preserve">All courses, programs, and projects are conducted in accordance with </w:t>
      </w:r>
      <w:r w:rsidR="00B12AD2" w:rsidRPr="00B33CCF">
        <w:rPr>
          <w:i/>
        </w:rPr>
        <w:t xml:space="preserve">N.J.S.A. </w:t>
      </w:r>
      <w:r w:rsidRPr="00B33CCF">
        <w:t xml:space="preserve">18A:26-2, </w:t>
      </w:r>
      <w:r w:rsidR="000D4040" w:rsidRPr="00B33CCF">
        <w:t>N.J.S.A</w:t>
      </w:r>
      <w:r w:rsidRPr="00B33CCF">
        <w:t xml:space="preserve">. 18A:54-1 et. seq., </w:t>
      </w:r>
      <w:r w:rsidR="00B12AD2" w:rsidRPr="00B33CCF">
        <w:rPr>
          <w:i/>
        </w:rPr>
        <w:t>N.J.A.C</w:t>
      </w:r>
      <w:r w:rsidRPr="00B33CCF">
        <w:t xml:space="preserve">. 6A:19-1 et. seq., </w:t>
      </w:r>
      <w:r w:rsidR="00B12AD2" w:rsidRPr="00B33CCF">
        <w:rPr>
          <w:i/>
        </w:rPr>
        <w:t>N.J.A.C.</w:t>
      </w:r>
      <w:r w:rsidRPr="00B33CCF">
        <w:t xml:space="preserve"> 6A:8-2.2, 2.3, 3.2; </w:t>
      </w:r>
      <w:r w:rsidR="000D4040" w:rsidRPr="00B33CCF">
        <w:t>and/or</w:t>
      </w:r>
      <w:r w:rsidRPr="00B33CCF">
        <w:t xml:space="preserve"> the appropriate code regulation for postsecondary institutions</w:t>
      </w:r>
      <w:r w:rsidR="00005501" w:rsidRPr="00B33CCF">
        <w:t xml:space="preserve">. </w:t>
      </w:r>
      <w:r w:rsidR="0017596D" w:rsidRPr="00B33CCF">
        <w:t xml:space="preserve">Career and technical education </w:t>
      </w:r>
      <w:r w:rsidR="005B0E40" w:rsidRPr="00B33CCF">
        <w:t>p</w:t>
      </w:r>
      <w:r w:rsidRPr="00B33CCF">
        <w:t xml:space="preserve">rograms must </w:t>
      </w:r>
      <w:r w:rsidR="005B0E40" w:rsidRPr="00B33CCF">
        <w:t>satisfy</w:t>
      </w:r>
      <w:r w:rsidRPr="00B33CCF">
        <w:t xml:space="preserve"> the following</w:t>
      </w:r>
      <w:r w:rsidR="005A6024" w:rsidRPr="00B33CCF">
        <w:t xml:space="preserve"> requirements</w:t>
      </w:r>
      <w:r w:rsidRPr="00B33CCF">
        <w:t>:</w:t>
      </w:r>
    </w:p>
    <w:p w14:paraId="736C61CE" w14:textId="57BE116F" w:rsidR="004A622D" w:rsidRDefault="000D4040" w:rsidP="00427175">
      <w:pPr>
        <w:pStyle w:val="ListParagraph"/>
        <w:numPr>
          <w:ilvl w:val="0"/>
          <w:numId w:val="62"/>
        </w:numPr>
        <w:ind w:left="2520"/>
      </w:pPr>
      <w:r w:rsidRPr="00B33CCF">
        <w:t>Students enrolled in the adult programs must have a high school diploma or</w:t>
      </w:r>
      <w:r w:rsidR="003E77D1" w:rsidRPr="00B33CCF">
        <w:t xml:space="preserve"> </w:t>
      </w:r>
      <w:r w:rsidR="001F4BE8" w:rsidRPr="00B33CCF">
        <w:t xml:space="preserve">an </w:t>
      </w:r>
      <w:r w:rsidR="00B4239D">
        <w:t>State-issued Diploma</w:t>
      </w:r>
      <w:r w:rsidRPr="00B33CCF">
        <w:t>.</w:t>
      </w:r>
    </w:p>
    <w:p w14:paraId="33C1B61E" w14:textId="77777777" w:rsidR="004A622D" w:rsidRDefault="00350F49" w:rsidP="00427175">
      <w:pPr>
        <w:pStyle w:val="ListParagraph"/>
        <w:numPr>
          <w:ilvl w:val="0"/>
          <w:numId w:val="62"/>
        </w:numPr>
        <w:ind w:left="2520"/>
      </w:pPr>
      <w:r w:rsidRPr="007F1979">
        <w:t xml:space="preserve">The program must be or lead to: </w:t>
      </w:r>
    </w:p>
    <w:p w14:paraId="2509059C" w14:textId="77777777" w:rsidR="004A622D" w:rsidRDefault="00350F49" w:rsidP="00427175">
      <w:pPr>
        <w:pStyle w:val="ListParagraph"/>
        <w:numPr>
          <w:ilvl w:val="1"/>
          <w:numId w:val="62"/>
        </w:numPr>
        <w:ind w:left="2880"/>
      </w:pPr>
      <w:r w:rsidRPr="007F1979">
        <w:t>an apprenticeship program; or</w:t>
      </w:r>
    </w:p>
    <w:p w14:paraId="70701F9F" w14:textId="77777777" w:rsidR="004A622D" w:rsidRDefault="00350F49" w:rsidP="00427175">
      <w:pPr>
        <w:pStyle w:val="ListParagraph"/>
        <w:numPr>
          <w:ilvl w:val="1"/>
          <w:numId w:val="62"/>
        </w:numPr>
        <w:ind w:left="2880"/>
      </w:pPr>
      <w:r w:rsidRPr="007F1979">
        <w:t xml:space="preserve">an industry-recognized credential (see the </w:t>
      </w:r>
      <w:bookmarkStart w:id="69" w:name="_Hlk64469507"/>
      <w:r w:rsidRPr="00CE20B3">
        <w:rPr>
          <w:color w:val="0000FF"/>
          <w:u w:val="single"/>
        </w:rPr>
        <w:fldChar w:fldCharType="begin"/>
      </w:r>
      <w:r w:rsidRPr="00CE20B3">
        <w:rPr>
          <w:color w:val="0000FF"/>
          <w:u w:val="single"/>
        </w:rPr>
        <w:instrText xml:space="preserve"> HYPERLINK "https://www.njsmart.org/njr/ks/CTE%20Submission/Industry%20Valued%20Credential%20List.xlsx" </w:instrText>
      </w:r>
      <w:r w:rsidRPr="00CE20B3">
        <w:rPr>
          <w:color w:val="0000FF"/>
          <w:u w:val="single"/>
        </w:rPr>
      </w:r>
      <w:r w:rsidRPr="00CE20B3">
        <w:rPr>
          <w:color w:val="0000FF"/>
          <w:u w:val="single"/>
        </w:rPr>
        <w:fldChar w:fldCharType="separate"/>
      </w:r>
      <w:r w:rsidRPr="00CE20B3">
        <w:rPr>
          <w:color w:val="0000FF"/>
          <w:u w:val="single"/>
        </w:rPr>
        <w:t>Industry Skilled Valued Credential List</w:t>
      </w:r>
      <w:r w:rsidRPr="00CE20B3">
        <w:rPr>
          <w:color w:val="0000FF"/>
          <w:u w:val="single"/>
        </w:rPr>
        <w:fldChar w:fldCharType="end"/>
      </w:r>
      <w:bookmarkEnd w:id="69"/>
      <w:r w:rsidRPr="007F1979">
        <w:t xml:space="preserve"> under the section of “CTE Submission” of the </w:t>
      </w:r>
      <w:hyperlink r:id="rId33" w:history="1">
        <w:r w:rsidRPr="00CE20B3">
          <w:rPr>
            <w:rStyle w:val="Hyperlink"/>
            <w:szCs w:val="24"/>
          </w:rPr>
          <w:t>NJSMART website</w:t>
        </w:r>
      </w:hyperlink>
      <w:r w:rsidRPr="007F1979">
        <w:t>); or</w:t>
      </w:r>
    </w:p>
    <w:p w14:paraId="3F7A5230" w14:textId="77777777" w:rsidR="004F2253" w:rsidRDefault="00350F49" w:rsidP="00427175">
      <w:pPr>
        <w:pStyle w:val="ListParagraph"/>
        <w:numPr>
          <w:ilvl w:val="1"/>
          <w:numId w:val="62"/>
        </w:numPr>
        <w:ind w:left="2880"/>
      </w:pPr>
      <w:r w:rsidRPr="007F1979">
        <w:t>a certificate or licensure examination at the end of the program; or</w:t>
      </w:r>
    </w:p>
    <w:p w14:paraId="1F6C768E" w14:textId="20B0F381" w:rsidR="004A622D" w:rsidRDefault="00350F49" w:rsidP="00427175">
      <w:pPr>
        <w:pStyle w:val="ListParagraph"/>
        <w:numPr>
          <w:ilvl w:val="1"/>
          <w:numId w:val="62"/>
        </w:numPr>
        <w:ind w:left="2880" w:right="-180"/>
      </w:pPr>
      <w:r w:rsidRPr="007F1979">
        <w:t>dual/concurrent credits through an articulation agreement or other transfer agreement for which students can earn college credit or advanced placement at a 2-year or 4-year postsecondary institution</w:t>
      </w:r>
      <w:r w:rsidR="004A622D">
        <w:t xml:space="preserve">. </w:t>
      </w:r>
      <w:r w:rsidR="000D4040" w:rsidRPr="00B33CCF">
        <w:t>Programs that are for recertification (e.g. EMT) are not eligible for funding.</w:t>
      </w:r>
    </w:p>
    <w:p w14:paraId="561ED999" w14:textId="515073A6" w:rsidR="004A622D" w:rsidRDefault="000D4040" w:rsidP="00427175">
      <w:pPr>
        <w:pStyle w:val="ListParagraph"/>
        <w:numPr>
          <w:ilvl w:val="0"/>
          <w:numId w:val="62"/>
        </w:numPr>
        <w:ind w:left="2520"/>
      </w:pPr>
      <w:r w:rsidRPr="00B33CCF">
        <w:t xml:space="preserve">Curricula for adult programs must be coherent and aligned with business and industry standards to prepare students for industry-recognized credentials, certificates, licensures, or apprenticeships; </w:t>
      </w:r>
      <w:r w:rsidR="00920700" w:rsidRPr="00B33CCF">
        <w:t>or</w:t>
      </w:r>
      <w:r w:rsidRPr="00B33CCF">
        <w:t xml:space="preserve"> consist of a coherent sequence of courses that lead to a certificate or degree programs at 2-year or 4-year postsecondary institutions. </w:t>
      </w:r>
    </w:p>
    <w:p w14:paraId="0C2EC047" w14:textId="77777777" w:rsidR="004A622D" w:rsidRDefault="000D4040" w:rsidP="00427175">
      <w:pPr>
        <w:pStyle w:val="ListParagraph"/>
        <w:numPr>
          <w:ilvl w:val="0"/>
          <w:numId w:val="62"/>
        </w:numPr>
        <w:ind w:left="2520"/>
      </w:pPr>
      <w:r w:rsidRPr="00B33CCF">
        <w:t>A marketing and recruitment plan must be in place to sustain adult programs.</w:t>
      </w:r>
    </w:p>
    <w:p w14:paraId="0627E565" w14:textId="68BE4836" w:rsidR="004A622D" w:rsidRDefault="000D4040" w:rsidP="00427175">
      <w:pPr>
        <w:pStyle w:val="ListParagraph"/>
        <w:numPr>
          <w:ilvl w:val="0"/>
          <w:numId w:val="62"/>
        </w:numPr>
        <w:ind w:left="2520"/>
      </w:pPr>
      <w:r w:rsidRPr="00B33CCF">
        <w:t>Funds cannot be used to support non</w:t>
      </w:r>
      <w:r w:rsidR="004F2253">
        <w:t xml:space="preserve"> </w:t>
      </w:r>
      <w:r w:rsidRPr="00B33CCF">
        <w:t>Perkins</w:t>
      </w:r>
      <w:r w:rsidR="004F2253">
        <w:t xml:space="preserve"> eligible</w:t>
      </w:r>
      <w:r w:rsidRPr="00B33CCF">
        <w:t xml:space="preserve"> programs.</w:t>
      </w:r>
      <w:bookmarkStart w:id="70" w:name="_Hlk514846484"/>
    </w:p>
    <w:p w14:paraId="253E74F3" w14:textId="7D487EB0" w:rsidR="005A6024" w:rsidRPr="00B33CCF" w:rsidRDefault="00894195" w:rsidP="00427175">
      <w:pPr>
        <w:pStyle w:val="ListParagraph"/>
        <w:numPr>
          <w:ilvl w:val="0"/>
          <w:numId w:val="62"/>
        </w:numPr>
        <w:ind w:left="2520"/>
      </w:pPr>
      <w:r w:rsidRPr="00B33CCF">
        <w:t xml:space="preserve">County vocational school districts with Perkins </w:t>
      </w:r>
      <w:r w:rsidR="004F2253">
        <w:t>e</w:t>
      </w:r>
      <w:r w:rsidRPr="00B33CCF">
        <w:t>ligible Adult Postsecondary career and technical education (CTE) programs are required to submit enrollment and performance data annually as part of the Vocational Education Data System (VEDS)</w:t>
      </w:r>
      <w:r w:rsidR="00005501" w:rsidRPr="00B33CCF">
        <w:t xml:space="preserve">. </w:t>
      </w:r>
      <w:r w:rsidRPr="00B33CCF">
        <w:t xml:space="preserve">Submission is completed through the NJDOE Homeroom secured website. </w:t>
      </w:r>
      <w:bookmarkEnd w:id="70"/>
    </w:p>
    <w:p w14:paraId="68194712" w14:textId="0338D8D8" w:rsidR="00084314" w:rsidRPr="00B33CCF" w:rsidRDefault="00084314" w:rsidP="007D040E">
      <w:pPr>
        <w:ind w:left="2160"/>
      </w:pPr>
      <w:r w:rsidRPr="00B33CCF">
        <w:t xml:space="preserve">Eligible recipients may expend funds </w:t>
      </w:r>
      <w:r w:rsidR="002509FD" w:rsidRPr="007F1979">
        <w:t xml:space="preserve">in their approved application </w:t>
      </w:r>
      <w:r w:rsidR="002E2C24" w:rsidRPr="00B33CCF">
        <w:t xml:space="preserve">on </w:t>
      </w:r>
      <w:r w:rsidRPr="00B33CCF">
        <w:t xml:space="preserve">any of the </w:t>
      </w:r>
      <w:r w:rsidR="00894195" w:rsidRPr="00B33CCF">
        <w:t xml:space="preserve">allowed </w:t>
      </w:r>
      <w:r w:rsidRPr="00B33CCF">
        <w:t>activities/areas described in</w:t>
      </w:r>
      <w:r w:rsidR="002509FD">
        <w:t xml:space="preserve"> </w:t>
      </w:r>
      <w:r w:rsidR="0038527D">
        <w:t>t</w:t>
      </w:r>
      <w:r w:rsidR="002509FD" w:rsidRPr="007F1979">
        <w:t>he Strengthening Career and Technical Education for the 21</w:t>
      </w:r>
      <w:r w:rsidR="002509FD" w:rsidRPr="007F1979">
        <w:rPr>
          <w:vertAlign w:val="superscript"/>
        </w:rPr>
        <w:t>st</w:t>
      </w:r>
      <w:r w:rsidR="002509FD" w:rsidRPr="007F1979">
        <w:t xml:space="preserve"> Century Act</w:t>
      </w:r>
      <w:r w:rsidR="00470374">
        <w:t xml:space="preserve"> </w:t>
      </w:r>
      <w:r w:rsidR="002509FD">
        <w:t>(Perkins V)</w:t>
      </w:r>
      <w:r w:rsidR="00543D31" w:rsidRPr="00C10C44">
        <w:t xml:space="preserve"> </w:t>
      </w:r>
      <w:r w:rsidRPr="00B33CCF">
        <w:t>including</w:t>
      </w:r>
      <w:r w:rsidR="002509FD">
        <w:t xml:space="preserve"> the following</w:t>
      </w:r>
      <w:r w:rsidRPr="00B33CCF">
        <w:t>:</w:t>
      </w:r>
    </w:p>
    <w:p w14:paraId="20BB08A6" w14:textId="77777777" w:rsidR="00084314" w:rsidRPr="007D040E" w:rsidRDefault="00084314" w:rsidP="00427175">
      <w:pPr>
        <w:pStyle w:val="ListParagraph"/>
        <w:numPr>
          <w:ilvl w:val="0"/>
          <w:numId w:val="54"/>
        </w:numPr>
        <w:spacing w:after="120"/>
        <w:ind w:left="2520"/>
      </w:pPr>
      <w:r w:rsidRPr="007D040E">
        <w:t>Strengthening academic and technical skills of students;</w:t>
      </w:r>
    </w:p>
    <w:p w14:paraId="42478AC4" w14:textId="77777777" w:rsidR="00084314" w:rsidRPr="007D040E" w:rsidRDefault="00084314" w:rsidP="00427175">
      <w:pPr>
        <w:pStyle w:val="ListParagraph"/>
        <w:numPr>
          <w:ilvl w:val="0"/>
          <w:numId w:val="54"/>
        </w:numPr>
        <w:spacing w:after="120"/>
        <w:ind w:left="2520"/>
      </w:pPr>
      <w:r w:rsidRPr="007D040E">
        <w:t>Linking secondary and postsecondary CTE programs;</w:t>
      </w:r>
    </w:p>
    <w:p w14:paraId="4DA35F76" w14:textId="36E37C02" w:rsidR="00084314" w:rsidRPr="007D040E" w:rsidRDefault="00084314" w:rsidP="00427175">
      <w:pPr>
        <w:pStyle w:val="ListParagraph"/>
        <w:numPr>
          <w:ilvl w:val="0"/>
          <w:numId w:val="54"/>
        </w:numPr>
        <w:spacing w:after="120"/>
        <w:ind w:left="2520"/>
      </w:pPr>
      <w:r w:rsidRPr="00B4239D">
        <w:t>Career guidance and counseling</w:t>
      </w:r>
      <w:r w:rsidR="00534FEB" w:rsidRPr="00B4239D">
        <w:t xml:space="preserve">, </w:t>
      </w:r>
      <w:r w:rsidR="00534FEB" w:rsidRPr="009E05E2">
        <w:t>including providing career exploration and development activities in the middle grades (defined as grades 5-8), before enrolling and while participating in a CTE program</w:t>
      </w:r>
      <w:r w:rsidR="00534FEB">
        <w:t xml:space="preserve"> </w:t>
      </w:r>
      <w:r w:rsidRPr="007D040E">
        <w:t>;</w:t>
      </w:r>
    </w:p>
    <w:p w14:paraId="0F921F0A" w14:textId="56D72E94" w:rsidR="00084314" w:rsidRPr="007D040E" w:rsidRDefault="00084314" w:rsidP="00427175">
      <w:pPr>
        <w:pStyle w:val="ListParagraph"/>
        <w:numPr>
          <w:ilvl w:val="0"/>
          <w:numId w:val="54"/>
        </w:numPr>
        <w:spacing w:after="120"/>
        <w:ind w:left="2520"/>
      </w:pPr>
      <w:r w:rsidRPr="007D040E">
        <w:t>Prov</w:t>
      </w:r>
      <w:r w:rsidR="00722439">
        <w:t>id</w:t>
      </w:r>
      <w:r w:rsidRPr="007D040E">
        <w:t>ing students strong experience in, and understanding of, all aspects of an industry;</w:t>
      </w:r>
    </w:p>
    <w:p w14:paraId="4A2616C7" w14:textId="77777777" w:rsidR="00084314" w:rsidRPr="007D040E" w:rsidRDefault="00084314" w:rsidP="00427175">
      <w:pPr>
        <w:pStyle w:val="ListParagraph"/>
        <w:numPr>
          <w:ilvl w:val="0"/>
          <w:numId w:val="54"/>
        </w:numPr>
        <w:spacing w:after="120"/>
        <w:ind w:left="2520"/>
      </w:pPr>
      <w:r w:rsidRPr="007D040E">
        <w:t>Professional development programs for teachers and staff;</w:t>
      </w:r>
    </w:p>
    <w:p w14:paraId="3244B286" w14:textId="77777777" w:rsidR="00084314" w:rsidRPr="007D040E" w:rsidRDefault="00084314" w:rsidP="00427175">
      <w:pPr>
        <w:pStyle w:val="ListParagraph"/>
        <w:numPr>
          <w:ilvl w:val="0"/>
          <w:numId w:val="54"/>
        </w:numPr>
        <w:spacing w:after="120"/>
        <w:ind w:left="2520"/>
      </w:pPr>
      <w:r w:rsidRPr="007D040E">
        <w:t>Improving the use of technology;</w:t>
      </w:r>
    </w:p>
    <w:p w14:paraId="10819D8B" w14:textId="77777777" w:rsidR="00084314" w:rsidRPr="007D040E" w:rsidRDefault="00084314" w:rsidP="00427175">
      <w:pPr>
        <w:pStyle w:val="ListParagraph"/>
        <w:numPr>
          <w:ilvl w:val="0"/>
          <w:numId w:val="54"/>
        </w:numPr>
        <w:spacing w:after="120"/>
        <w:ind w:left="2520"/>
      </w:pPr>
      <w:r w:rsidRPr="007D040E">
        <w:t>Programs for special populations;</w:t>
      </w:r>
    </w:p>
    <w:p w14:paraId="57858F53" w14:textId="77777777" w:rsidR="00084314" w:rsidRPr="007D040E" w:rsidRDefault="00084314" w:rsidP="00427175">
      <w:pPr>
        <w:pStyle w:val="ListParagraph"/>
        <w:numPr>
          <w:ilvl w:val="0"/>
          <w:numId w:val="54"/>
        </w:numPr>
        <w:spacing w:after="120"/>
        <w:ind w:left="2520"/>
      </w:pPr>
      <w:r w:rsidRPr="007D040E">
        <w:t>Nontraditional training and employment;</w:t>
      </w:r>
    </w:p>
    <w:p w14:paraId="39D834FA" w14:textId="77777777" w:rsidR="00084314" w:rsidRPr="007D040E" w:rsidRDefault="00084314" w:rsidP="00427175">
      <w:pPr>
        <w:pStyle w:val="ListParagraph"/>
        <w:numPr>
          <w:ilvl w:val="0"/>
          <w:numId w:val="54"/>
        </w:numPr>
        <w:spacing w:after="120"/>
        <w:ind w:left="2520"/>
      </w:pPr>
      <w:r w:rsidRPr="007D040E">
        <w:t>Work-related experience, such as internships, cooperative education, school-based enterprises, entrepreneurship, and job shadowing;</w:t>
      </w:r>
    </w:p>
    <w:p w14:paraId="36751BC9" w14:textId="77777777" w:rsidR="00084314" w:rsidRPr="007D040E" w:rsidRDefault="00084314" w:rsidP="00427175">
      <w:pPr>
        <w:pStyle w:val="ListParagraph"/>
        <w:numPr>
          <w:ilvl w:val="0"/>
          <w:numId w:val="54"/>
        </w:numPr>
        <w:spacing w:after="120"/>
        <w:ind w:left="2520"/>
      </w:pPr>
      <w:r w:rsidRPr="007D040E">
        <w:t>Program evaluations;</w:t>
      </w:r>
    </w:p>
    <w:p w14:paraId="45B7B401" w14:textId="77777777" w:rsidR="00084314" w:rsidRPr="007D040E" w:rsidRDefault="00084314" w:rsidP="00427175">
      <w:pPr>
        <w:pStyle w:val="ListParagraph"/>
        <w:numPr>
          <w:ilvl w:val="0"/>
          <w:numId w:val="54"/>
        </w:numPr>
        <w:spacing w:after="120"/>
        <w:ind w:left="2520"/>
      </w:pPr>
      <w:r w:rsidRPr="007D040E">
        <w:t>Involving parents, businesses, and labor organizations in the design, implementation, and evaluation of programs;</w:t>
      </w:r>
    </w:p>
    <w:p w14:paraId="338156DE" w14:textId="77777777" w:rsidR="00084314" w:rsidRPr="007D040E" w:rsidRDefault="00084314" w:rsidP="00427175">
      <w:pPr>
        <w:pStyle w:val="ListParagraph"/>
        <w:numPr>
          <w:ilvl w:val="0"/>
          <w:numId w:val="54"/>
        </w:numPr>
        <w:spacing w:after="120"/>
        <w:ind w:left="2520"/>
      </w:pPr>
      <w:r w:rsidRPr="007D040E">
        <w:t>Local education and business partnerships;</w:t>
      </w:r>
    </w:p>
    <w:p w14:paraId="03EE4796" w14:textId="77777777" w:rsidR="00084314" w:rsidRPr="007D040E" w:rsidRDefault="00084314" w:rsidP="00427175">
      <w:pPr>
        <w:pStyle w:val="ListParagraph"/>
        <w:numPr>
          <w:ilvl w:val="0"/>
          <w:numId w:val="54"/>
        </w:numPr>
        <w:spacing w:after="120"/>
        <w:ind w:left="2520"/>
      </w:pPr>
      <w:r w:rsidRPr="007D040E">
        <w:t>Career and technical student organizations;</w:t>
      </w:r>
    </w:p>
    <w:p w14:paraId="673CFD29" w14:textId="77777777" w:rsidR="00084314" w:rsidRPr="007D040E" w:rsidRDefault="00084314" w:rsidP="00427175">
      <w:pPr>
        <w:pStyle w:val="ListParagraph"/>
        <w:numPr>
          <w:ilvl w:val="0"/>
          <w:numId w:val="54"/>
        </w:numPr>
        <w:spacing w:after="120"/>
        <w:ind w:left="2520"/>
      </w:pPr>
      <w:r w:rsidRPr="007D040E">
        <w:t>Mentoring and support services;</w:t>
      </w:r>
    </w:p>
    <w:p w14:paraId="29C90C86" w14:textId="0887AF5B" w:rsidR="00084314" w:rsidRPr="007D040E" w:rsidRDefault="00084314" w:rsidP="00427175">
      <w:pPr>
        <w:pStyle w:val="ListParagraph"/>
        <w:numPr>
          <w:ilvl w:val="0"/>
          <w:numId w:val="54"/>
        </w:numPr>
        <w:spacing w:after="120"/>
        <w:ind w:left="2520"/>
      </w:pPr>
      <w:r w:rsidRPr="007D040E">
        <w:t xml:space="preserve">Career and technical education programs for adults and school dropouts to complete their </w:t>
      </w:r>
      <w:r w:rsidR="004F2253">
        <w:t>post-</w:t>
      </w:r>
      <w:r w:rsidR="004F2253" w:rsidRPr="007D040E">
        <w:t>secondary</w:t>
      </w:r>
      <w:r w:rsidRPr="007D040E">
        <w:t xml:space="preserve"> education; and</w:t>
      </w:r>
    </w:p>
    <w:p w14:paraId="0E25C5F0" w14:textId="77777777" w:rsidR="00E11B51" w:rsidRPr="007D040E" w:rsidRDefault="00084314" w:rsidP="00427175">
      <w:pPr>
        <w:pStyle w:val="ListParagraph"/>
        <w:numPr>
          <w:ilvl w:val="0"/>
          <w:numId w:val="54"/>
        </w:numPr>
        <w:spacing w:after="120"/>
        <w:ind w:left="2520"/>
      </w:pPr>
      <w:r w:rsidRPr="007D040E">
        <w:t>Assisting participating students in finding employment and continuing their education.</w:t>
      </w:r>
    </w:p>
    <w:p w14:paraId="2DBB7F58" w14:textId="72A6C5C1" w:rsidR="00E11B51" w:rsidRDefault="008416B1" w:rsidP="00F8746A">
      <w:pPr>
        <w:ind w:left="2160"/>
      </w:pPr>
      <w:r w:rsidRPr="00B33CCF">
        <w:lastRenderedPageBreak/>
        <w:t xml:space="preserve">Please note that </w:t>
      </w:r>
      <w:bookmarkStart w:id="71" w:name="_Hlk514846743"/>
      <w:r w:rsidRPr="00B33CCF">
        <w:t>all programs must obtain prior written approval before using</w:t>
      </w:r>
      <w:r w:rsidR="00470374">
        <w:t xml:space="preserve"> </w:t>
      </w:r>
      <w:r w:rsidR="002E2C24" w:rsidRPr="00B33CCF">
        <w:t xml:space="preserve">NJDOE </w:t>
      </w:r>
      <w:r w:rsidRPr="00B33CCF">
        <w:t>program</w:t>
      </w:r>
      <w:r w:rsidR="002E2C24" w:rsidRPr="00B33CCF">
        <w:t>-funded</w:t>
      </w:r>
      <w:r w:rsidRPr="00B33CCF">
        <w:t xml:space="preserve"> equipment on activities not</w:t>
      </w:r>
      <w:r w:rsidR="00470374">
        <w:t xml:space="preserve"> </w:t>
      </w:r>
      <w:r w:rsidR="002E2C24" w:rsidRPr="00B33CCF">
        <w:t>specifically approved in the funding application</w:t>
      </w:r>
      <w:r w:rsidR="00685455" w:rsidRPr="00B33CCF">
        <w:t xml:space="preserve"> </w:t>
      </w:r>
      <w:r w:rsidRPr="00B33CCF">
        <w:t xml:space="preserve">or </w:t>
      </w:r>
      <w:r w:rsidR="002E2C24" w:rsidRPr="00B33CCF">
        <w:t xml:space="preserve">otherwise </w:t>
      </w:r>
      <w:r w:rsidRPr="00B33CCF">
        <w:t>authorized by NJDOE</w:t>
      </w:r>
      <w:bookmarkEnd w:id="71"/>
      <w:r w:rsidRPr="00B33CCF">
        <w:t>. Although grantees are permitted to make limited budget and program changes to an approved project without authorization, the use of program equipment on other than program activities is permissible only if prior written approval is granted by the awarding agency</w:t>
      </w:r>
      <w:r w:rsidR="001C1E54" w:rsidRPr="00B33CCF">
        <w:t>.</w:t>
      </w:r>
    </w:p>
    <w:p w14:paraId="67584E37" w14:textId="77777777" w:rsidR="00E11B51" w:rsidRDefault="00084314" w:rsidP="00D87EA7">
      <w:pPr>
        <w:pStyle w:val="Heading6"/>
      </w:pPr>
      <w:r w:rsidRPr="00B33CCF">
        <w:t>Suggested Audit Procedures</w:t>
      </w:r>
    </w:p>
    <w:p w14:paraId="1BDD1AF2" w14:textId="7362D291" w:rsidR="00E11B51" w:rsidRDefault="00084314" w:rsidP="00F8746A">
      <w:pPr>
        <w:ind w:left="2160"/>
      </w:pPr>
      <w:r w:rsidRPr="00B33CCF">
        <w:t>Verification of submitted data (VEDS</w:t>
      </w:r>
      <w:r w:rsidR="009C2E1B" w:rsidRPr="00B33CCF">
        <w:t>)</w:t>
      </w:r>
      <w:r w:rsidRPr="00B33CCF">
        <w:t xml:space="preserve"> </w:t>
      </w:r>
      <w:r w:rsidR="00B4239D">
        <w:t xml:space="preserve">completion of a Comprehensive Local Needs Assessment </w:t>
      </w:r>
      <w:r w:rsidRPr="00B33CCF">
        <w:t xml:space="preserve">approved </w:t>
      </w:r>
      <w:r w:rsidR="00FF60BB" w:rsidRPr="00B33CCF">
        <w:t>multi-year</w:t>
      </w:r>
      <w:r w:rsidRPr="00B33CCF">
        <w:t xml:space="preserve"> plan,</w:t>
      </w:r>
      <w:r w:rsidRPr="00E11B51">
        <w:rPr>
          <w:color w:val="FF0000"/>
        </w:rPr>
        <w:t xml:space="preserve"> </w:t>
      </w:r>
      <w:r w:rsidRPr="00B33CCF">
        <w:t>one-year funding application and final reports as described in the annual Perkins Grant Application guidelines.</w:t>
      </w:r>
      <w:r w:rsidR="009C2E1B" w:rsidRPr="00B33CCF">
        <w:t xml:space="preserve"> </w:t>
      </w:r>
      <w:r w:rsidR="008416B1" w:rsidRPr="00B33CCF">
        <w:t>Verification of prior written NJDOE approval of use of program equipment on activities not sponsored or authorized by NJDOE.</w:t>
      </w:r>
    </w:p>
    <w:p w14:paraId="453DDD46" w14:textId="77777777" w:rsidR="00E11B51" w:rsidRDefault="00084314" w:rsidP="00E11B51">
      <w:pPr>
        <w:pStyle w:val="Heading4"/>
      </w:pPr>
      <w:r w:rsidRPr="00B33CCF">
        <w:t>B.</w:t>
      </w:r>
      <w:r w:rsidRPr="00B33CCF">
        <w:tab/>
      </w:r>
      <w:r w:rsidR="00653BB5" w:rsidRPr="00B33CCF">
        <w:t>Eligibility</w:t>
      </w:r>
    </w:p>
    <w:p w14:paraId="55E10C9E" w14:textId="77777777" w:rsidR="00E11B51" w:rsidRDefault="00EE4AB0" w:rsidP="00E11B51">
      <w:pPr>
        <w:pStyle w:val="Heading5"/>
      </w:pPr>
      <w:r w:rsidRPr="00B33CCF">
        <w:t>1.</w:t>
      </w:r>
      <w:r w:rsidRPr="00B33CCF">
        <w:tab/>
        <w:t>Compliance Requirements</w:t>
      </w:r>
    </w:p>
    <w:p w14:paraId="6C29DEDD" w14:textId="77777777" w:rsidR="00E11B51" w:rsidRDefault="00EE4AB0" w:rsidP="00F8746A">
      <w:pPr>
        <w:ind w:left="2160"/>
      </w:pPr>
      <w:r w:rsidRPr="00B33CCF">
        <w:t>County vocational s</w:t>
      </w:r>
      <w:r w:rsidR="00084314" w:rsidRPr="00B33CCF">
        <w:t xml:space="preserve">chools offering postsecondary adult </w:t>
      </w:r>
      <w:r w:rsidR="00FF60BB" w:rsidRPr="00B33CCF">
        <w:t xml:space="preserve">career and technical education </w:t>
      </w:r>
      <w:r w:rsidRPr="00B33CCF">
        <w:t>programs t</w:t>
      </w:r>
      <w:r w:rsidR="00E52099" w:rsidRPr="00B33CCF">
        <w:t xml:space="preserve">o </w:t>
      </w:r>
      <w:r w:rsidRPr="00B33CCF">
        <w:t>eligible students.</w:t>
      </w:r>
    </w:p>
    <w:p w14:paraId="479329C4" w14:textId="77777777" w:rsidR="00E11B51" w:rsidRDefault="00EE4AB0" w:rsidP="00D87EA7">
      <w:pPr>
        <w:pStyle w:val="Heading6"/>
      </w:pPr>
      <w:r w:rsidRPr="00B33CCF">
        <w:t>Suggested Audit Procedu</w:t>
      </w:r>
      <w:r w:rsidR="00084314" w:rsidRPr="00B33CCF">
        <w:t>res</w:t>
      </w:r>
    </w:p>
    <w:p w14:paraId="29C4FE87" w14:textId="5175817B" w:rsidR="005A6024" w:rsidRPr="00B33CCF" w:rsidRDefault="00084314" w:rsidP="00F710C0">
      <w:pPr>
        <w:pStyle w:val="ListParagraph"/>
        <w:numPr>
          <w:ilvl w:val="0"/>
          <w:numId w:val="5"/>
        </w:numPr>
        <w:ind w:left="2520"/>
      </w:pPr>
      <w:r w:rsidRPr="00B33CCF">
        <w:t>Verify that the schools designated meet the definition and eligibility requirements in</w:t>
      </w:r>
      <w:r w:rsidR="00470374">
        <w:t xml:space="preserve"> </w:t>
      </w:r>
      <w:bookmarkStart w:id="72" w:name="_Hlk40270688"/>
      <w:r w:rsidR="005D5AEC">
        <w:t>Perkins V</w:t>
      </w:r>
      <w:r w:rsidRPr="00B33CCF">
        <w:t>.</w:t>
      </w:r>
      <w:bookmarkEnd w:id="72"/>
    </w:p>
    <w:p w14:paraId="182F11E3" w14:textId="6A2A0661" w:rsidR="00224282" w:rsidRPr="00B33CCF" w:rsidRDefault="005A6024" w:rsidP="00F710C0">
      <w:pPr>
        <w:pStyle w:val="ListParagraph"/>
        <w:numPr>
          <w:ilvl w:val="0"/>
          <w:numId w:val="5"/>
        </w:numPr>
        <w:ind w:left="2520"/>
      </w:pPr>
      <w:r w:rsidRPr="00B33CCF">
        <w:t>Verify that the students enrolled in the program(s) are eligible students.</w:t>
      </w:r>
    </w:p>
    <w:p w14:paraId="20568376" w14:textId="77777777" w:rsidR="00E11B51" w:rsidRDefault="004076CD" w:rsidP="00F710C0">
      <w:pPr>
        <w:pStyle w:val="ListParagraph"/>
        <w:numPr>
          <w:ilvl w:val="0"/>
          <w:numId w:val="5"/>
        </w:numPr>
        <w:ind w:left="2520"/>
      </w:pPr>
      <w:r w:rsidRPr="00B33CCF">
        <w:t>Verify that a marketing</w:t>
      </w:r>
      <w:r w:rsidR="005A6024" w:rsidRPr="00B33CCF">
        <w:t>/recruitment</w:t>
      </w:r>
      <w:r w:rsidRPr="00B33CCF">
        <w:t xml:space="preserve"> program </w:t>
      </w:r>
      <w:r w:rsidR="00856330" w:rsidRPr="00B33CCF">
        <w:t xml:space="preserve">targeting eligible students </w:t>
      </w:r>
      <w:r w:rsidRPr="00B33CCF">
        <w:t xml:space="preserve">is in place </w:t>
      </w:r>
      <w:r w:rsidR="005A6024" w:rsidRPr="00B33CCF">
        <w:t>for the</w:t>
      </w:r>
      <w:r w:rsidRPr="00B33CCF">
        <w:t xml:space="preserve"> programs, courses, and projects.</w:t>
      </w:r>
    </w:p>
    <w:p w14:paraId="7F144F57" w14:textId="72FAF359" w:rsidR="00E11B51" w:rsidRDefault="00084314" w:rsidP="00E11B51">
      <w:pPr>
        <w:pStyle w:val="Heading4"/>
      </w:pPr>
      <w:r w:rsidRPr="00B33CCF">
        <w:t>C.</w:t>
      </w:r>
      <w:r w:rsidRPr="00B33CCF">
        <w:tab/>
      </w:r>
      <w:r w:rsidR="001B2329" w:rsidRPr="00B33CCF">
        <w:t>Matching, Level of Effort and/or Earmarking Requirements</w:t>
      </w:r>
    </w:p>
    <w:p w14:paraId="086CD53E" w14:textId="77777777" w:rsidR="00E11B51" w:rsidRDefault="00084314" w:rsidP="00E11B51">
      <w:pPr>
        <w:pStyle w:val="Heading5"/>
      </w:pPr>
      <w:r w:rsidRPr="00B33CCF">
        <w:t>1.</w:t>
      </w:r>
      <w:r w:rsidRPr="00B33CCF">
        <w:tab/>
        <w:t>Compliance Requirements</w:t>
      </w:r>
    </w:p>
    <w:p w14:paraId="16334308" w14:textId="77777777" w:rsidR="00E11B51" w:rsidRDefault="00084314" w:rsidP="00F8746A">
      <w:pPr>
        <w:ind w:left="2160"/>
      </w:pPr>
      <w:r w:rsidRPr="00B33CCF">
        <w:t xml:space="preserve">Federal </w:t>
      </w:r>
      <w:r w:rsidR="000D4040" w:rsidRPr="00B33CCF">
        <w:t>maintenance of effort</w:t>
      </w:r>
      <w:r w:rsidRPr="00B33CCF">
        <w:t xml:space="preserve"> requirement </w:t>
      </w:r>
      <w:r w:rsidR="0038527D">
        <w:t>Perkins V</w:t>
      </w:r>
      <w:r w:rsidRPr="00B33CCF">
        <w:t>.</w:t>
      </w:r>
      <w:r w:rsidR="007A62D8">
        <w:t xml:space="preserve"> </w:t>
      </w:r>
    </w:p>
    <w:p w14:paraId="42815018" w14:textId="77777777" w:rsidR="00E11B51" w:rsidRDefault="00084314" w:rsidP="00D87EA7">
      <w:pPr>
        <w:pStyle w:val="Heading6"/>
      </w:pPr>
      <w:r w:rsidRPr="00B33CCF">
        <w:t>Suggested Audit Procedures</w:t>
      </w:r>
    </w:p>
    <w:p w14:paraId="3F99E564" w14:textId="77777777" w:rsidR="00E11B51" w:rsidRDefault="00084314" w:rsidP="00F8746A">
      <w:pPr>
        <w:ind w:left="2160"/>
      </w:pPr>
      <w:r w:rsidRPr="00B33CCF">
        <w:t>Verification of the number of students</w:t>
      </w:r>
      <w:r w:rsidR="00B570F0" w:rsidRPr="00B33CCF">
        <w:t xml:space="preserve"> enrolled in programs.</w:t>
      </w:r>
    </w:p>
    <w:p w14:paraId="7D80DDCF" w14:textId="77777777" w:rsidR="00E11B51" w:rsidRDefault="00084314" w:rsidP="00E11B51">
      <w:pPr>
        <w:pStyle w:val="Heading4"/>
      </w:pPr>
      <w:r w:rsidRPr="00B33CCF">
        <w:t>D.</w:t>
      </w:r>
      <w:r w:rsidRPr="00B33CCF">
        <w:tab/>
      </w:r>
      <w:r w:rsidR="000D7CCF" w:rsidRPr="00B33CCF">
        <w:t>Reporting Requirements</w:t>
      </w:r>
      <w:r w:rsidR="000D7CCF" w:rsidRPr="00B33CCF" w:rsidDel="000D7CCF">
        <w:t xml:space="preserve"> </w:t>
      </w:r>
    </w:p>
    <w:p w14:paraId="127C5F30" w14:textId="77777777" w:rsidR="00E11B51" w:rsidRDefault="00084314" w:rsidP="00E11B51">
      <w:pPr>
        <w:pStyle w:val="Heading5"/>
      </w:pPr>
      <w:r w:rsidRPr="00B33CCF">
        <w:t>1.</w:t>
      </w:r>
      <w:r w:rsidRPr="00B33CCF">
        <w:tab/>
        <w:t>Compliance Requirements</w:t>
      </w:r>
    </w:p>
    <w:p w14:paraId="1B1138EF" w14:textId="77777777" w:rsidR="00E11B51" w:rsidRDefault="00084314" w:rsidP="00F8746A">
      <w:pPr>
        <w:ind w:left="2160"/>
      </w:pPr>
      <w:r w:rsidRPr="00B33CCF">
        <w:t>The local education agency will be required to submit the following reports:</w:t>
      </w:r>
    </w:p>
    <w:p w14:paraId="11E93EA5" w14:textId="71B8AD38" w:rsidR="006213AB" w:rsidRPr="00F8746A" w:rsidRDefault="00084314" w:rsidP="009E05E2">
      <w:pPr>
        <w:pStyle w:val="ListParagraph"/>
        <w:numPr>
          <w:ilvl w:val="0"/>
          <w:numId w:val="55"/>
        </w:numPr>
        <w:ind w:left="2520"/>
      </w:pPr>
      <w:r w:rsidRPr="00F8746A">
        <w:t xml:space="preserve">Enrollments in </w:t>
      </w:r>
      <w:r w:rsidR="00FF60BB" w:rsidRPr="00F8746A">
        <w:t xml:space="preserve">Perkins eligible </w:t>
      </w:r>
      <w:r w:rsidR="000D4040" w:rsidRPr="00F8746A">
        <w:t>postsecondary adult</w:t>
      </w:r>
      <w:r w:rsidR="00B570F0" w:rsidRPr="00F8746A">
        <w:t xml:space="preserve"> </w:t>
      </w:r>
      <w:r w:rsidRPr="00F8746A">
        <w:t>career and technical education programs;</w:t>
      </w:r>
      <w:r w:rsidR="006213AB">
        <w:t xml:space="preserve">Comprehensive Local Needs Assessment (CLNA) every two years </w:t>
      </w:r>
    </w:p>
    <w:p w14:paraId="1A043467" w14:textId="2DBDA1C5" w:rsidR="00084314" w:rsidRPr="00F8746A" w:rsidRDefault="00084314" w:rsidP="00427175">
      <w:pPr>
        <w:pStyle w:val="ListParagraph"/>
        <w:numPr>
          <w:ilvl w:val="0"/>
          <w:numId w:val="55"/>
        </w:numPr>
        <w:ind w:left="2520"/>
      </w:pPr>
      <w:r w:rsidRPr="00F8746A">
        <w:lastRenderedPageBreak/>
        <w:t>One-year grant application;</w:t>
      </w:r>
    </w:p>
    <w:p w14:paraId="2E5B0B2B" w14:textId="2857C93F" w:rsidR="00B519D0" w:rsidRPr="00F8746A" w:rsidRDefault="00084314" w:rsidP="00427175">
      <w:pPr>
        <w:pStyle w:val="ListParagraph"/>
        <w:numPr>
          <w:ilvl w:val="0"/>
          <w:numId w:val="55"/>
        </w:numPr>
        <w:ind w:left="2520"/>
      </w:pPr>
      <w:r w:rsidRPr="00F8746A">
        <w:t>Final Report</w:t>
      </w:r>
      <w:r w:rsidR="00F11E25">
        <w:t>;</w:t>
      </w:r>
      <w:r w:rsidR="002E2C24" w:rsidRPr="00F8746A">
        <w:t xml:space="preserve"> and</w:t>
      </w:r>
    </w:p>
    <w:p w14:paraId="7018D187" w14:textId="77777777" w:rsidR="00E11B51" w:rsidRPr="00F8746A" w:rsidRDefault="00B519D0" w:rsidP="00427175">
      <w:pPr>
        <w:pStyle w:val="ListParagraph"/>
        <w:numPr>
          <w:ilvl w:val="0"/>
          <w:numId w:val="55"/>
        </w:numPr>
        <w:ind w:left="2520"/>
      </w:pPr>
      <w:r w:rsidRPr="00F8746A">
        <w:t>Annual update of eligible programs</w:t>
      </w:r>
    </w:p>
    <w:p w14:paraId="5960C66D" w14:textId="149B3883" w:rsidR="00084314" w:rsidRPr="00B33CCF" w:rsidRDefault="00084314" w:rsidP="00D87EA7">
      <w:pPr>
        <w:pStyle w:val="Heading6"/>
      </w:pPr>
      <w:r w:rsidRPr="00B33CCF">
        <w:t>Suggested Audit Procedures</w:t>
      </w:r>
    </w:p>
    <w:p w14:paraId="60FB2CA2" w14:textId="4899335B" w:rsidR="00460EB2" w:rsidRDefault="00084314" w:rsidP="00460EB2">
      <w:pPr>
        <w:ind w:left="2160"/>
      </w:pPr>
      <w:r w:rsidRPr="00B33CCF">
        <w:t xml:space="preserve">Verify </w:t>
      </w:r>
      <w:r w:rsidR="00856330" w:rsidRPr="00B33CCF">
        <w:t xml:space="preserve">the </w:t>
      </w:r>
      <w:r w:rsidRPr="00B33CCF">
        <w:t>data reported with agency fiscal and programmatic accounting records.</w:t>
      </w:r>
      <w:bookmarkEnd w:id="68"/>
    </w:p>
    <w:p w14:paraId="385410B6" w14:textId="77777777" w:rsidR="00460EB2" w:rsidRDefault="00460EB2">
      <w:pPr>
        <w:autoSpaceDE/>
        <w:autoSpaceDN/>
        <w:adjustRightInd/>
        <w:spacing w:after="0"/>
      </w:pPr>
      <w:r>
        <w:br w:type="page"/>
      </w:r>
    </w:p>
    <w:p w14:paraId="50B9C46C" w14:textId="1A90420A" w:rsidR="00E11B51" w:rsidRDefault="00207236" w:rsidP="00E11B51">
      <w:pPr>
        <w:pStyle w:val="Heading2"/>
      </w:pPr>
      <w:bookmarkStart w:id="73" w:name="_Toc77058812"/>
      <w:r w:rsidRPr="00B33CCF">
        <w:lastRenderedPageBreak/>
        <w:t>Debt Service Aid</w:t>
      </w:r>
      <w:r w:rsidR="00391F9C" w:rsidRPr="00B33CCF">
        <w:t xml:space="preserve"> </w:t>
      </w:r>
      <w:r w:rsidR="009313F1" w:rsidRPr="00B33CCF">
        <w:br/>
      </w:r>
      <w:r w:rsidR="00391F9C" w:rsidRPr="00B33CCF">
        <w:t>[N/A to charter schools/renaissance school projects]</w:t>
      </w:r>
      <w:bookmarkEnd w:id="73"/>
    </w:p>
    <w:p w14:paraId="0AB12ED9" w14:textId="77777777" w:rsidR="00E11B51" w:rsidRDefault="00207236" w:rsidP="00AD0F9D">
      <w:pPr>
        <w:jc w:val="center"/>
        <w:rPr>
          <w:rStyle w:val="Emphasis"/>
        </w:rPr>
      </w:pPr>
      <w:r w:rsidRPr="00B33CCF">
        <w:rPr>
          <w:rStyle w:val="Emphasis"/>
        </w:rPr>
        <w:t>495-034-5120-</w:t>
      </w:r>
      <w:r w:rsidR="00866DE4" w:rsidRPr="00B33CCF">
        <w:rPr>
          <w:rStyle w:val="Emphasis"/>
        </w:rPr>
        <w:t>075</w:t>
      </w:r>
    </w:p>
    <w:p w14:paraId="39AC558D" w14:textId="77777777" w:rsidR="00E11B51" w:rsidRDefault="00DF24FC" w:rsidP="00E11B51">
      <w:pPr>
        <w:pStyle w:val="Heading3"/>
      </w:pPr>
      <w:r w:rsidRPr="00B33CCF">
        <w:t>I.</w:t>
      </w:r>
      <w:r w:rsidRPr="00B33CCF">
        <w:tab/>
      </w:r>
      <w:r w:rsidR="00B16C7E" w:rsidRPr="00B33CCF">
        <w:t>Program Objectives</w:t>
      </w:r>
    </w:p>
    <w:p w14:paraId="6F4EC844" w14:textId="77777777" w:rsidR="00E11B51" w:rsidRDefault="00DF24FC" w:rsidP="00AD0F9D">
      <w:pPr>
        <w:ind w:left="720"/>
      </w:pPr>
      <w:r w:rsidRPr="00B33CCF">
        <w:t>To provide aid to school districts for the payment of their current year’s debt service.</w:t>
      </w:r>
    </w:p>
    <w:p w14:paraId="2A087069" w14:textId="205251D5" w:rsidR="00E11B51" w:rsidRDefault="00DF24FC" w:rsidP="00E11B51">
      <w:pPr>
        <w:pStyle w:val="Heading3"/>
      </w:pPr>
      <w:r w:rsidRPr="00B33CCF">
        <w:t>II.</w:t>
      </w:r>
      <w:r w:rsidRPr="00B33CCF">
        <w:tab/>
      </w:r>
      <w:r w:rsidR="00823E6D" w:rsidRPr="00B33CCF">
        <w:t>Program Procedures</w:t>
      </w:r>
    </w:p>
    <w:p w14:paraId="7E2DC446" w14:textId="77777777" w:rsidR="00E11B51" w:rsidRDefault="003016AC" w:rsidP="00AD0F9D">
      <w:pPr>
        <w:ind w:left="720"/>
      </w:pPr>
      <w:r w:rsidRPr="00B33CCF">
        <w:t>For</w:t>
      </w:r>
      <w:r w:rsidR="00DF24FC" w:rsidRPr="00B33CCF">
        <w:t xml:space="preserve"> </w:t>
      </w:r>
      <w:r w:rsidR="000C2DE8">
        <w:t>the year of audit</w:t>
      </w:r>
      <w:r w:rsidR="00A64FB8" w:rsidRPr="00B33CCF">
        <w:t xml:space="preserve">, </w:t>
      </w:r>
      <w:r w:rsidR="00DF24FC" w:rsidRPr="00B33CCF">
        <w:t xml:space="preserve">debt service was calculated </w:t>
      </w:r>
      <w:r w:rsidRPr="00B33CCF">
        <w:t>pursuant to SFRA</w:t>
      </w:r>
      <w:r w:rsidR="00005501" w:rsidRPr="00B33CCF">
        <w:t xml:space="preserve">. </w:t>
      </w:r>
      <w:r w:rsidR="00DF24FC" w:rsidRPr="00B33CCF">
        <w:t xml:space="preserve">Debt Service aid </w:t>
      </w:r>
      <w:r w:rsidR="00F7777A" w:rsidRPr="00B33CCF">
        <w:t>was</w:t>
      </w:r>
      <w:r w:rsidR="00DF24FC" w:rsidRPr="00B33CCF">
        <w:t xml:space="preserve"> calculated by multiplying the school district’s debt service budget (including </w:t>
      </w:r>
      <w:r w:rsidR="0071416D" w:rsidRPr="00B33CCF">
        <w:t>Commissioner</w:t>
      </w:r>
      <w:r w:rsidR="00DF24FC" w:rsidRPr="00B33CCF">
        <w:t xml:space="preserve"> approved lease purchase agreements with terms in excess of five years) by </w:t>
      </w:r>
      <w:r w:rsidR="00E16C59" w:rsidRPr="00B33CCF">
        <w:t>the</w:t>
      </w:r>
      <w:r w:rsidR="00DF24FC" w:rsidRPr="00B33CCF">
        <w:t xml:space="preserve"> </w:t>
      </w:r>
      <w:r w:rsidRPr="00B33CCF">
        <w:t>district</w:t>
      </w:r>
      <w:r w:rsidR="00E16C59" w:rsidRPr="00B33CCF">
        <w:t>’s</w:t>
      </w:r>
      <w:r w:rsidRPr="00B33CCF">
        <w:t xml:space="preserve"> aid percentage</w:t>
      </w:r>
      <w:r w:rsidR="00005501" w:rsidRPr="00B33CCF">
        <w:t xml:space="preserve">. </w:t>
      </w:r>
    </w:p>
    <w:p w14:paraId="09092C91" w14:textId="19B7150B" w:rsidR="00E11B51" w:rsidRDefault="00DF24FC" w:rsidP="00AD0F9D">
      <w:pPr>
        <w:ind w:left="720"/>
      </w:pPr>
      <w:bookmarkStart w:id="74" w:name="_Hlk14770914"/>
      <w:r w:rsidRPr="00B33CCF">
        <w:t xml:space="preserve">Debt Service aid for </w:t>
      </w:r>
      <w:r w:rsidR="00075FB9">
        <w:t>202</w:t>
      </w:r>
      <w:r w:rsidR="00B4239D">
        <w:t>3</w:t>
      </w:r>
      <w:r w:rsidR="00075FB9">
        <w:t>-2</w:t>
      </w:r>
      <w:r w:rsidR="00B4239D">
        <w:t xml:space="preserve">4 </w:t>
      </w:r>
      <w:r w:rsidRPr="00B33CCF">
        <w:t>was adjusted</w:t>
      </w:r>
      <w:r w:rsidR="00E16C59" w:rsidRPr="00B33CCF">
        <w:t xml:space="preserve"> to 85% of the calculated aid (DS10 printout)</w:t>
      </w:r>
      <w:r w:rsidR="00005501" w:rsidRPr="00B33CCF">
        <w:t xml:space="preserve">. </w:t>
      </w:r>
      <w:r w:rsidR="00866DE4" w:rsidRPr="00B33CCF">
        <w:t>A</w:t>
      </w:r>
      <w:r w:rsidRPr="00B33CCF">
        <w:t>djustments w</w:t>
      </w:r>
      <w:r w:rsidR="00866DE4" w:rsidRPr="00B33CCF">
        <w:t>ere</w:t>
      </w:r>
      <w:r w:rsidRPr="00B33CCF">
        <w:t xml:space="preserve"> made for both increases and decreases by adding or subtracting the adjustment amount to the entitlement amounts</w:t>
      </w:r>
      <w:r w:rsidR="00005501" w:rsidRPr="00B33CCF">
        <w:t xml:space="preserve">. </w:t>
      </w:r>
      <w:r w:rsidRPr="00B33CCF">
        <w:t xml:space="preserve">The accounting records should reflect all debt service aid </w:t>
      </w:r>
      <w:r w:rsidRPr="00B33CCF">
        <w:rPr>
          <w:b/>
        </w:rPr>
        <w:t>increase</w:t>
      </w:r>
      <w:r w:rsidRPr="00B33CCF">
        <w:t xml:space="preserve"> adjustments as an accounts receivable and deferred revenue as of June 30. </w:t>
      </w:r>
      <w:r w:rsidR="00E16C59" w:rsidRPr="00B33CCF">
        <w:t xml:space="preserve">The final </w:t>
      </w:r>
      <w:r w:rsidR="00A64FB8" w:rsidRPr="00B33CCF">
        <w:t xml:space="preserve">audit year </w:t>
      </w:r>
      <w:r w:rsidR="00E16C59" w:rsidRPr="00B33CCF">
        <w:t xml:space="preserve">adjustment amount is printed as an adjustment on the </w:t>
      </w:r>
      <w:r w:rsidR="00BB2E78" w:rsidRPr="00B33CCF">
        <w:t xml:space="preserve">district’s </w:t>
      </w:r>
      <w:r w:rsidR="00E16C59" w:rsidRPr="00B33CCF">
        <w:t>DS10 printout.</w:t>
      </w:r>
    </w:p>
    <w:bookmarkEnd w:id="74"/>
    <w:p w14:paraId="234AD0ED" w14:textId="2780D788" w:rsidR="00E11B51" w:rsidRDefault="00DF24FC" w:rsidP="00AD0F9D">
      <w:pPr>
        <w:ind w:left="720"/>
      </w:pPr>
      <w:r w:rsidRPr="00B33CCF">
        <w:t xml:space="preserve">Any entries made at June 30, </w:t>
      </w:r>
      <w:r w:rsidR="00075FB9">
        <w:t>202</w:t>
      </w:r>
      <w:r w:rsidR="00B4239D">
        <w:t>3</w:t>
      </w:r>
      <w:r w:rsidR="00075FB9">
        <w:t xml:space="preserve"> </w:t>
      </w:r>
      <w:r w:rsidRPr="00B33CCF">
        <w:t xml:space="preserve">for debt service aid increase adjustments </w:t>
      </w:r>
      <w:r w:rsidR="00B81F97" w:rsidRPr="00B33CCF">
        <w:t>from the</w:t>
      </w:r>
      <w:r w:rsidR="00A64FB8" w:rsidRPr="00B33CCF">
        <w:t xml:space="preserve"> prior audit year </w:t>
      </w:r>
      <w:r w:rsidRPr="00B33CCF">
        <w:t>must be reversed</w:t>
      </w:r>
      <w:r w:rsidR="00C55F9B" w:rsidRPr="00B33CCF">
        <w:t xml:space="preserve"> during </w:t>
      </w:r>
      <w:r w:rsidR="00A64FB8" w:rsidRPr="00B33CCF">
        <w:t>the audit year</w:t>
      </w:r>
      <w:r w:rsidR="00005501" w:rsidRPr="00B33CCF">
        <w:t xml:space="preserve">. </w:t>
      </w:r>
      <w:r w:rsidRPr="00B33CCF">
        <w:t>For fiscal year</w:t>
      </w:r>
      <w:r w:rsidR="00257BEB">
        <w:t xml:space="preserve"> </w:t>
      </w:r>
      <w:r w:rsidR="00075FB9">
        <w:t>202</w:t>
      </w:r>
      <w:r w:rsidR="00B4239D">
        <w:t>2</w:t>
      </w:r>
      <w:r w:rsidR="00075FB9">
        <w:t>-2</w:t>
      </w:r>
      <w:r w:rsidR="00B4239D">
        <w:t>3</w:t>
      </w:r>
      <w:r w:rsidRPr="00B33CCF">
        <w:t xml:space="preserve"> state aid, </w:t>
      </w:r>
      <w:r w:rsidR="0017607F" w:rsidRPr="00B33CCF">
        <w:t xml:space="preserve">the </w:t>
      </w:r>
      <w:r w:rsidR="00BB2E78" w:rsidRPr="00B33CCF">
        <w:t>district’s</w:t>
      </w:r>
      <w:r w:rsidR="00257BEB">
        <w:t xml:space="preserve"> </w:t>
      </w:r>
      <w:r w:rsidR="00075FB9">
        <w:t>202</w:t>
      </w:r>
      <w:r w:rsidR="00B4239D">
        <w:t>2</w:t>
      </w:r>
      <w:r w:rsidR="00075FB9">
        <w:t>-2</w:t>
      </w:r>
      <w:r w:rsidR="00B4239D">
        <w:t>3</w:t>
      </w:r>
      <w:r w:rsidR="00BB2E78" w:rsidRPr="00B33CCF">
        <w:t xml:space="preserve"> </w:t>
      </w:r>
      <w:r w:rsidR="00944E8A" w:rsidRPr="00B33CCF">
        <w:t xml:space="preserve">DS9 </w:t>
      </w:r>
      <w:r w:rsidRPr="00B33CCF">
        <w:t xml:space="preserve">and </w:t>
      </w:r>
      <w:r w:rsidR="00944E8A" w:rsidRPr="00B33CCF">
        <w:t>DS10</w:t>
      </w:r>
      <w:r w:rsidRPr="00B33CCF">
        <w:t xml:space="preserve"> </w:t>
      </w:r>
      <w:r w:rsidR="0017607F" w:rsidRPr="00B33CCF">
        <w:t>are</w:t>
      </w:r>
      <w:r w:rsidRPr="00B33CCF">
        <w:t xml:space="preserve"> the source document</w:t>
      </w:r>
      <w:r w:rsidR="0017607F" w:rsidRPr="00B33CCF">
        <w:t>s</w:t>
      </w:r>
      <w:r w:rsidR="00005501" w:rsidRPr="00B33CCF">
        <w:t xml:space="preserve">. </w:t>
      </w:r>
      <w:r w:rsidR="003016AC" w:rsidRPr="00B33CCF">
        <w:t>The debt service adjust</w:t>
      </w:r>
      <w:r w:rsidR="002E5DAE" w:rsidRPr="00B33CCF">
        <w:t xml:space="preserve">ment amount for fiscal year </w:t>
      </w:r>
      <w:r w:rsidR="00075FB9">
        <w:t>202</w:t>
      </w:r>
      <w:r w:rsidR="00B4239D">
        <w:t>2</w:t>
      </w:r>
      <w:r w:rsidR="00075FB9">
        <w:t>-2</w:t>
      </w:r>
      <w:r w:rsidR="00B4239D">
        <w:t>3</w:t>
      </w:r>
      <w:r w:rsidR="00F470A4" w:rsidRPr="00B33CCF">
        <w:t xml:space="preserve"> is printed as a footnote on the </w:t>
      </w:r>
      <w:r w:rsidR="00BB2E78" w:rsidRPr="00B33CCF">
        <w:t>district’s</w:t>
      </w:r>
      <w:r w:rsidR="00257BEB">
        <w:t xml:space="preserve"> -</w:t>
      </w:r>
      <w:r w:rsidR="00075FB9">
        <w:t>202</w:t>
      </w:r>
      <w:r w:rsidR="00B4239D">
        <w:t>3</w:t>
      </w:r>
      <w:r w:rsidR="00075FB9">
        <w:t>-2</w:t>
      </w:r>
      <w:r w:rsidR="00B4239D">
        <w:t>4</w:t>
      </w:r>
      <w:r w:rsidR="00257BEB">
        <w:t xml:space="preserve"> </w:t>
      </w:r>
      <w:r w:rsidR="00F470A4" w:rsidRPr="00B33CCF">
        <w:t>NET</w:t>
      </w:r>
      <w:r w:rsidR="00F7777A" w:rsidRPr="00B33CCF">
        <w:t xml:space="preserve"> (DS10)</w:t>
      </w:r>
      <w:r w:rsidR="00F470A4" w:rsidRPr="00B33CCF">
        <w:t xml:space="preserve"> printout.</w:t>
      </w:r>
    </w:p>
    <w:p w14:paraId="489C1BDB" w14:textId="77777777" w:rsidR="00E11B51" w:rsidRDefault="00DF24FC" w:rsidP="00E11B51">
      <w:pPr>
        <w:pStyle w:val="Heading3"/>
      </w:pPr>
      <w:r w:rsidRPr="00B33CCF">
        <w:t>III.</w:t>
      </w:r>
      <w:r w:rsidRPr="00B33CCF">
        <w:tab/>
      </w:r>
      <w:r w:rsidR="0055496D" w:rsidRPr="00B33CCF">
        <w:t>Compliance Requirements and Suggested Audit Procedures</w:t>
      </w:r>
    </w:p>
    <w:p w14:paraId="272B6889" w14:textId="77777777" w:rsidR="00E11B51" w:rsidRDefault="00DF24FC" w:rsidP="00E11B51">
      <w:pPr>
        <w:pStyle w:val="Heading4"/>
      </w:pPr>
      <w:r w:rsidRPr="00B33CCF">
        <w:t>A.</w:t>
      </w:r>
      <w:r w:rsidRPr="00B33CCF">
        <w:tab/>
      </w:r>
      <w:r w:rsidR="00B07A3C" w:rsidRPr="00B33CCF">
        <w:t>Types of Services Allowed or Unallowed</w:t>
      </w:r>
      <w:r w:rsidR="00B07A3C" w:rsidRPr="00B33CCF" w:rsidDel="00B07A3C">
        <w:t xml:space="preserve"> </w:t>
      </w:r>
    </w:p>
    <w:p w14:paraId="4A42F3FF" w14:textId="77777777" w:rsidR="00E11B51" w:rsidRDefault="00DF24FC" w:rsidP="00E11B51">
      <w:pPr>
        <w:pStyle w:val="Heading5"/>
      </w:pPr>
      <w:r w:rsidRPr="00B33CCF">
        <w:t>1.</w:t>
      </w:r>
      <w:r w:rsidRPr="00B33CCF">
        <w:tab/>
        <w:t>Compliance Requirements</w:t>
      </w:r>
    </w:p>
    <w:p w14:paraId="1C22FC8D" w14:textId="77777777" w:rsidR="00E11B51" w:rsidRDefault="00DF24FC" w:rsidP="00AD0F9D">
      <w:pPr>
        <w:ind w:left="2160"/>
      </w:pPr>
      <w:r w:rsidRPr="00B33CCF">
        <w:t xml:space="preserve">Debt service aid is a restricted revenue and may only be used for payment of bond interest and principal, and payments for </w:t>
      </w:r>
      <w:r w:rsidR="0071416D" w:rsidRPr="00B33CCF">
        <w:t>Commissioner</w:t>
      </w:r>
      <w:r w:rsidRPr="00B33CCF">
        <w:t xml:space="preserve"> approved lease purchase agreements in excess of five years</w:t>
      </w:r>
      <w:r w:rsidR="00005501" w:rsidRPr="00B33CCF">
        <w:t xml:space="preserve">. </w:t>
      </w:r>
      <w:r w:rsidRPr="00B33CCF">
        <w:t>Funds may not be transferred from debt service to any other fund.</w:t>
      </w:r>
    </w:p>
    <w:p w14:paraId="6F5E774E" w14:textId="77777777" w:rsidR="00E11B51" w:rsidRDefault="00DF24FC" w:rsidP="00D87EA7">
      <w:pPr>
        <w:pStyle w:val="Heading6"/>
      </w:pPr>
      <w:r w:rsidRPr="00B33CCF">
        <w:t>Suggested Audit Procedures</w:t>
      </w:r>
    </w:p>
    <w:p w14:paraId="6A7991EE" w14:textId="053F7B01" w:rsidR="00FE774B" w:rsidRPr="00B33CCF" w:rsidRDefault="00DF24FC" w:rsidP="00F710C0">
      <w:pPr>
        <w:pStyle w:val="ListParagraph"/>
        <w:numPr>
          <w:ilvl w:val="0"/>
          <w:numId w:val="46"/>
        </w:numPr>
        <w:ind w:left="2520"/>
      </w:pPr>
      <w:r w:rsidRPr="00B33CCF">
        <w:t>Verify that aid is used only for repayment of principal and interest.</w:t>
      </w:r>
    </w:p>
    <w:p w14:paraId="59C319EF" w14:textId="77777777" w:rsidR="00FE774B" w:rsidRPr="00B33CCF" w:rsidRDefault="00997C5E" w:rsidP="00F710C0">
      <w:pPr>
        <w:pStyle w:val="ListParagraph"/>
        <w:numPr>
          <w:ilvl w:val="0"/>
          <w:numId w:val="46"/>
        </w:numPr>
        <w:ind w:left="2520"/>
      </w:pPr>
      <w:r w:rsidRPr="00B33CCF">
        <w:t>V</w:t>
      </w:r>
      <w:r w:rsidR="00DF24FC" w:rsidRPr="00B33CCF">
        <w:t xml:space="preserve">erify that aid is correctly reflected on </w:t>
      </w:r>
      <w:r w:rsidR="00D216B5" w:rsidRPr="00B33CCF">
        <w:t xml:space="preserve">the </w:t>
      </w:r>
      <w:r w:rsidR="00DF24FC" w:rsidRPr="00B33CCF">
        <w:t>school district’s accounting records and approved budget.</w:t>
      </w:r>
    </w:p>
    <w:p w14:paraId="28F03AEB" w14:textId="77777777" w:rsidR="000479F2" w:rsidRDefault="00DF24FC" w:rsidP="000479F2">
      <w:pPr>
        <w:pStyle w:val="ListParagraph"/>
        <w:numPr>
          <w:ilvl w:val="0"/>
          <w:numId w:val="46"/>
        </w:numPr>
        <w:ind w:left="2520"/>
      </w:pPr>
      <w:r w:rsidRPr="00B33CCF">
        <w:t>Verify that no funds are transferred from debt service to any other fund or account group.</w:t>
      </w:r>
      <w:r w:rsidR="000479F2" w:rsidRPr="00B33CCF">
        <w:t xml:space="preserve"> </w:t>
      </w:r>
    </w:p>
    <w:p w14:paraId="34EBAAE2" w14:textId="02FFC333" w:rsidR="00E11B51" w:rsidRDefault="00DF24FC" w:rsidP="000479F2">
      <w:r w:rsidRPr="00B33CCF">
        <w:t>B.</w:t>
      </w:r>
      <w:r w:rsidRPr="00B33CCF">
        <w:tab/>
      </w:r>
      <w:r w:rsidR="00653BB5" w:rsidRPr="00B33CCF">
        <w:t>Eligibility</w:t>
      </w:r>
    </w:p>
    <w:p w14:paraId="56B1290F" w14:textId="3761905A" w:rsidR="00DF24FC" w:rsidRPr="00B33CCF" w:rsidRDefault="00DF24FC" w:rsidP="00E11B51">
      <w:pPr>
        <w:pStyle w:val="Heading5"/>
      </w:pPr>
      <w:r w:rsidRPr="00B33CCF">
        <w:t>1.</w:t>
      </w:r>
      <w:r w:rsidRPr="00B33CCF">
        <w:tab/>
        <w:t>Compliance Requirements</w:t>
      </w:r>
    </w:p>
    <w:p w14:paraId="45F87119" w14:textId="27649D1A" w:rsidR="00E11B51" w:rsidRDefault="00DF24FC" w:rsidP="00843A47">
      <w:pPr>
        <w:ind w:left="2160"/>
      </w:pPr>
      <w:r w:rsidRPr="00B33CCF">
        <w:lastRenderedPageBreak/>
        <w:t xml:space="preserve">All school districts </w:t>
      </w:r>
      <w:r w:rsidR="00596DDB" w:rsidRPr="00B33CCF">
        <w:t xml:space="preserve">that </w:t>
      </w:r>
      <w:r w:rsidRPr="00B33CCF">
        <w:t>receiv</w:t>
      </w:r>
      <w:r w:rsidR="00596DDB" w:rsidRPr="00B33CCF">
        <w:t>ed core curriculum standards aid in 2001-02</w:t>
      </w:r>
      <w:r w:rsidRPr="00B33CCF">
        <w:t xml:space="preserve"> are eligible to receive</w:t>
      </w:r>
      <w:r w:rsidR="00794B2D" w:rsidRPr="00B33CCF">
        <w:t xml:space="preserve"> </w:t>
      </w:r>
      <w:r w:rsidRPr="00B33CCF">
        <w:t>Debt Service aid</w:t>
      </w:r>
      <w:r w:rsidR="00794B2D" w:rsidRPr="00B33CCF">
        <w:t xml:space="preserve"> </w:t>
      </w:r>
      <w:r w:rsidR="00FC6883" w:rsidRPr="00B33CCF">
        <w:t xml:space="preserve">for debt issued prior to </w:t>
      </w:r>
      <w:smartTag w:uri="urn:schemas-microsoft-com:office:smarttags" w:element="date">
        <w:smartTagPr>
          <w:attr w:name="Month" w:val="7"/>
          <w:attr w:name="Day" w:val="18"/>
          <w:attr w:name="Year" w:val="2000"/>
        </w:smartTagPr>
        <w:r w:rsidR="00FC6883" w:rsidRPr="00B33CCF">
          <w:t>July 18, 2000</w:t>
        </w:r>
      </w:smartTag>
      <w:r w:rsidR="00005501" w:rsidRPr="00B33CCF">
        <w:t xml:space="preserve">. </w:t>
      </w:r>
      <w:r w:rsidRPr="00B33CCF">
        <w:t xml:space="preserve">Aid is calculated by multiplying the school district’s debt service budget by its </w:t>
      </w:r>
      <w:r w:rsidR="00596DDB" w:rsidRPr="00B33CCF">
        <w:t>district aid percentage.</w:t>
      </w:r>
    </w:p>
    <w:p w14:paraId="12C92EF3" w14:textId="77777777" w:rsidR="00E11B51" w:rsidRDefault="00FC6883" w:rsidP="00843A47">
      <w:pPr>
        <w:ind w:left="2160"/>
      </w:pPr>
      <w:r w:rsidRPr="00B33CCF">
        <w:t xml:space="preserve">For debt issued on or after </w:t>
      </w:r>
      <w:smartTag w:uri="urn:schemas-microsoft-com:office:smarttags" w:element="date">
        <w:smartTagPr>
          <w:attr w:name="Year" w:val="2000"/>
          <w:attr w:name="Day" w:val="18"/>
          <w:attr w:name="Month" w:val="7"/>
        </w:smartTagPr>
        <w:r w:rsidRPr="00B33CCF">
          <w:t>July 18, 2000</w:t>
        </w:r>
      </w:smartTag>
      <w:r w:rsidRPr="00B33CCF">
        <w:t>, all school districts are eligible for debt service aid if the debt was issued for a project approved by the Department of Education’s Office of School Facilities and the district chose debt service aid as the state funding option</w:t>
      </w:r>
      <w:r w:rsidR="00005501" w:rsidRPr="00B33CCF">
        <w:t xml:space="preserve">. </w:t>
      </w:r>
      <w:r w:rsidRPr="00B33CCF">
        <w:t>Debt issued as the local share of a project receiving a state grant or a project constructed by the SCC is not eligible for debt service aid</w:t>
      </w:r>
      <w:r w:rsidR="00005501" w:rsidRPr="00B33CCF">
        <w:t xml:space="preserve">. </w:t>
      </w:r>
      <w:r w:rsidRPr="00B33CCF">
        <w:t xml:space="preserve">Debt issued on or after </w:t>
      </w:r>
      <w:smartTag w:uri="urn:schemas-microsoft-com:office:smarttags" w:element="date">
        <w:smartTagPr>
          <w:attr w:name="Year" w:val="2000"/>
          <w:attr w:name="Day" w:val="18"/>
          <w:attr w:name="Month" w:val="7"/>
        </w:smartTagPr>
        <w:r w:rsidRPr="00B33CCF">
          <w:t>July 18, 2000</w:t>
        </w:r>
      </w:smartTag>
      <w:r w:rsidRPr="00B33CCF">
        <w:t xml:space="preserve"> but used for refunding debt issued prior to </w:t>
      </w:r>
      <w:smartTag w:uri="urn:schemas-microsoft-com:office:smarttags" w:element="date">
        <w:smartTagPr>
          <w:attr w:name="Year" w:val="2000"/>
          <w:attr w:name="Day" w:val="18"/>
          <w:attr w:name="Month" w:val="7"/>
        </w:smartTagPr>
        <w:r w:rsidRPr="00B33CCF">
          <w:t>July 18, 2000</w:t>
        </w:r>
      </w:smartTag>
      <w:r w:rsidRPr="00B33CCF">
        <w:t xml:space="preserve"> will continue to receive aid under the old formula</w:t>
      </w:r>
      <w:r w:rsidR="00005501" w:rsidRPr="00B33CCF">
        <w:t xml:space="preserve">. </w:t>
      </w:r>
      <w:r w:rsidRPr="00B33CCF">
        <w:t>Under some circumstances</w:t>
      </w:r>
      <w:r w:rsidR="00D24832" w:rsidRPr="00B33CCF">
        <w:t>,</w:t>
      </w:r>
      <w:r w:rsidRPr="00B33CCF">
        <w:t xml:space="preserve"> districts that issued debt prior to </w:t>
      </w:r>
      <w:smartTag w:uri="urn:schemas-microsoft-com:office:smarttags" w:element="date">
        <w:smartTagPr>
          <w:attr w:name="Year" w:val="2000"/>
          <w:attr w:name="Day" w:val="18"/>
          <w:attr w:name="Month" w:val="7"/>
        </w:smartTagPr>
        <w:r w:rsidRPr="00B33CCF">
          <w:t>July 18, 2000</w:t>
        </w:r>
      </w:smartTag>
      <w:r w:rsidRPr="00B33CCF">
        <w:t xml:space="preserve"> were eligible for aid under the new formula.</w:t>
      </w:r>
    </w:p>
    <w:p w14:paraId="62062495" w14:textId="77777777" w:rsidR="00E11B51" w:rsidRDefault="00DF24FC" w:rsidP="00D87EA7">
      <w:pPr>
        <w:pStyle w:val="Heading6"/>
      </w:pPr>
      <w:r w:rsidRPr="00B33CCF">
        <w:t>Suggested Audit Procedures</w:t>
      </w:r>
    </w:p>
    <w:p w14:paraId="6ABE6622" w14:textId="77777777" w:rsidR="00CE1DA2" w:rsidRDefault="00DF24FC" w:rsidP="00F710C0">
      <w:pPr>
        <w:pStyle w:val="ListParagraph"/>
        <w:numPr>
          <w:ilvl w:val="0"/>
          <w:numId w:val="34"/>
        </w:numPr>
        <w:ind w:left="2448"/>
      </w:pPr>
      <w:r w:rsidRPr="00B33CCF">
        <w:t>Review the school district’s approved budget for debt service and verify appropriations with the accounting records.</w:t>
      </w:r>
    </w:p>
    <w:p w14:paraId="0C6F28DD" w14:textId="3EBCC42A" w:rsidR="00E11B51" w:rsidRDefault="006F148D" w:rsidP="00F710C0">
      <w:pPr>
        <w:pStyle w:val="ListParagraph"/>
        <w:numPr>
          <w:ilvl w:val="0"/>
          <w:numId w:val="34"/>
        </w:numPr>
        <w:ind w:left="2448"/>
      </w:pPr>
      <w:r w:rsidRPr="00B33CCF">
        <w:t xml:space="preserve">Review </w:t>
      </w:r>
      <w:r w:rsidR="00FC6883" w:rsidRPr="00B33CCF">
        <w:t>district’s debt service obligation and whethe</w:t>
      </w:r>
      <w:r w:rsidRPr="00B33CCF">
        <w:t xml:space="preserve">r the debt is eligible for aid. </w:t>
      </w:r>
      <w:r w:rsidR="00FC6883" w:rsidRPr="00B33CCF">
        <w:t>Compare the eligible debt service against the district’s state aid notice.</w:t>
      </w:r>
    </w:p>
    <w:p w14:paraId="7258CE62" w14:textId="77777777" w:rsidR="00E11B51" w:rsidRDefault="00DF24FC" w:rsidP="00E11B51">
      <w:pPr>
        <w:pStyle w:val="Heading4"/>
      </w:pPr>
      <w:r w:rsidRPr="00B33CCF">
        <w:t>C.</w:t>
      </w:r>
      <w:r w:rsidRPr="00B33CCF">
        <w:tab/>
      </w:r>
      <w:r w:rsidR="001B2329" w:rsidRPr="00B33CCF">
        <w:t>Matching, Level of Effort and/or Earmarking Requirements</w:t>
      </w:r>
    </w:p>
    <w:p w14:paraId="163B4D3E" w14:textId="77777777" w:rsidR="00E11B51" w:rsidRDefault="00DF24FC" w:rsidP="000042FA">
      <w:pPr>
        <w:ind w:left="1440"/>
      </w:pPr>
      <w:r w:rsidRPr="00B33CCF">
        <w:t>None.</w:t>
      </w:r>
    </w:p>
    <w:p w14:paraId="68540812" w14:textId="77777777" w:rsidR="00E11B51" w:rsidRDefault="003A7879" w:rsidP="00E11B51">
      <w:pPr>
        <w:pStyle w:val="Heading4"/>
      </w:pPr>
      <w:r w:rsidRPr="00B33CCF">
        <w:t>D.</w:t>
      </w:r>
      <w:r w:rsidRPr="00B33CCF">
        <w:tab/>
      </w:r>
      <w:r w:rsidR="000D7CCF" w:rsidRPr="00B33CCF">
        <w:t>Reporting Requirements</w:t>
      </w:r>
    </w:p>
    <w:p w14:paraId="2DCF97DB" w14:textId="77777777" w:rsidR="00E11B51" w:rsidRDefault="00AE4D02" w:rsidP="00E11B51">
      <w:pPr>
        <w:pStyle w:val="Heading5"/>
      </w:pPr>
      <w:r w:rsidRPr="00B33CCF">
        <w:t>1.</w:t>
      </w:r>
      <w:r w:rsidRPr="00B33CCF">
        <w:tab/>
      </w:r>
      <w:r w:rsidR="008A048F" w:rsidRPr="00B33CCF">
        <w:t>Compliance Requirements</w:t>
      </w:r>
    </w:p>
    <w:p w14:paraId="22F2E6BB" w14:textId="53C58798" w:rsidR="00E11B51" w:rsidRDefault="008A048F" w:rsidP="000042FA">
      <w:pPr>
        <w:ind w:left="2160"/>
        <w:rPr>
          <w:bCs/>
        </w:rPr>
      </w:pPr>
      <w:r w:rsidRPr="00B33CCF">
        <w:rPr>
          <w:i/>
        </w:rPr>
        <w:t>N</w:t>
      </w:r>
      <w:r w:rsidR="007C4FC5" w:rsidRPr="00B33CCF">
        <w:rPr>
          <w:i/>
        </w:rPr>
        <w:t>.</w:t>
      </w:r>
      <w:r w:rsidRPr="00B33CCF">
        <w:rPr>
          <w:i/>
        </w:rPr>
        <w:t>J</w:t>
      </w:r>
      <w:r w:rsidR="007C4FC5" w:rsidRPr="00B33CCF">
        <w:rPr>
          <w:i/>
        </w:rPr>
        <w:t>.</w:t>
      </w:r>
      <w:r w:rsidRPr="00B33CCF">
        <w:rPr>
          <w:i/>
        </w:rPr>
        <w:t>S</w:t>
      </w:r>
      <w:r w:rsidR="007C4FC5" w:rsidRPr="00B33CCF">
        <w:rPr>
          <w:i/>
        </w:rPr>
        <w:t>.</w:t>
      </w:r>
      <w:r w:rsidRPr="00B33CCF">
        <w:rPr>
          <w:i/>
        </w:rPr>
        <w:t>A</w:t>
      </w:r>
      <w:r w:rsidR="007C4FC5" w:rsidRPr="00B33CCF">
        <w:rPr>
          <w:i/>
        </w:rPr>
        <w:t>.</w:t>
      </w:r>
      <w:r w:rsidRPr="00B33CCF">
        <w:t xml:space="preserve"> 18A:7-F-8 requires that districts file an annual report regarding facilities </w:t>
      </w:r>
      <w:r w:rsidR="002E5DAE" w:rsidRPr="00B33CCF">
        <w:t>payments to the C</w:t>
      </w:r>
      <w:r w:rsidRPr="00B33CCF">
        <w:t>ommissioner</w:t>
      </w:r>
      <w:r w:rsidR="00005501" w:rsidRPr="00B33CCF">
        <w:t xml:space="preserve">. </w:t>
      </w:r>
      <w:r w:rsidRPr="00B33CCF">
        <w:t>The report shall include the amount of interest bearing school debt, if any, of the municipality or district then remaining unpaid, together with the rate of interest payable thereon, the date</w:t>
      </w:r>
      <w:r w:rsidR="000479F2">
        <w:t>(</w:t>
      </w:r>
      <w:r w:rsidRPr="00B33CCF">
        <w:t>s</w:t>
      </w:r>
      <w:r w:rsidR="000479F2">
        <w:t>)</w:t>
      </w:r>
      <w:r w:rsidRPr="00B33CCF">
        <w:t xml:space="preserve"> on which the bonds or other evidences of indebtedness were issued, and the date or dates upon which they fall due</w:t>
      </w:r>
      <w:r w:rsidR="00005501" w:rsidRPr="00B33CCF">
        <w:t xml:space="preserve">. </w:t>
      </w:r>
      <w:r w:rsidRPr="00B33CCF">
        <w:rPr>
          <w:bCs/>
        </w:rPr>
        <w:t>In the case of a Type I school district, the board secretary shall secure the schedule of outstanding obligations from the clerk of the municipality.</w:t>
      </w:r>
    </w:p>
    <w:p w14:paraId="681DDC8C" w14:textId="77777777" w:rsidR="00E11B51" w:rsidRDefault="008A048F" w:rsidP="00D87EA7">
      <w:pPr>
        <w:pStyle w:val="Heading6"/>
      </w:pPr>
      <w:r w:rsidRPr="00B33CCF">
        <w:t>Suggested Audit Procedures</w:t>
      </w:r>
    </w:p>
    <w:p w14:paraId="40395718" w14:textId="77777777" w:rsidR="000042FA" w:rsidRDefault="008A048F" w:rsidP="00427175">
      <w:pPr>
        <w:pStyle w:val="ListParagraph"/>
        <w:numPr>
          <w:ilvl w:val="0"/>
          <w:numId w:val="56"/>
        </w:numPr>
        <w:ind w:left="2520"/>
      </w:pPr>
      <w:r w:rsidRPr="00B33CCF">
        <w:t>Agree the amounts reported to the Commissioner with the underlying debt documentation.</w:t>
      </w:r>
    </w:p>
    <w:p w14:paraId="701FA723" w14:textId="2BFA6675" w:rsidR="00E11B51" w:rsidRDefault="008A048F" w:rsidP="00427175">
      <w:pPr>
        <w:pStyle w:val="ListParagraph"/>
        <w:numPr>
          <w:ilvl w:val="0"/>
          <w:numId w:val="56"/>
        </w:numPr>
        <w:ind w:left="2520"/>
      </w:pPr>
      <w:r w:rsidRPr="00B33CCF">
        <w:t>For a Type I district, verify tha</w:t>
      </w:r>
      <w:r w:rsidR="00393831" w:rsidRPr="00B33CCF">
        <w:t xml:space="preserve">t the district has obtained </w:t>
      </w:r>
      <w:r w:rsidR="00817A94" w:rsidRPr="00B33CCF">
        <w:t xml:space="preserve">a </w:t>
      </w:r>
      <w:r w:rsidR="00393831" w:rsidRPr="00B33CCF">
        <w:t xml:space="preserve">current </w:t>
      </w:r>
      <w:r w:rsidRPr="00B33CCF">
        <w:t xml:space="preserve">schedule of outstanding obligations from the clerk of the municipality and has properly included this information on the report submitted to the Commissioner. </w:t>
      </w:r>
    </w:p>
    <w:p w14:paraId="2554F7B1" w14:textId="77777777" w:rsidR="00E11B51" w:rsidRDefault="00DF24FC" w:rsidP="00E11B51">
      <w:pPr>
        <w:pStyle w:val="Heading4"/>
      </w:pPr>
      <w:r w:rsidRPr="00B33CCF">
        <w:t>E.</w:t>
      </w:r>
      <w:r w:rsidRPr="00B33CCF">
        <w:tab/>
      </w:r>
      <w:r w:rsidR="00F3200A" w:rsidRPr="00B33CCF">
        <w:t>Special Tests and Provisions</w:t>
      </w:r>
    </w:p>
    <w:p w14:paraId="1EA0A014" w14:textId="6B3C2D3E" w:rsidR="00137D31" w:rsidRDefault="00DF24FC" w:rsidP="000042FA">
      <w:pPr>
        <w:ind w:left="1440"/>
      </w:pPr>
      <w:r w:rsidRPr="00B33CCF">
        <w:t>None.</w:t>
      </w:r>
      <w:r w:rsidR="00294D80" w:rsidRPr="00B33CCF">
        <w:t xml:space="preserve"> </w:t>
      </w:r>
    </w:p>
    <w:p w14:paraId="0C887D50" w14:textId="712C458B" w:rsidR="00E11B51" w:rsidRDefault="00137D31" w:rsidP="00137D31">
      <w:pPr>
        <w:autoSpaceDE/>
        <w:autoSpaceDN/>
        <w:adjustRightInd/>
        <w:spacing w:after="0"/>
      </w:pPr>
      <w:r>
        <w:br w:type="page"/>
      </w:r>
    </w:p>
    <w:p w14:paraId="5E0FDF0A" w14:textId="77777777" w:rsidR="00E11B51" w:rsidRDefault="008F7CFF" w:rsidP="00E11B51">
      <w:pPr>
        <w:pStyle w:val="Heading2"/>
      </w:pPr>
      <w:bookmarkStart w:id="75" w:name="_Toc77058813"/>
      <w:r w:rsidRPr="00B33CCF">
        <w:lastRenderedPageBreak/>
        <w:t>Discretionary Grant Programs</w:t>
      </w:r>
      <w:bookmarkEnd w:id="75"/>
    </w:p>
    <w:p w14:paraId="14028B28" w14:textId="72CEFD38" w:rsidR="008F7CFF" w:rsidRPr="000042FA" w:rsidRDefault="00CB3642" w:rsidP="000042FA">
      <w:pPr>
        <w:jc w:val="center"/>
        <w:rPr>
          <w:b/>
          <w:bCs/>
        </w:rPr>
      </w:pPr>
      <w:bookmarkStart w:id="76" w:name="_Hlk7602966"/>
      <w:r w:rsidRPr="000042FA">
        <w:rPr>
          <w:b/>
          <w:bCs/>
        </w:rPr>
        <w:t>100-034-5062-032</w:t>
      </w:r>
    </w:p>
    <w:tbl>
      <w:tblPr>
        <w:tblStyle w:val="TableGrid"/>
        <w:tblW w:w="0" w:type="auto"/>
        <w:tblLook w:val="0420" w:firstRow="1" w:lastRow="0" w:firstColumn="0" w:lastColumn="0" w:noHBand="0" w:noVBand="1"/>
      </w:tblPr>
      <w:tblGrid>
        <w:gridCol w:w="7915"/>
        <w:gridCol w:w="1435"/>
      </w:tblGrid>
      <w:tr w:rsidR="00F03D6D" w:rsidRPr="00B33CCF" w14:paraId="50A0269B" w14:textId="77777777" w:rsidTr="00F03D6D">
        <w:trPr>
          <w:tblHeader/>
        </w:trPr>
        <w:tc>
          <w:tcPr>
            <w:tcW w:w="7915" w:type="dxa"/>
          </w:tcPr>
          <w:p w14:paraId="008B3110" w14:textId="77777777" w:rsidR="007F1450" w:rsidRPr="00920700" w:rsidRDefault="00F03D6D" w:rsidP="007F1450">
            <w:pPr>
              <w:spacing w:after="120"/>
              <w:rPr>
                <w:b/>
                <w:bCs/>
              </w:rPr>
            </w:pPr>
            <w:r w:rsidRPr="00920700">
              <w:rPr>
                <w:b/>
                <w:bCs/>
              </w:rPr>
              <w:t>Grant</w:t>
            </w:r>
          </w:p>
          <w:p w14:paraId="68B868B2" w14:textId="0F312757" w:rsidR="007F1450" w:rsidRPr="005F7970" w:rsidRDefault="007F1450" w:rsidP="007F1450">
            <w:pPr>
              <w:spacing w:after="120"/>
              <w:rPr>
                <w:b/>
                <w:bCs/>
              </w:rPr>
            </w:pPr>
            <w:r w:rsidRPr="00920700">
              <w:t>Note:  Due to the COVID 19 pandemic, t</w:t>
            </w:r>
            <w:r w:rsidRPr="00920700">
              <w:rPr>
                <w:sz w:val="20"/>
                <w:szCs w:val="20"/>
              </w:rPr>
              <w:t>here was a continuation of some of the grants without restarting the competitive cycle .</w:t>
            </w:r>
          </w:p>
        </w:tc>
        <w:tc>
          <w:tcPr>
            <w:tcW w:w="1435" w:type="dxa"/>
          </w:tcPr>
          <w:p w14:paraId="05956DC1" w14:textId="7EB95CCF" w:rsidR="00F03D6D" w:rsidRPr="005F7970" w:rsidRDefault="00F03D6D" w:rsidP="00137D31">
            <w:pPr>
              <w:spacing w:after="120"/>
              <w:rPr>
                <w:b/>
                <w:bCs/>
              </w:rPr>
            </w:pPr>
            <w:r w:rsidRPr="005F7970">
              <w:rPr>
                <w:b/>
                <w:bCs/>
              </w:rPr>
              <w:t>Year</w:t>
            </w:r>
          </w:p>
        </w:tc>
      </w:tr>
      <w:tr w:rsidR="00F03D6D" w:rsidRPr="00B33CCF" w14:paraId="366E1DE3" w14:textId="77777777" w:rsidTr="00F03D6D">
        <w:tc>
          <w:tcPr>
            <w:tcW w:w="7915" w:type="dxa"/>
          </w:tcPr>
          <w:p w14:paraId="2AF5E991" w14:textId="7FC608BB" w:rsidR="00F03D6D" w:rsidRPr="00B33CCF" w:rsidRDefault="00F03D6D" w:rsidP="00137D31">
            <w:pPr>
              <w:spacing w:after="120"/>
            </w:pPr>
            <w:r w:rsidRPr="00B33CCF">
              <w:t>Career &amp; Technical Student Organizations: Health Occupations Students of America</w:t>
            </w:r>
          </w:p>
        </w:tc>
        <w:tc>
          <w:tcPr>
            <w:tcW w:w="1435" w:type="dxa"/>
          </w:tcPr>
          <w:p w14:paraId="370E30AD" w14:textId="1750632B" w:rsidR="00F03D6D" w:rsidRPr="00920700" w:rsidRDefault="00F03D6D" w:rsidP="00137D31">
            <w:pPr>
              <w:spacing w:after="120"/>
            </w:pPr>
            <w:r w:rsidRPr="00920700">
              <w:t xml:space="preserve">Year </w:t>
            </w:r>
            <w:r w:rsidR="007F1450" w:rsidRPr="00920700">
              <w:t xml:space="preserve">5 </w:t>
            </w:r>
            <w:r w:rsidRPr="00920700">
              <w:t>of 4</w:t>
            </w:r>
          </w:p>
        </w:tc>
      </w:tr>
      <w:tr w:rsidR="00F03D6D" w:rsidRPr="00B33CCF" w14:paraId="107219ED" w14:textId="77777777" w:rsidTr="00F03D6D">
        <w:tc>
          <w:tcPr>
            <w:tcW w:w="7915" w:type="dxa"/>
          </w:tcPr>
          <w:p w14:paraId="397D5A6B" w14:textId="776F991C" w:rsidR="00F03D6D" w:rsidRPr="00B33CCF" w:rsidRDefault="00F03D6D" w:rsidP="00137D31">
            <w:pPr>
              <w:spacing w:after="120"/>
            </w:pPr>
            <w:r w:rsidRPr="00B33CCF">
              <w:t>Career &amp; Technical Student Organizations: Distributive Education Clubs of America</w:t>
            </w:r>
          </w:p>
        </w:tc>
        <w:tc>
          <w:tcPr>
            <w:tcW w:w="1435" w:type="dxa"/>
          </w:tcPr>
          <w:p w14:paraId="19028341" w14:textId="17332FC9" w:rsidR="00F03D6D" w:rsidRPr="00920700" w:rsidRDefault="00F03D6D" w:rsidP="00137D31">
            <w:pPr>
              <w:spacing w:after="120"/>
            </w:pPr>
            <w:r w:rsidRPr="00920700">
              <w:t xml:space="preserve">Year </w:t>
            </w:r>
            <w:r w:rsidR="00920700" w:rsidRPr="00920700">
              <w:t>1</w:t>
            </w:r>
            <w:r w:rsidRPr="00920700">
              <w:t xml:space="preserve">of </w:t>
            </w:r>
            <w:r w:rsidR="007F1450" w:rsidRPr="00920700">
              <w:t>4</w:t>
            </w:r>
          </w:p>
        </w:tc>
      </w:tr>
      <w:tr w:rsidR="00F03D6D" w:rsidRPr="00B33CCF" w14:paraId="0EA0EC50" w14:textId="77777777" w:rsidTr="00F03D6D">
        <w:tc>
          <w:tcPr>
            <w:tcW w:w="7915" w:type="dxa"/>
          </w:tcPr>
          <w:p w14:paraId="04594D40" w14:textId="6259B06E" w:rsidR="00F03D6D" w:rsidRPr="00B33CCF" w:rsidRDefault="00F03D6D" w:rsidP="00137D31">
            <w:pPr>
              <w:spacing w:after="120"/>
            </w:pPr>
            <w:r w:rsidRPr="00B33CCF">
              <w:t>Career &amp; Technical Student Organizations: Future Business Leaders of America</w:t>
            </w:r>
          </w:p>
        </w:tc>
        <w:tc>
          <w:tcPr>
            <w:tcW w:w="1435" w:type="dxa"/>
          </w:tcPr>
          <w:p w14:paraId="70F553E8" w14:textId="67528415" w:rsidR="00F03D6D" w:rsidRPr="00920700" w:rsidRDefault="00F03D6D" w:rsidP="00137D31">
            <w:pPr>
              <w:spacing w:after="120"/>
            </w:pPr>
            <w:r w:rsidRPr="00920700">
              <w:t xml:space="preserve">Year </w:t>
            </w:r>
            <w:r w:rsidR="00920700" w:rsidRPr="00920700">
              <w:t xml:space="preserve">1 </w:t>
            </w:r>
            <w:r w:rsidRPr="00920700">
              <w:t xml:space="preserve">of </w:t>
            </w:r>
            <w:r w:rsidR="007F1450" w:rsidRPr="00920700">
              <w:t>4</w:t>
            </w:r>
          </w:p>
        </w:tc>
      </w:tr>
      <w:tr w:rsidR="00F03D6D" w:rsidRPr="00B33CCF" w14:paraId="3F52FB09" w14:textId="77777777" w:rsidTr="00F03D6D">
        <w:tc>
          <w:tcPr>
            <w:tcW w:w="7915" w:type="dxa"/>
          </w:tcPr>
          <w:p w14:paraId="4E966472" w14:textId="58ACE05B" w:rsidR="00F03D6D" w:rsidRPr="00B33CCF" w:rsidRDefault="00F03D6D" w:rsidP="00137D31">
            <w:pPr>
              <w:spacing w:after="120"/>
            </w:pPr>
            <w:r w:rsidRPr="00B33CCF">
              <w:t>Career &amp; Technical Student Organizations: Family, Career &amp; Consumer Leaders of America</w:t>
            </w:r>
            <w:r w:rsidR="00470374">
              <w:t xml:space="preserve"> </w:t>
            </w:r>
            <w:r w:rsidRPr="00B33CCF">
              <w:t xml:space="preserve"> </w:t>
            </w:r>
          </w:p>
        </w:tc>
        <w:tc>
          <w:tcPr>
            <w:tcW w:w="1435" w:type="dxa"/>
          </w:tcPr>
          <w:p w14:paraId="7A9849C5" w14:textId="5BB4653F" w:rsidR="00F03D6D" w:rsidRPr="00920700" w:rsidRDefault="00F03D6D" w:rsidP="00137D31">
            <w:pPr>
              <w:spacing w:after="120"/>
            </w:pPr>
            <w:r w:rsidRPr="00920700">
              <w:t xml:space="preserve">Year </w:t>
            </w:r>
            <w:r w:rsidR="007F1450" w:rsidRPr="00920700">
              <w:t xml:space="preserve">4 </w:t>
            </w:r>
            <w:r w:rsidRPr="00920700">
              <w:t>of 3</w:t>
            </w:r>
          </w:p>
        </w:tc>
      </w:tr>
      <w:tr w:rsidR="00F03D6D" w:rsidRPr="00B33CCF" w14:paraId="4941F8C2" w14:textId="77777777" w:rsidTr="00F03D6D">
        <w:tc>
          <w:tcPr>
            <w:tcW w:w="7915" w:type="dxa"/>
          </w:tcPr>
          <w:p w14:paraId="6D755478" w14:textId="4B64BEFC" w:rsidR="00F03D6D" w:rsidRPr="00B33CCF" w:rsidRDefault="00F03D6D" w:rsidP="00137D31">
            <w:pPr>
              <w:spacing w:after="120"/>
            </w:pPr>
            <w:r w:rsidRPr="00B33CCF">
              <w:t>Career &amp; Technical Student Organizations: Skills USA</w:t>
            </w:r>
          </w:p>
        </w:tc>
        <w:tc>
          <w:tcPr>
            <w:tcW w:w="1435" w:type="dxa"/>
          </w:tcPr>
          <w:p w14:paraId="49367561" w14:textId="4C241839" w:rsidR="00F03D6D" w:rsidRPr="00920700" w:rsidRDefault="00F03D6D" w:rsidP="00137D31">
            <w:pPr>
              <w:spacing w:after="120"/>
            </w:pPr>
            <w:r w:rsidRPr="00920700">
              <w:t xml:space="preserve">Year </w:t>
            </w:r>
            <w:r w:rsidR="007F1450" w:rsidRPr="00920700">
              <w:t xml:space="preserve">5 </w:t>
            </w:r>
            <w:r w:rsidRPr="00920700">
              <w:t>of 4</w:t>
            </w:r>
          </w:p>
        </w:tc>
      </w:tr>
      <w:tr w:rsidR="00F03D6D" w:rsidRPr="00B33CCF" w14:paraId="3968C7F5" w14:textId="77777777" w:rsidTr="00F03D6D">
        <w:tc>
          <w:tcPr>
            <w:tcW w:w="7915" w:type="dxa"/>
          </w:tcPr>
          <w:p w14:paraId="02F1013F" w14:textId="09BDBC68" w:rsidR="00F03D6D" w:rsidRPr="00B33CCF" w:rsidRDefault="00F03D6D" w:rsidP="00137D31">
            <w:pPr>
              <w:spacing w:after="120"/>
            </w:pPr>
            <w:r w:rsidRPr="00B33CCF">
              <w:t>Career &amp; Technical Student Organizations: Technology Student Association</w:t>
            </w:r>
          </w:p>
        </w:tc>
        <w:tc>
          <w:tcPr>
            <w:tcW w:w="1435" w:type="dxa"/>
          </w:tcPr>
          <w:p w14:paraId="72C98E66" w14:textId="76B0E2CD" w:rsidR="00F03D6D" w:rsidRPr="00920700" w:rsidRDefault="00F03D6D" w:rsidP="00137D31">
            <w:pPr>
              <w:spacing w:after="120"/>
            </w:pPr>
            <w:r w:rsidRPr="00920700">
              <w:t>Year</w:t>
            </w:r>
            <w:r w:rsidR="003975D2" w:rsidRPr="00920700">
              <w:t xml:space="preserve"> </w:t>
            </w:r>
            <w:r w:rsidR="007F1450" w:rsidRPr="00920700">
              <w:t xml:space="preserve">5 </w:t>
            </w:r>
            <w:r w:rsidRPr="00920700">
              <w:t>of 4</w:t>
            </w:r>
          </w:p>
        </w:tc>
      </w:tr>
    </w:tbl>
    <w:bookmarkEnd w:id="76"/>
    <w:p w14:paraId="05CC2978" w14:textId="77777777" w:rsidR="00E11B51" w:rsidRDefault="002579B7" w:rsidP="005F7970">
      <w:pPr>
        <w:spacing w:before="220"/>
      </w:pPr>
      <w:r w:rsidRPr="00B33CCF">
        <w:t>The grantee is required to retain a copy of the approved application, Notice of Grant Opportunity (NGO) and any applicable grant agreement and grant program information.</w:t>
      </w:r>
    </w:p>
    <w:p w14:paraId="631C1890" w14:textId="77777777" w:rsidR="00E11B51" w:rsidRDefault="002579B7" w:rsidP="00E11B51">
      <w:pPr>
        <w:pStyle w:val="Heading3"/>
      </w:pPr>
      <w:r w:rsidRPr="00B33CCF">
        <w:t>I.</w:t>
      </w:r>
      <w:r w:rsidRPr="00B33CCF">
        <w:tab/>
      </w:r>
      <w:r w:rsidR="00B16C7E" w:rsidRPr="00B33CCF">
        <w:t>Program Objectives</w:t>
      </w:r>
    </w:p>
    <w:p w14:paraId="09A1187D" w14:textId="77777777" w:rsidR="00E11B51" w:rsidRDefault="002579B7" w:rsidP="005F7970">
      <w:pPr>
        <w:ind w:left="720"/>
      </w:pPr>
      <w:r w:rsidRPr="00B33CCF">
        <w:t>Refer to the Notice of Grant Opportunity (NGO) for specific program objectives.</w:t>
      </w:r>
    </w:p>
    <w:p w14:paraId="02E33905" w14:textId="5013C4E1" w:rsidR="002579B7" w:rsidRPr="00B33CCF" w:rsidRDefault="002579B7" w:rsidP="005F7970">
      <w:pPr>
        <w:pStyle w:val="Heading3"/>
      </w:pPr>
      <w:r w:rsidRPr="00B33CCF">
        <w:t>II.</w:t>
      </w:r>
      <w:r w:rsidRPr="00B33CCF">
        <w:tab/>
      </w:r>
      <w:r w:rsidR="00823E6D" w:rsidRPr="00B33CCF">
        <w:t>Program Procedures</w:t>
      </w:r>
    </w:p>
    <w:p w14:paraId="0926E15A" w14:textId="77777777" w:rsidR="00E11B51" w:rsidRDefault="002579B7" w:rsidP="005F7970">
      <w:pPr>
        <w:ind w:left="720"/>
      </w:pPr>
      <w:r w:rsidRPr="00B33CCF">
        <w:t>The grantee must file an application in response to the specifications contained in the NGO</w:t>
      </w:r>
      <w:r w:rsidR="00005501" w:rsidRPr="00B33CCF">
        <w:t xml:space="preserve">. </w:t>
      </w:r>
      <w:r w:rsidRPr="00B33CCF">
        <w:t>Applications are evaluated by a reader panel and determined eligible for funding</w:t>
      </w:r>
      <w:r w:rsidR="00005501" w:rsidRPr="00B33CCF">
        <w:t xml:space="preserve">. </w:t>
      </w:r>
      <w:r w:rsidRPr="00B33CCF">
        <w:t>The department, through the issuance of an NGO also solicits non-competitive applications</w:t>
      </w:r>
      <w:r w:rsidR="00005501" w:rsidRPr="00B33CCF">
        <w:t xml:space="preserve">. </w:t>
      </w:r>
      <w:r w:rsidRPr="00B33CCF">
        <w:t>Applications must conform to program and fiscal parameters indicated in the NGO.</w:t>
      </w:r>
    </w:p>
    <w:p w14:paraId="19E19C95" w14:textId="77777777" w:rsidR="00E11B51" w:rsidRDefault="002579B7" w:rsidP="00E11B51">
      <w:pPr>
        <w:pStyle w:val="Heading3"/>
      </w:pPr>
      <w:r w:rsidRPr="00B33CCF">
        <w:t>III.</w:t>
      </w:r>
      <w:r w:rsidRPr="00B33CCF">
        <w:tab/>
      </w:r>
      <w:r w:rsidR="0055496D" w:rsidRPr="00B33CCF">
        <w:t>Compliance Requirements and Suggested Audit Procedures</w:t>
      </w:r>
    </w:p>
    <w:p w14:paraId="6FDDF6FD" w14:textId="2174DD09" w:rsidR="00E11B51" w:rsidRDefault="002579B7" w:rsidP="00E11B51">
      <w:pPr>
        <w:pStyle w:val="Heading4"/>
      </w:pPr>
      <w:r w:rsidRPr="00B33CCF">
        <w:t>A.</w:t>
      </w:r>
      <w:r w:rsidRPr="00B33CCF">
        <w:tab/>
      </w:r>
      <w:r w:rsidR="00B07A3C" w:rsidRPr="00B33CCF">
        <w:t>Types of Services Allowed or Unallowed</w:t>
      </w:r>
    </w:p>
    <w:p w14:paraId="4547FF4A" w14:textId="77777777" w:rsidR="00E11B51" w:rsidRDefault="002579B7" w:rsidP="00E11B51">
      <w:pPr>
        <w:pStyle w:val="Heading5"/>
      </w:pPr>
      <w:r w:rsidRPr="00B33CCF">
        <w:t>1.</w:t>
      </w:r>
      <w:r w:rsidRPr="00B33CCF">
        <w:tab/>
        <w:t>Compliance Requirements</w:t>
      </w:r>
    </w:p>
    <w:p w14:paraId="4BB2AF7E" w14:textId="77777777" w:rsidR="00E11B51" w:rsidRDefault="002579B7" w:rsidP="005F7970">
      <w:pPr>
        <w:ind w:left="2160"/>
      </w:pPr>
      <w:r w:rsidRPr="00B33CCF">
        <w:t>Grant program and spending plans are approved by the New Jersey Department of Education (NJDOE) and contained in the grantee’s approved grant application.</w:t>
      </w:r>
    </w:p>
    <w:p w14:paraId="1A4FC7A7" w14:textId="7130103A" w:rsidR="005F7970" w:rsidRDefault="002579B7" w:rsidP="005F7970">
      <w:pPr>
        <w:ind w:left="2160"/>
      </w:pPr>
      <w:r w:rsidRPr="00B33CCF">
        <w:t>Eligible and ineligible expenditures under this grant are published in the NGO</w:t>
      </w:r>
      <w:r w:rsidR="00005501" w:rsidRPr="00B33CCF">
        <w:t xml:space="preserve">. </w:t>
      </w:r>
      <w:r w:rsidRPr="00B33CCF">
        <w:t>OMB Circulars for determining cost principles apply as indicated on the Grant Agreement.</w:t>
      </w:r>
    </w:p>
    <w:p w14:paraId="1C1609E8" w14:textId="77777777" w:rsidR="00E11B51" w:rsidRDefault="002579B7" w:rsidP="00D87EA7">
      <w:pPr>
        <w:pStyle w:val="Heading6"/>
      </w:pPr>
      <w:r w:rsidRPr="00B33CCF">
        <w:t>Suggested Audit Procedures</w:t>
      </w:r>
    </w:p>
    <w:p w14:paraId="4935A51E" w14:textId="01AB1A21" w:rsidR="002579B7" w:rsidRPr="005F7970" w:rsidRDefault="002579B7" w:rsidP="00427175">
      <w:pPr>
        <w:pStyle w:val="ListParagraph"/>
        <w:numPr>
          <w:ilvl w:val="0"/>
          <w:numId w:val="57"/>
        </w:numPr>
        <w:ind w:left="2520"/>
      </w:pPr>
      <w:r w:rsidRPr="005F7970">
        <w:t>Review Grant Agreement for allowable program activities.</w:t>
      </w:r>
    </w:p>
    <w:p w14:paraId="462530A4" w14:textId="77777777" w:rsidR="00B56AFF" w:rsidRPr="005F7970" w:rsidRDefault="002579B7" w:rsidP="00427175">
      <w:pPr>
        <w:pStyle w:val="ListParagraph"/>
        <w:numPr>
          <w:ilvl w:val="0"/>
          <w:numId w:val="57"/>
        </w:numPr>
        <w:ind w:left="2520"/>
      </w:pPr>
      <w:r w:rsidRPr="005F7970">
        <w:t>Perform appropriate sampling of expenditures and related records.</w:t>
      </w:r>
    </w:p>
    <w:p w14:paraId="0F800D1B" w14:textId="77777777" w:rsidR="00E11B51" w:rsidRPr="005F7970" w:rsidRDefault="002579B7" w:rsidP="00427175">
      <w:pPr>
        <w:pStyle w:val="ListParagraph"/>
        <w:numPr>
          <w:ilvl w:val="0"/>
          <w:numId w:val="57"/>
        </w:numPr>
        <w:ind w:left="2520"/>
      </w:pPr>
      <w:r w:rsidRPr="005F7970">
        <w:lastRenderedPageBreak/>
        <w:t>Ensure expenditures are in accordance with program plan and appropriate line item budget category.</w:t>
      </w:r>
    </w:p>
    <w:p w14:paraId="52E70E7F" w14:textId="77777777" w:rsidR="00E11B51" w:rsidRDefault="002579B7" w:rsidP="00E11B51">
      <w:pPr>
        <w:pStyle w:val="Heading4"/>
      </w:pPr>
      <w:r w:rsidRPr="00B33CCF">
        <w:t>B.</w:t>
      </w:r>
      <w:r w:rsidRPr="00B33CCF">
        <w:tab/>
      </w:r>
      <w:r w:rsidR="00653BB5" w:rsidRPr="00B33CCF">
        <w:t>Eligibility</w:t>
      </w:r>
    </w:p>
    <w:p w14:paraId="4F156D31" w14:textId="77777777" w:rsidR="00E11B51" w:rsidRDefault="002579B7" w:rsidP="00E11B51">
      <w:pPr>
        <w:pStyle w:val="Heading5"/>
      </w:pPr>
      <w:r w:rsidRPr="00B33CCF">
        <w:t>1.</w:t>
      </w:r>
      <w:r w:rsidRPr="00B33CCF">
        <w:tab/>
        <w:t>Compliance Requirements</w:t>
      </w:r>
    </w:p>
    <w:p w14:paraId="2D4EE447" w14:textId="77777777" w:rsidR="00E11B51" w:rsidRDefault="002579B7" w:rsidP="00D70AC9">
      <w:pPr>
        <w:ind w:left="2160"/>
      </w:pPr>
      <w:r w:rsidRPr="00B33CCF">
        <w:t>Specific eligibility requirements are listed in the NGO.</w:t>
      </w:r>
    </w:p>
    <w:p w14:paraId="59BA8577" w14:textId="77777777" w:rsidR="00E11B51" w:rsidRDefault="002579B7" w:rsidP="00D87EA7">
      <w:pPr>
        <w:pStyle w:val="Heading6"/>
      </w:pPr>
      <w:r w:rsidRPr="00B33CCF">
        <w:t xml:space="preserve">Suggested Audit Procedures </w:t>
      </w:r>
    </w:p>
    <w:p w14:paraId="68D201AE" w14:textId="77777777" w:rsidR="00E11B51" w:rsidRDefault="002579B7" w:rsidP="00D70AC9">
      <w:pPr>
        <w:ind w:left="2160"/>
      </w:pPr>
      <w:r w:rsidRPr="00B33CCF">
        <w:t>Verify that grantee meets eligibility requirements.</w:t>
      </w:r>
    </w:p>
    <w:p w14:paraId="57C3F217" w14:textId="77777777" w:rsidR="00E11B51" w:rsidRDefault="002579B7" w:rsidP="00E11B51">
      <w:pPr>
        <w:pStyle w:val="Heading4"/>
      </w:pPr>
      <w:r w:rsidRPr="00B33CCF">
        <w:t>C.</w:t>
      </w:r>
      <w:r w:rsidRPr="00B33CCF">
        <w:tab/>
      </w:r>
      <w:r w:rsidR="001B2329" w:rsidRPr="00B33CCF">
        <w:t>Matching, Level of Effort and/or Earmarking Requirements</w:t>
      </w:r>
    </w:p>
    <w:p w14:paraId="7C8005AF" w14:textId="77777777" w:rsidR="00E11B51" w:rsidRDefault="002579B7" w:rsidP="00E11B51">
      <w:pPr>
        <w:pStyle w:val="Heading5"/>
      </w:pPr>
      <w:r w:rsidRPr="00B33CCF">
        <w:t>1.</w:t>
      </w:r>
      <w:r w:rsidRPr="00B33CCF">
        <w:tab/>
        <w:t>Compliance Requirements</w:t>
      </w:r>
    </w:p>
    <w:p w14:paraId="4B5A175A" w14:textId="77777777" w:rsidR="00E11B51" w:rsidRDefault="002579B7" w:rsidP="00D70AC9">
      <w:pPr>
        <w:ind w:left="2160"/>
      </w:pPr>
      <w:r w:rsidRPr="00B33CCF">
        <w:t>Applicable compliance requirements are published in the NGO.</w:t>
      </w:r>
    </w:p>
    <w:p w14:paraId="31505067" w14:textId="77777777" w:rsidR="00E11B51" w:rsidRDefault="002579B7" w:rsidP="00D70AC9">
      <w:pPr>
        <w:ind w:left="2160"/>
      </w:pPr>
      <w:r w:rsidRPr="00B33CCF">
        <w:t>Grantee’s approved Matching Funds Summary and Expenditure Report commits the grantee to matching grant expenditures.</w:t>
      </w:r>
    </w:p>
    <w:p w14:paraId="56109BA9" w14:textId="77777777" w:rsidR="00E11B51" w:rsidRDefault="002579B7" w:rsidP="00D87EA7">
      <w:pPr>
        <w:pStyle w:val="Heading6"/>
      </w:pPr>
      <w:r w:rsidRPr="00B33CCF">
        <w:t>Suggested Audit Procedures</w:t>
      </w:r>
    </w:p>
    <w:p w14:paraId="2D9F7496" w14:textId="71293CDB" w:rsidR="000613AB" w:rsidRPr="00D70AC9" w:rsidRDefault="002579B7" w:rsidP="00427175">
      <w:pPr>
        <w:pStyle w:val="ListParagraph"/>
        <w:numPr>
          <w:ilvl w:val="0"/>
          <w:numId w:val="58"/>
        </w:numPr>
        <w:ind w:left="2520"/>
      </w:pPr>
      <w:r w:rsidRPr="00D70AC9">
        <w:t>Perform tests to determine compliance with published requirements</w:t>
      </w:r>
      <w:r w:rsidR="000613AB" w:rsidRPr="00D70AC9">
        <w:t>.</w:t>
      </w:r>
    </w:p>
    <w:p w14:paraId="2125ACEA" w14:textId="77777777" w:rsidR="00E11B51" w:rsidRPr="00D70AC9" w:rsidRDefault="002579B7" w:rsidP="00427175">
      <w:pPr>
        <w:pStyle w:val="ListParagraph"/>
        <w:numPr>
          <w:ilvl w:val="0"/>
          <w:numId w:val="58"/>
        </w:numPr>
        <w:ind w:left="2520"/>
      </w:pPr>
      <w:r w:rsidRPr="00D70AC9">
        <w:t>Verify that grantee maintains accurate accounting for matching expenditures where required.</w:t>
      </w:r>
    </w:p>
    <w:p w14:paraId="3EF351C5" w14:textId="77777777" w:rsidR="00E11B51" w:rsidRDefault="002579B7" w:rsidP="00E11B51">
      <w:pPr>
        <w:pStyle w:val="Heading4"/>
      </w:pPr>
      <w:r w:rsidRPr="00B33CCF">
        <w:t>D.</w:t>
      </w:r>
      <w:r w:rsidRPr="00B33CCF">
        <w:tab/>
      </w:r>
      <w:r w:rsidR="00C64D64" w:rsidRPr="00B33CCF">
        <w:t>Reporting Requirements</w:t>
      </w:r>
    </w:p>
    <w:p w14:paraId="40111EDF" w14:textId="77777777" w:rsidR="00E11B51" w:rsidRDefault="002579B7" w:rsidP="00E11B51">
      <w:pPr>
        <w:pStyle w:val="Heading5"/>
      </w:pPr>
      <w:r w:rsidRPr="00B33CCF">
        <w:t>1.</w:t>
      </w:r>
      <w:r w:rsidRPr="00B33CCF">
        <w:tab/>
        <w:t>Compliance Requirements</w:t>
      </w:r>
    </w:p>
    <w:p w14:paraId="2A4C0EA6" w14:textId="77777777" w:rsidR="00E11B51" w:rsidRDefault="002579B7" w:rsidP="002C7122">
      <w:pPr>
        <w:ind w:left="2160"/>
      </w:pPr>
      <w:r w:rsidRPr="00B33CCF">
        <w:t>The grantee must submit program and fiscal reports that include elements indicated in the NGO and according to timelines indicated on page two of the Grant Agreement.</w:t>
      </w:r>
    </w:p>
    <w:p w14:paraId="5A3A291F" w14:textId="77777777" w:rsidR="00E11B51" w:rsidRDefault="002579B7" w:rsidP="00D87EA7">
      <w:pPr>
        <w:pStyle w:val="Heading6"/>
      </w:pPr>
      <w:r w:rsidRPr="00B33CCF">
        <w:t>Suggested Audit Procedures</w:t>
      </w:r>
    </w:p>
    <w:p w14:paraId="4CF1B9D3" w14:textId="42DAAD61" w:rsidR="0053112B" w:rsidRPr="002C7122" w:rsidRDefault="002579B7" w:rsidP="00427175">
      <w:pPr>
        <w:pStyle w:val="ListParagraph"/>
        <w:numPr>
          <w:ilvl w:val="0"/>
          <w:numId w:val="59"/>
        </w:numPr>
        <w:ind w:left="2520"/>
      </w:pPr>
      <w:r w:rsidRPr="002C7122">
        <w:t>Review reports for compliance with reporting procedures and due dates.</w:t>
      </w:r>
    </w:p>
    <w:p w14:paraId="673DD63D" w14:textId="0AD2FB57" w:rsidR="002C7122" w:rsidRDefault="002579B7" w:rsidP="00427175">
      <w:pPr>
        <w:pStyle w:val="ListParagraph"/>
        <w:numPr>
          <w:ilvl w:val="0"/>
          <w:numId w:val="59"/>
        </w:numPr>
        <w:ind w:left="2520"/>
      </w:pPr>
      <w:r w:rsidRPr="002C7122">
        <w:t>Test amounts reported with accounting records.</w:t>
      </w:r>
    </w:p>
    <w:p w14:paraId="17968EAC" w14:textId="77777777" w:rsidR="00E11B51" w:rsidRDefault="002579B7" w:rsidP="00E11B51">
      <w:pPr>
        <w:pStyle w:val="Heading4"/>
      </w:pPr>
      <w:r w:rsidRPr="00B33CCF">
        <w:t>E.</w:t>
      </w:r>
      <w:r w:rsidRPr="00B33CCF">
        <w:tab/>
      </w:r>
      <w:r w:rsidR="00F3200A" w:rsidRPr="00B33CCF">
        <w:t>Special Tests and Provisions</w:t>
      </w:r>
    </w:p>
    <w:p w14:paraId="4F353F1F" w14:textId="77777777" w:rsidR="00E11B51" w:rsidRDefault="002579B7" w:rsidP="00E11B51">
      <w:pPr>
        <w:pStyle w:val="Heading5"/>
      </w:pPr>
      <w:r w:rsidRPr="00B33CCF">
        <w:t>1.</w:t>
      </w:r>
      <w:r w:rsidRPr="00B33CCF">
        <w:tab/>
        <w:t>Compliance Requirement</w:t>
      </w:r>
      <w:r w:rsidR="006630A9" w:rsidRPr="00B33CCF">
        <w:t>s</w:t>
      </w:r>
    </w:p>
    <w:p w14:paraId="2688C2FC" w14:textId="7AF9D06D" w:rsidR="00E11B51" w:rsidRDefault="002579B7" w:rsidP="000044F7">
      <w:pPr>
        <w:ind w:left="2160"/>
      </w:pPr>
      <w:r w:rsidRPr="00B33CCF">
        <w:lastRenderedPageBreak/>
        <w:t>Per Attachment A:</w:t>
      </w:r>
      <w:r w:rsidR="00470374">
        <w:t xml:space="preserve"> </w:t>
      </w:r>
      <w:r w:rsidRPr="00B33CCF">
        <w:t>Grant Agreement Terms and Conditions</w:t>
      </w:r>
      <w:r w:rsidR="00137D31">
        <w:rPr>
          <w:rStyle w:val="FootnoteReference"/>
        </w:rPr>
        <w:footnoteReference w:id="1"/>
      </w:r>
      <w:r w:rsidR="00137D31">
        <w:t>,</w:t>
      </w:r>
      <w:r w:rsidRPr="00B33CCF">
        <w:t xml:space="preserve"> grantees must request prior approval, under certain conditions, to modify their approved budget and program plan.</w:t>
      </w:r>
    </w:p>
    <w:p w14:paraId="320154BC" w14:textId="77777777" w:rsidR="00E11B51" w:rsidRDefault="002579B7" w:rsidP="00D87EA7">
      <w:pPr>
        <w:pStyle w:val="Heading6"/>
      </w:pPr>
      <w:r w:rsidRPr="00B33CCF">
        <w:t>Suggested Audit Procedures</w:t>
      </w:r>
    </w:p>
    <w:p w14:paraId="3651DB2F" w14:textId="4E1FB8CC" w:rsidR="00E078E0" w:rsidRPr="002C7122" w:rsidRDefault="002579B7" w:rsidP="00427175">
      <w:pPr>
        <w:pStyle w:val="ListParagraph"/>
        <w:numPr>
          <w:ilvl w:val="0"/>
          <w:numId w:val="60"/>
        </w:numPr>
        <w:ind w:left="2520"/>
      </w:pPr>
      <w:r w:rsidRPr="002C7122">
        <w:t>Review procedures for grant agreement modification.</w:t>
      </w:r>
    </w:p>
    <w:p w14:paraId="76E6F52C" w14:textId="77777777" w:rsidR="00E11B51" w:rsidRPr="002C7122" w:rsidRDefault="002579B7" w:rsidP="00427175">
      <w:pPr>
        <w:pStyle w:val="ListParagraph"/>
        <w:numPr>
          <w:ilvl w:val="0"/>
          <w:numId w:val="60"/>
        </w:numPr>
        <w:ind w:left="2520"/>
      </w:pPr>
      <w:r w:rsidRPr="002C7122">
        <w:t>Verify grantee compliance with modification procedures.</w:t>
      </w:r>
    </w:p>
    <w:p w14:paraId="0252DFB0" w14:textId="77777777" w:rsidR="00E11B51" w:rsidRDefault="002579B7" w:rsidP="00E11B51">
      <w:pPr>
        <w:pStyle w:val="Heading5"/>
      </w:pPr>
      <w:r w:rsidRPr="00B33CCF">
        <w:t>2.</w:t>
      </w:r>
      <w:r w:rsidRPr="00B33CCF">
        <w:tab/>
        <w:t>Compliance Requirements</w:t>
      </w:r>
    </w:p>
    <w:p w14:paraId="2A21F7AC" w14:textId="0DEAD72F" w:rsidR="00E11B51" w:rsidRDefault="002579B7" w:rsidP="002C7122">
      <w:pPr>
        <w:ind w:left="2160"/>
      </w:pPr>
      <w:r w:rsidRPr="00B33CCF">
        <w:t>A grant recipient that uses grant funds for nonemployee compensation must comply with the terms and conditions detailed in Attachment A:</w:t>
      </w:r>
      <w:r w:rsidR="00470374">
        <w:t xml:space="preserve"> </w:t>
      </w:r>
      <w:r w:rsidRPr="00B33CCF">
        <w:t>Grant Agreement Terms and Conditions, of the New Jersey State Department of Education Grant Agreement.</w:t>
      </w:r>
    </w:p>
    <w:p w14:paraId="22692D89" w14:textId="77777777" w:rsidR="00E11B51" w:rsidRDefault="002579B7" w:rsidP="00D87EA7">
      <w:pPr>
        <w:pStyle w:val="Heading6"/>
      </w:pPr>
      <w:r w:rsidRPr="00B33CCF">
        <w:t>Suggested Audit Procedures</w:t>
      </w:r>
    </w:p>
    <w:p w14:paraId="7F35B528" w14:textId="74274AB0" w:rsidR="00A328FE" w:rsidRPr="002C7122" w:rsidRDefault="002579B7" w:rsidP="00427175">
      <w:pPr>
        <w:pStyle w:val="ListParagraph"/>
        <w:numPr>
          <w:ilvl w:val="0"/>
          <w:numId w:val="61"/>
        </w:numPr>
        <w:ind w:left="2520"/>
      </w:pPr>
      <w:r w:rsidRPr="002C7122">
        <w:t>Review procedures for nonemployee compensation.</w:t>
      </w:r>
    </w:p>
    <w:p w14:paraId="19070AB3" w14:textId="4B67B16F" w:rsidR="00F80F7E" w:rsidRDefault="002579B7" w:rsidP="00427175">
      <w:pPr>
        <w:pStyle w:val="ListParagraph"/>
        <w:numPr>
          <w:ilvl w:val="0"/>
          <w:numId w:val="61"/>
        </w:numPr>
        <w:ind w:left="2520"/>
      </w:pPr>
      <w:r w:rsidRPr="002C7122">
        <w:t>Verify that a nonemployee compensation report, as applicable, has been submitted to the department.</w:t>
      </w:r>
    </w:p>
    <w:sectPr w:rsidR="00F80F7E" w:rsidSect="00753ADF">
      <w:headerReference w:type="default" r:id="rId34"/>
      <w:footerReference w:type="default" r:id="rId35"/>
      <w:footerReference w:type="first" r:id="rId36"/>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8BA66" w14:textId="77777777" w:rsidR="003F7D78" w:rsidRDefault="003F7D78" w:rsidP="00E11B51">
      <w:r>
        <w:separator/>
      </w:r>
    </w:p>
  </w:endnote>
  <w:endnote w:type="continuationSeparator" w:id="0">
    <w:p w14:paraId="717034E7" w14:textId="77777777" w:rsidR="003F7D78" w:rsidRDefault="003F7D78" w:rsidP="00E1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1BFBE" w14:textId="77D0E550" w:rsidR="006A6E27" w:rsidRDefault="006A6E27" w:rsidP="00753ADF">
    <w:pPr>
      <w:pStyle w:val="Footer"/>
      <w:ind w:left="720"/>
      <w:jc w:val="center"/>
    </w:pPr>
    <w:r w:rsidRPr="00645557">
      <w:rPr>
        <w:rStyle w:val="PageNumber"/>
      </w:rPr>
      <w:fldChar w:fldCharType="begin"/>
    </w:r>
    <w:r w:rsidRPr="00645557">
      <w:rPr>
        <w:rStyle w:val="PageNumber"/>
      </w:rPr>
      <w:instrText xml:space="preserve">PAGE  </w:instrText>
    </w:r>
    <w:r w:rsidRPr="00645557">
      <w:rPr>
        <w:rStyle w:val="PageNumber"/>
      </w:rPr>
      <w:fldChar w:fldCharType="separate"/>
    </w:r>
    <w:r>
      <w:rPr>
        <w:rStyle w:val="PageNumber"/>
        <w:noProof/>
      </w:rPr>
      <w:t>20</w:t>
    </w:r>
    <w:r w:rsidRPr="00645557">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1DBC2" w14:textId="77777777" w:rsidR="006A6E27" w:rsidRPr="00645557" w:rsidRDefault="006A6E27" w:rsidP="00E224EA">
    <w:pPr>
      <w:pStyle w:val="Footer"/>
      <w:jc w:val="center"/>
    </w:pPr>
    <w:r w:rsidRPr="00645557">
      <w:rPr>
        <w:rStyle w:val="PageNumber"/>
      </w:rPr>
      <w:fldChar w:fldCharType="begin"/>
    </w:r>
    <w:r w:rsidRPr="00645557">
      <w:rPr>
        <w:rStyle w:val="PageNumber"/>
      </w:rPr>
      <w:instrText xml:space="preserve"> PAGE </w:instrText>
    </w:r>
    <w:r w:rsidRPr="00645557">
      <w:rPr>
        <w:rStyle w:val="PageNumber"/>
      </w:rPr>
      <w:fldChar w:fldCharType="separate"/>
    </w:r>
    <w:r>
      <w:rPr>
        <w:rStyle w:val="PageNumber"/>
        <w:noProof/>
      </w:rPr>
      <w:t>1</w:t>
    </w:r>
    <w:r w:rsidRPr="00645557">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98A4D" w14:textId="77777777" w:rsidR="003F7D78" w:rsidRDefault="003F7D78" w:rsidP="00E11B51">
      <w:r>
        <w:separator/>
      </w:r>
    </w:p>
  </w:footnote>
  <w:footnote w:type="continuationSeparator" w:id="0">
    <w:p w14:paraId="00FFE161" w14:textId="77777777" w:rsidR="003F7D78" w:rsidRDefault="003F7D78" w:rsidP="00E11B51">
      <w:r>
        <w:continuationSeparator/>
      </w:r>
    </w:p>
  </w:footnote>
  <w:footnote w:id="1">
    <w:p w14:paraId="5F59322D" w14:textId="08501D60" w:rsidR="006A6E27" w:rsidRDefault="006A6E27">
      <w:pPr>
        <w:pStyle w:val="FootnoteText"/>
      </w:pPr>
      <w:r>
        <w:rPr>
          <w:rStyle w:val="FootnoteReference"/>
        </w:rPr>
        <w:footnoteRef/>
      </w:r>
      <w:r>
        <w:t xml:space="preserve"> </w:t>
      </w:r>
      <w:hyperlink r:id="rId1" w:history="1">
        <w:r w:rsidRPr="00B33CCF">
          <w:rPr>
            <w:rStyle w:val="Hyperlink"/>
          </w:rPr>
          <w:t>ATTACHMENTS A&amp;B GRANT AGREEMENT TERMS &amp; CONDITIONS</w:t>
        </w:r>
      </w:hyperlink>
      <w:r>
        <w:t xml:space="preserve"> </w:t>
      </w:r>
      <w:r w:rsidRPr="00B33CCF">
        <w:t xml:space="preserve"> were revised effective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172C5" w14:textId="14D94324" w:rsidR="006A6E27" w:rsidRDefault="006A6E27" w:rsidP="005934EA">
    <w:pPr>
      <w:pStyle w:val="Header"/>
      <w:spacing w:after="0"/>
      <w:jc w:val="right"/>
    </w:pPr>
    <w:r>
      <w:t xml:space="preserve">June 30, </w:t>
    </w:r>
    <w:r w:rsidR="00C66CFB">
      <w:t>202</w:t>
    </w:r>
    <w:r w:rsidR="0089591A">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E50E7"/>
    <w:multiLevelType w:val="hybridMultilevel"/>
    <w:tmpl w:val="C5E220CA"/>
    <w:lvl w:ilvl="0" w:tplc="03288786">
      <w:start w:val="1"/>
      <w:numFmt w:val="bullet"/>
      <w:lvlText w:val=""/>
      <w:lvlJc w:val="left"/>
      <w:pPr>
        <w:tabs>
          <w:tab w:val="num" w:pos="2664"/>
        </w:tabs>
        <w:ind w:left="2880" w:hanging="288"/>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2AC21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62495"/>
    <w:multiLevelType w:val="hybridMultilevel"/>
    <w:tmpl w:val="62C6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813E7"/>
    <w:multiLevelType w:val="hybridMultilevel"/>
    <w:tmpl w:val="DFC62E4C"/>
    <w:lvl w:ilvl="0" w:tplc="0FEAF1B6">
      <w:start w:val="1"/>
      <w:numFmt w:val="bullet"/>
      <w:lvlText w:val=""/>
      <w:lvlJc w:val="left"/>
      <w:pPr>
        <w:tabs>
          <w:tab w:val="num" w:pos="2520"/>
        </w:tabs>
        <w:ind w:left="2520" w:hanging="360"/>
      </w:pPr>
      <w:rPr>
        <w:rFonts w:ascii="Symbol" w:hAnsi="Symbol" w:hint="default"/>
      </w:rPr>
    </w:lvl>
    <w:lvl w:ilvl="1" w:tplc="5FD62F86">
      <w:numFmt w:val="bullet"/>
      <w:lvlText w:val="•"/>
      <w:lvlJc w:val="left"/>
      <w:pPr>
        <w:ind w:left="2880" w:hanging="360"/>
      </w:pPr>
      <w:rPr>
        <w:rFonts w:ascii="Times New Roman" w:eastAsia="Times New Roman" w:hAnsi="Times New Roman" w:cs="Times New Roman"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72373D5"/>
    <w:multiLevelType w:val="hybridMultilevel"/>
    <w:tmpl w:val="7E561CA6"/>
    <w:lvl w:ilvl="0" w:tplc="9F3C5FC2">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08793E49"/>
    <w:multiLevelType w:val="hybridMultilevel"/>
    <w:tmpl w:val="6EC4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446F57"/>
    <w:multiLevelType w:val="hybridMultilevel"/>
    <w:tmpl w:val="6260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B3B38"/>
    <w:multiLevelType w:val="hybridMultilevel"/>
    <w:tmpl w:val="3818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556438"/>
    <w:multiLevelType w:val="hybridMultilevel"/>
    <w:tmpl w:val="30E2C34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102E6551"/>
    <w:multiLevelType w:val="hybridMultilevel"/>
    <w:tmpl w:val="1F5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8153E4"/>
    <w:multiLevelType w:val="hybridMultilevel"/>
    <w:tmpl w:val="0C045C2A"/>
    <w:lvl w:ilvl="0" w:tplc="8DC43B6C">
      <w:start w:val="1"/>
      <w:numFmt w:val="bullet"/>
      <w:lvlText w:val=""/>
      <w:lvlJc w:val="left"/>
      <w:pPr>
        <w:tabs>
          <w:tab w:val="num" w:pos="2634"/>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874DF5"/>
    <w:multiLevelType w:val="hybridMultilevel"/>
    <w:tmpl w:val="A0D4689E"/>
    <w:lvl w:ilvl="0" w:tplc="0409000F">
      <w:start w:val="1"/>
      <w:numFmt w:val="decimal"/>
      <w:lvlText w:val="%1."/>
      <w:lvlJc w:val="left"/>
      <w:pPr>
        <w:ind w:left="2520" w:hanging="360"/>
      </w:pPr>
    </w:lvl>
    <w:lvl w:ilvl="1" w:tplc="0EA65372">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09C5F51"/>
    <w:multiLevelType w:val="hybridMultilevel"/>
    <w:tmpl w:val="C41849D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14C27E18"/>
    <w:multiLevelType w:val="hybridMultilevel"/>
    <w:tmpl w:val="31AE5DEC"/>
    <w:lvl w:ilvl="0" w:tplc="620A9314">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02"/>
        </w:tabs>
        <w:ind w:left="2102" w:hanging="360"/>
      </w:pPr>
      <w:rPr>
        <w:rFonts w:ascii="Courier New" w:hAnsi="Courier New" w:cs="Courier New" w:hint="default"/>
      </w:rPr>
    </w:lvl>
    <w:lvl w:ilvl="2" w:tplc="04090005">
      <w:start w:val="1"/>
      <w:numFmt w:val="bullet"/>
      <w:lvlText w:val=""/>
      <w:lvlJc w:val="left"/>
      <w:pPr>
        <w:tabs>
          <w:tab w:val="num" w:pos="2822"/>
        </w:tabs>
        <w:ind w:left="2822" w:hanging="360"/>
      </w:pPr>
      <w:rPr>
        <w:rFonts w:ascii="Wingdings" w:hAnsi="Wingdings" w:hint="default"/>
      </w:rPr>
    </w:lvl>
    <w:lvl w:ilvl="3" w:tplc="04090001">
      <w:start w:val="1"/>
      <w:numFmt w:val="bullet"/>
      <w:lvlText w:val=""/>
      <w:lvlJc w:val="left"/>
      <w:pPr>
        <w:tabs>
          <w:tab w:val="num" w:pos="3542"/>
        </w:tabs>
        <w:ind w:left="3542" w:hanging="360"/>
      </w:pPr>
      <w:rPr>
        <w:rFonts w:ascii="Symbol" w:hAnsi="Symbol" w:hint="default"/>
      </w:rPr>
    </w:lvl>
    <w:lvl w:ilvl="4" w:tplc="04090003" w:tentative="1">
      <w:start w:val="1"/>
      <w:numFmt w:val="bullet"/>
      <w:lvlText w:val="o"/>
      <w:lvlJc w:val="left"/>
      <w:pPr>
        <w:tabs>
          <w:tab w:val="num" w:pos="4262"/>
        </w:tabs>
        <w:ind w:left="4262" w:hanging="360"/>
      </w:pPr>
      <w:rPr>
        <w:rFonts w:ascii="Courier New" w:hAnsi="Courier New" w:cs="Courier New" w:hint="default"/>
      </w:rPr>
    </w:lvl>
    <w:lvl w:ilvl="5" w:tplc="04090005" w:tentative="1">
      <w:start w:val="1"/>
      <w:numFmt w:val="bullet"/>
      <w:lvlText w:val=""/>
      <w:lvlJc w:val="left"/>
      <w:pPr>
        <w:tabs>
          <w:tab w:val="num" w:pos="4982"/>
        </w:tabs>
        <w:ind w:left="4982" w:hanging="360"/>
      </w:pPr>
      <w:rPr>
        <w:rFonts w:ascii="Wingdings" w:hAnsi="Wingdings" w:hint="default"/>
      </w:rPr>
    </w:lvl>
    <w:lvl w:ilvl="6" w:tplc="04090001" w:tentative="1">
      <w:start w:val="1"/>
      <w:numFmt w:val="bullet"/>
      <w:lvlText w:val=""/>
      <w:lvlJc w:val="left"/>
      <w:pPr>
        <w:tabs>
          <w:tab w:val="num" w:pos="5702"/>
        </w:tabs>
        <w:ind w:left="5702" w:hanging="360"/>
      </w:pPr>
      <w:rPr>
        <w:rFonts w:ascii="Symbol" w:hAnsi="Symbol" w:hint="default"/>
      </w:rPr>
    </w:lvl>
    <w:lvl w:ilvl="7" w:tplc="04090003" w:tentative="1">
      <w:start w:val="1"/>
      <w:numFmt w:val="bullet"/>
      <w:lvlText w:val="o"/>
      <w:lvlJc w:val="left"/>
      <w:pPr>
        <w:tabs>
          <w:tab w:val="num" w:pos="6422"/>
        </w:tabs>
        <w:ind w:left="6422" w:hanging="360"/>
      </w:pPr>
      <w:rPr>
        <w:rFonts w:ascii="Courier New" w:hAnsi="Courier New" w:cs="Courier New" w:hint="default"/>
      </w:rPr>
    </w:lvl>
    <w:lvl w:ilvl="8" w:tplc="04090005" w:tentative="1">
      <w:start w:val="1"/>
      <w:numFmt w:val="bullet"/>
      <w:lvlText w:val=""/>
      <w:lvlJc w:val="left"/>
      <w:pPr>
        <w:tabs>
          <w:tab w:val="num" w:pos="7142"/>
        </w:tabs>
        <w:ind w:left="7142" w:hanging="360"/>
      </w:pPr>
      <w:rPr>
        <w:rFonts w:ascii="Wingdings" w:hAnsi="Wingdings" w:hint="default"/>
      </w:rPr>
    </w:lvl>
  </w:abstractNum>
  <w:abstractNum w:abstractNumId="15" w15:restartNumberingAfterBreak="0">
    <w:nsid w:val="168F1EDC"/>
    <w:multiLevelType w:val="hybridMultilevel"/>
    <w:tmpl w:val="103AF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106677"/>
    <w:multiLevelType w:val="hybridMultilevel"/>
    <w:tmpl w:val="3F84F546"/>
    <w:lvl w:ilvl="0" w:tplc="C9D20C76">
      <w:start w:val="1"/>
      <w:numFmt w:val="bullet"/>
      <w:lvlText w:val=""/>
      <w:lvlJc w:val="left"/>
      <w:pPr>
        <w:tabs>
          <w:tab w:val="num" w:pos="7992"/>
        </w:tabs>
        <w:ind w:left="936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E87DAC"/>
    <w:multiLevelType w:val="hybridMultilevel"/>
    <w:tmpl w:val="064038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1BA66A18"/>
    <w:multiLevelType w:val="hybridMultilevel"/>
    <w:tmpl w:val="B12A34B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1E182A5A"/>
    <w:multiLevelType w:val="hybridMultilevel"/>
    <w:tmpl w:val="D20215C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1EE452BD"/>
    <w:multiLevelType w:val="hybridMultilevel"/>
    <w:tmpl w:val="CAA493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219D2F92"/>
    <w:multiLevelType w:val="hybridMultilevel"/>
    <w:tmpl w:val="727676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1BA1FBE"/>
    <w:multiLevelType w:val="hybridMultilevel"/>
    <w:tmpl w:val="EC503D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2744095D"/>
    <w:multiLevelType w:val="hybridMultilevel"/>
    <w:tmpl w:val="3F84F546"/>
    <w:lvl w:ilvl="0" w:tplc="C9D20C76">
      <w:start w:val="1"/>
      <w:numFmt w:val="bullet"/>
      <w:lvlText w:val=""/>
      <w:lvlJc w:val="left"/>
      <w:pPr>
        <w:tabs>
          <w:tab w:val="num" w:pos="7992"/>
        </w:tabs>
        <w:ind w:left="936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5C3925"/>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2901381A"/>
    <w:multiLevelType w:val="hybridMultilevel"/>
    <w:tmpl w:val="0860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5B4B1C"/>
    <w:multiLevelType w:val="hybridMultilevel"/>
    <w:tmpl w:val="65ACE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E5E0960"/>
    <w:multiLevelType w:val="hybridMultilevel"/>
    <w:tmpl w:val="8B723CDA"/>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2EEC4F93"/>
    <w:multiLevelType w:val="hybridMultilevel"/>
    <w:tmpl w:val="68C02E1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2F1616FF"/>
    <w:multiLevelType w:val="hybridMultilevel"/>
    <w:tmpl w:val="231A258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3439276B"/>
    <w:multiLevelType w:val="hybridMultilevel"/>
    <w:tmpl w:val="31AE5DEC"/>
    <w:lvl w:ilvl="0" w:tplc="620A9314">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2102"/>
        </w:tabs>
        <w:ind w:left="2102" w:hanging="360"/>
      </w:pPr>
      <w:rPr>
        <w:rFonts w:ascii="Courier New" w:hAnsi="Courier New" w:cs="Courier New" w:hint="default"/>
      </w:rPr>
    </w:lvl>
    <w:lvl w:ilvl="2" w:tplc="04090005">
      <w:start w:val="1"/>
      <w:numFmt w:val="bullet"/>
      <w:lvlText w:val=""/>
      <w:lvlJc w:val="left"/>
      <w:pPr>
        <w:tabs>
          <w:tab w:val="num" w:pos="2822"/>
        </w:tabs>
        <w:ind w:left="2822" w:hanging="360"/>
      </w:pPr>
      <w:rPr>
        <w:rFonts w:ascii="Wingdings" w:hAnsi="Wingdings" w:hint="default"/>
      </w:rPr>
    </w:lvl>
    <w:lvl w:ilvl="3" w:tplc="04090001">
      <w:start w:val="1"/>
      <w:numFmt w:val="bullet"/>
      <w:lvlText w:val=""/>
      <w:lvlJc w:val="left"/>
      <w:pPr>
        <w:tabs>
          <w:tab w:val="num" w:pos="3542"/>
        </w:tabs>
        <w:ind w:left="3542" w:hanging="360"/>
      </w:pPr>
      <w:rPr>
        <w:rFonts w:ascii="Symbol" w:hAnsi="Symbol" w:hint="default"/>
      </w:rPr>
    </w:lvl>
    <w:lvl w:ilvl="4" w:tplc="04090003" w:tentative="1">
      <w:start w:val="1"/>
      <w:numFmt w:val="bullet"/>
      <w:lvlText w:val="o"/>
      <w:lvlJc w:val="left"/>
      <w:pPr>
        <w:tabs>
          <w:tab w:val="num" w:pos="4262"/>
        </w:tabs>
        <w:ind w:left="4262" w:hanging="360"/>
      </w:pPr>
      <w:rPr>
        <w:rFonts w:ascii="Courier New" w:hAnsi="Courier New" w:cs="Courier New" w:hint="default"/>
      </w:rPr>
    </w:lvl>
    <w:lvl w:ilvl="5" w:tplc="04090005" w:tentative="1">
      <w:start w:val="1"/>
      <w:numFmt w:val="bullet"/>
      <w:lvlText w:val=""/>
      <w:lvlJc w:val="left"/>
      <w:pPr>
        <w:tabs>
          <w:tab w:val="num" w:pos="4982"/>
        </w:tabs>
        <w:ind w:left="4982" w:hanging="360"/>
      </w:pPr>
      <w:rPr>
        <w:rFonts w:ascii="Wingdings" w:hAnsi="Wingdings" w:hint="default"/>
      </w:rPr>
    </w:lvl>
    <w:lvl w:ilvl="6" w:tplc="04090001" w:tentative="1">
      <w:start w:val="1"/>
      <w:numFmt w:val="bullet"/>
      <w:lvlText w:val=""/>
      <w:lvlJc w:val="left"/>
      <w:pPr>
        <w:tabs>
          <w:tab w:val="num" w:pos="5702"/>
        </w:tabs>
        <w:ind w:left="5702" w:hanging="360"/>
      </w:pPr>
      <w:rPr>
        <w:rFonts w:ascii="Symbol" w:hAnsi="Symbol" w:hint="default"/>
      </w:rPr>
    </w:lvl>
    <w:lvl w:ilvl="7" w:tplc="04090003" w:tentative="1">
      <w:start w:val="1"/>
      <w:numFmt w:val="bullet"/>
      <w:lvlText w:val="o"/>
      <w:lvlJc w:val="left"/>
      <w:pPr>
        <w:tabs>
          <w:tab w:val="num" w:pos="6422"/>
        </w:tabs>
        <w:ind w:left="6422" w:hanging="360"/>
      </w:pPr>
      <w:rPr>
        <w:rFonts w:ascii="Courier New" w:hAnsi="Courier New" w:cs="Courier New" w:hint="default"/>
      </w:rPr>
    </w:lvl>
    <w:lvl w:ilvl="8" w:tplc="04090005" w:tentative="1">
      <w:start w:val="1"/>
      <w:numFmt w:val="bullet"/>
      <w:lvlText w:val=""/>
      <w:lvlJc w:val="left"/>
      <w:pPr>
        <w:tabs>
          <w:tab w:val="num" w:pos="7142"/>
        </w:tabs>
        <w:ind w:left="7142" w:hanging="360"/>
      </w:pPr>
      <w:rPr>
        <w:rFonts w:ascii="Wingdings" w:hAnsi="Wingdings" w:hint="default"/>
      </w:rPr>
    </w:lvl>
  </w:abstractNum>
  <w:abstractNum w:abstractNumId="31" w15:restartNumberingAfterBreak="0">
    <w:nsid w:val="35054869"/>
    <w:multiLevelType w:val="hybridMultilevel"/>
    <w:tmpl w:val="6BE8094E"/>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2" w15:restartNumberingAfterBreak="0">
    <w:nsid w:val="3929178F"/>
    <w:multiLevelType w:val="hybridMultilevel"/>
    <w:tmpl w:val="E6EA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95C2F74"/>
    <w:multiLevelType w:val="hybridMultilevel"/>
    <w:tmpl w:val="7E6EC1DC"/>
    <w:lvl w:ilvl="0" w:tplc="56A46A0E">
      <w:start w:val="1"/>
      <w:numFmt w:val="bullet"/>
      <w:lvlText w:val=""/>
      <w:lvlJc w:val="left"/>
      <w:pPr>
        <w:tabs>
          <w:tab w:val="num" w:pos="2664"/>
        </w:tabs>
        <w:ind w:left="2808" w:hanging="216"/>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4" w15:restartNumberingAfterBreak="0">
    <w:nsid w:val="396526FB"/>
    <w:multiLevelType w:val="hybridMultilevel"/>
    <w:tmpl w:val="47DE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8B48D8"/>
    <w:multiLevelType w:val="hybridMultilevel"/>
    <w:tmpl w:val="02AA7EF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1243612"/>
    <w:multiLevelType w:val="hybridMultilevel"/>
    <w:tmpl w:val="2FB6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3D6304A"/>
    <w:multiLevelType w:val="singleLevel"/>
    <w:tmpl w:val="04090001"/>
    <w:lvl w:ilvl="0">
      <w:start w:val="1"/>
      <w:numFmt w:val="bullet"/>
      <w:lvlText w:val=""/>
      <w:lvlJc w:val="left"/>
      <w:pPr>
        <w:ind w:left="720" w:hanging="360"/>
      </w:pPr>
      <w:rPr>
        <w:rFonts w:ascii="Symbol" w:hAnsi="Symbol" w:hint="default"/>
      </w:rPr>
    </w:lvl>
  </w:abstractNum>
  <w:abstractNum w:abstractNumId="38" w15:restartNumberingAfterBreak="0">
    <w:nsid w:val="46E5764F"/>
    <w:multiLevelType w:val="hybridMultilevel"/>
    <w:tmpl w:val="5342A5A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47FC5F04"/>
    <w:multiLevelType w:val="hybridMultilevel"/>
    <w:tmpl w:val="B1DA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9674025"/>
    <w:multiLevelType w:val="hybridMultilevel"/>
    <w:tmpl w:val="2CF402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1" w15:restartNumberingAfterBreak="0">
    <w:nsid w:val="49BE46B3"/>
    <w:multiLevelType w:val="hybridMultilevel"/>
    <w:tmpl w:val="231A2588"/>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2" w15:restartNumberingAfterBreak="0">
    <w:nsid w:val="4A0F70D1"/>
    <w:multiLevelType w:val="hybridMultilevel"/>
    <w:tmpl w:val="A528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82113B"/>
    <w:multiLevelType w:val="hybridMultilevel"/>
    <w:tmpl w:val="3F84F546"/>
    <w:lvl w:ilvl="0" w:tplc="C9D20C76">
      <w:start w:val="1"/>
      <w:numFmt w:val="bullet"/>
      <w:lvlText w:val=""/>
      <w:lvlJc w:val="left"/>
      <w:pPr>
        <w:tabs>
          <w:tab w:val="num" w:pos="7992"/>
        </w:tabs>
        <w:ind w:left="9360" w:hanging="14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73485B"/>
    <w:multiLevelType w:val="hybridMultilevel"/>
    <w:tmpl w:val="5CCC6A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4F2B73E1"/>
    <w:multiLevelType w:val="hybridMultilevel"/>
    <w:tmpl w:val="9BDCDA3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4F6407FC"/>
    <w:multiLevelType w:val="hybridMultilevel"/>
    <w:tmpl w:val="12861F98"/>
    <w:lvl w:ilvl="0" w:tplc="66485840">
      <w:start w:val="1"/>
      <w:numFmt w:val="bullet"/>
      <w:lvlText w:val=""/>
      <w:lvlJc w:val="left"/>
      <w:pPr>
        <w:ind w:left="2736" w:hanging="288"/>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7" w15:restartNumberingAfterBreak="0">
    <w:nsid w:val="5184793D"/>
    <w:multiLevelType w:val="hybridMultilevel"/>
    <w:tmpl w:val="B38473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15:restartNumberingAfterBreak="0">
    <w:nsid w:val="56AD6979"/>
    <w:multiLevelType w:val="hybridMultilevel"/>
    <w:tmpl w:val="3F4CB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9" w15:restartNumberingAfterBreak="0">
    <w:nsid w:val="574F3BBC"/>
    <w:multiLevelType w:val="hybridMultilevel"/>
    <w:tmpl w:val="DBAE5C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7C8586A"/>
    <w:multiLevelType w:val="hybridMultilevel"/>
    <w:tmpl w:val="3F4CB79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1" w15:restartNumberingAfterBreak="0">
    <w:nsid w:val="587D6946"/>
    <w:multiLevelType w:val="hybridMultilevel"/>
    <w:tmpl w:val="4FFC07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59D61F4C"/>
    <w:multiLevelType w:val="singleLevel"/>
    <w:tmpl w:val="04090001"/>
    <w:lvl w:ilvl="0">
      <w:start w:val="1"/>
      <w:numFmt w:val="bullet"/>
      <w:lvlText w:val=""/>
      <w:lvlJc w:val="left"/>
      <w:pPr>
        <w:ind w:left="720" w:hanging="360"/>
      </w:pPr>
      <w:rPr>
        <w:rFonts w:ascii="Symbol" w:hAnsi="Symbol" w:hint="default"/>
      </w:rPr>
    </w:lvl>
  </w:abstractNum>
  <w:abstractNum w:abstractNumId="53" w15:restartNumberingAfterBreak="0">
    <w:nsid w:val="5BE104B7"/>
    <w:multiLevelType w:val="hybridMultilevel"/>
    <w:tmpl w:val="70D4CD2C"/>
    <w:lvl w:ilvl="0" w:tplc="9BE64F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15:restartNumberingAfterBreak="0">
    <w:nsid w:val="5D5E2149"/>
    <w:multiLevelType w:val="hybridMultilevel"/>
    <w:tmpl w:val="2A02FD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1A5378B"/>
    <w:multiLevelType w:val="hybridMultilevel"/>
    <w:tmpl w:val="D382D3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5E129FD"/>
    <w:multiLevelType w:val="hybridMultilevel"/>
    <w:tmpl w:val="78A841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6656485B"/>
    <w:multiLevelType w:val="hybridMultilevel"/>
    <w:tmpl w:val="876235FA"/>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8" w15:restartNumberingAfterBreak="0">
    <w:nsid w:val="66AD4C7E"/>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69BA51E7"/>
    <w:multiLevelType w:val="singleLevel"/>
    <w:tmpl w:val="77D49C82"/>
    <w:lvl w:ilvl="0">
      <w:start w:val="1"/>
      <w:numFmt w:val="decimal"/>
      <w:pStyle w:val="TOC1"/>
      <w:lvlText w:val="%1."/>
      <w:lvlJc w:val="right"/>
      <w:pPr>
        <w:tabs>
          <w:tab w:val="num" w:pos="648"/>
        </w:tabs>
        <w:ind w:left="648" w:hanging="360"/>
      </w:pPr>
      <w:rPr>
        <w:rFonts w:ascii="Times New Roman" w:hAnsi="Times New Roman" w:hint="default"/>
        <w:b w:val="0"/>
        <w:i w:val="0"/>
        <w:sz w:val="22"/>
      </w:rPr>
    </w:lvl>
  </w:abstractNum>
  <w:abstractNum w:abstractNumId="60" w15:restartNumberingAfterBreak="0">
    <w:nsid w:val="6AD40531"/>
    <w:multiLevelType w:val="hybridMultilevel"/>
    <w:tmpl w:val="2158756E"/>
    <w:lvl w:ilvl="0" w:tplc="FAEAA4DC">
      <w:start w:val="1"/>
      <w:numFmt w:val="bullet"/>
      <w:lvlText w:val=""/>
      <w:lvlJc w:val="left"/>
      <w:pPr>
        <w:tabs>
          <w:tab w:val="num" w:pos="2592"/>
        </w:tabs>
        <w:ind w:left="2880" w:hanging="72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1" w15:restartNumberingAfterBreak="0">
    <w:nsid w:val="6B031FE6"/>
    <w:multiLevelType w:val="hybridMultilevel"/>
    <w:tmpl w:val="F6EC4472"/>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2" w15:restartNumberingAfterBreak="0">
    <w:nsid w:val="6B8E7C42"/>
    <w:multiLevelType w:val="hybridMultilevel"/>
    <w:tmpl w:val="4A48274A"/>
    <w:lvl w:ilvl="0" w:tplc="04090001">
      <w:start w:val="1"/>
      <w:numFmt w:val="bullet"/>
      <w:lvlText w:val=""/>
      <w:lvlJc w:val="left"/>
      <w:pPr>
        <w:ind w:left="720" w:hanging="360"/>
      </w:pPr>
      <w:rPr>
        <w:rFonts w:ascii="Symbol" w:hAnsi="Symbol" w:hint="default"/>
      </w:rPr>
    </w:lvl>
    <w:lvl w:ilvl="1" w:tplc="ECD8A33A">
      <w:start w:val="1"/>
      <w:numFmt w:val="lowerRoman"/>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C4175D"/>
    <w:multiLevelType w:val="singleLevel"/>
    <w:tmpl w:val="04090001"/>
    <w:lvl w:ilvl="0">
      <w:start w:val="1"/>
      <w:numFmt w:val="bullet"/>
      <w:lvlText w:val=""/>
      <w:lvlJc w:val="left"/>
      <w:pPr>
        <w:ind w:left="720" w:hanging="360"/>
      </w:pPr>
      <w:rPr>
        <w:rFonts w:ascii="Symbol" w:hAnsi="Symbol" w:hint="default"/>
      </w:rPr>
    </w:lvl>
  </w:abstractNum>
  <w:abstractNum w:abstractNumId="64" w15:restartNumberingAfterBreak="0">
    <w:nsid w:val="6E632212"/>
    <w:multiLevelType w:val="hybridMultilevel"/>
    <w:tmpl w:val="AE707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ECF52F5"/>
    <w:multiLevelType w:val="hybridMultilevel"/>
    <w:tmpl w:val="A57CF2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6" w15:restartNumberingAfterBreak="0">
    <w:nsid w:val="6F0C6C8D"/>
    <w:multiLevelType w:val="hybridMultilevel"/>
    <w:tmpl w:val="3340A00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7" w15:restartNumberingAfterBreak="0">
    <w:nsid w:val="71534C2B"/>
    <w:multiLevelType w:val="hybridMultilevel"/>
    <w:tmpl w:val="FB860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937EC8D2">
      <w:start w:val="2"/>
      <w:numFmt w:val="upperRoman"/>
      <w:lvlText w:val="%3."/>
      <w:lvlJc w:val="left"/>
      <w:pPr>
        <w:ind w:left="2700" w:hanging="720"/>
      </w:pPr>
      <w:rPr>
        <w:rFonts w:hint="default"/>
      </w:rPr>
    </w:lvl>
    <w:lvl w:ilvl="3" w:tplc="1E2E4DBC">
      <w:start w:val="4"/>
      <w:numFmt w:val="upperLetter"/>
      <w:lvlText w:val="%4&gt;"/>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A466D7"/>
    <w:multiLevelType w:val="hybridMultilevel"/>
    <w:tmpl w:val="2D7E7F3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9" w15:restartNumberingAfterBreak="0">
    <w:nsid w:val="79F63119"/>
    <w:multiLevelType w:val="hybridMultilevel"/>
    <w:tmpl w:val="DA52FB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0" w15:restartNumberingAfterBreak="0">
    <w:nsid w:val="7E5146EA"/>
    <w:multiLevelType w:val="hybridMultilevel"/>
    <w:tmpl w:val="9E103B9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78612065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16cid:durableId="936713121">
    <w:abstractNumId w:val="59"/>
  </w:num>
  <w:num w:numId="3" w16cid:durableId="191647062">
    <w:abstractNumId w:val="52"/>
  </w:num>
  <w:num w:numId="4" w16cid:durableId="375282542">
    <w:abstractNumId w:val="2"/>
  </w:num>
  <w:num w:numId="5" w16cid:durableId="1837647880">
    <w:abstractNumId w:val="37"/>
  </w:num>
  <w:num w:numId="6" w16cid:durableId="1640921199">
    <w:abstractNumId w:val="23"/>
  </w:num>
  <w:num w:numId="7" w16cid:durableId="630475978">
    <w:abstractNumId w:val="4"/>
  </w:num>
  <w:num w:numId="8" w16cid:durableId="652411722">
    <w:abstractNumId w:val="60"/>
  </w:num>
  <w:num w:numId="9" w16cid:durableId="1634559491">
    <w:abstractNumId w:val="5"/>
  </w:num>
  <w:num w:numId="10" w16cid:durableId="844318529">
    <w:abstractNumId w:val="41"/>
  </w:num>
  <w:num w:numId="11" w16cid:durableId="1628970791">
    <w:abstractNumId w:val="61"/>
  </w:num>
  <w:num w:numId="12" w16cid:durableId="2046247985">
    <w:abstractNumId w:val="70"/>
  </w:num>
  <w:num w:numId="13" w16cid:durableId="1701009197">
    <w:abstractNumId w:val="21"/>
  </w:num>
  <w:num w:numId="14" w16cid:durableId="1197544703">
    <w:abstractNumId w:val="55"/>
  </w:num>
  <w:num w:numId="15" w16cid:durableId="47462497">
    <w:abstractNumId w:val="31"/>
  </w:num>
  <w:num w:numId="16" w16cid:durableId="1910536701">
    <w:abstractNumId w:val="22"/>
  </w:num>
  <w:num w:numId="17" w16cid:durableId="852189586">
    <w:abstractNumId w:val="44"/>
  </w:num>
  <w:num w:numId="18" w16cid:durableId="1607956333">
    <w:abstractNumId w:val="35"/>
  </w:num>
  <w:num w:numId="19" w16cid:durableId="1541359164">
    <w:abstractNumId w:val="51"/>
  </w:num>
  <w:num w:numId="20" w16cid:durableId="744113293">
    <w:abstractNumId w:val="57"/>
  </w:num>
  <w:num w:numId="21" w16cid:durableId="1967806065">
    <w:abstractNumId w:val="67"/>
  </w:num>
  <w:num w:numId="22" w16cid:durableId="411707030">
    <w:abstractNumId w:val="50"/>
  </w:num>
  <w:num w:numId="23" w16cid:durableId="2085300166">
    <w:abstractNumId w:val="38"/>
  </w:num>
  <w:num w:numId="24" w16cid:durableId="1284337972">
    <w:abstractNumId w:val="49"/>
  </w:num>
  <w:num w:numId="25" w16cid:durableId="1471241120">
    <w:abstractNumId w:val="45"/>
  </w:num>
  <w:num w:numId="26" w16cid:durableId="1237131753">
    <w:abstractNumId w:val="65"/>
  </w:num>
  <w:num w:numId="27" w16cid:durableId="1506895729">
    <w:abstractNumId w:val="64"/>
  </w:num>
  <w:num w:numId="28" w16cid:durableId="1774475467">
    <w:abstractNumId w:val="56"/>
  </w:num>
  <w:num w:numId="29" w16cid:durableId="1819416920">
    <w:abstractNumId w:val="20"/>
  </w:num>
  <w:num w:numId="30" w16cid:durableId="1338076437">
    <w:abstractNumId w:val="26"/>
  </w:num>
  <w:num w:numId="31" w16cid:durableId="765155996">
    <w:abstractNumId w:val="27"/>
  </w:num>
  <w:num w:numId="32" w16cid:durableId="968390471">
    <w:abstractNumId w:val="14"/>
  </w:num>
  <w:num w:numId="33" w16cid:durableId="109207616">
    <w:abstractNumId w:val="33"/>
  </w:num>
  <w:num w:numId="34" w16cid:durableId="554511625">
    <w:abstractNumId w:val="1"/>
  </w:num>
  <w:num w:numId="35" w16cid:durableId="2111659946">
    <w:abstractNumId w:val="18"/>
  </w:num>
  <w:num w:numId="36" w16cid:durableId="1261910953">
    <w:abstractNumId w:val="13"/>
  </w:num>
  <w:num w:numId="37" w16cid:durableId="882983164">
    <w:abstractNumId w:val="11"/>
  </w:num>
  <w:num w:numId="38" w16cid:durableId="100612276">
    <w:abstractNumId w:val="48"/>
  </w:num>
  <w:num w:numId="39" w16cid:durableId="1054965180">
    <w:abstractNumId w:val="34"/>
  </w:num>
  <w:num w:numId="40" w16cid:durableId="1148591797">
    <w:abstractNumId w:val="24"/>
  </w:num>
  <w:num w:numId="41" w16cid:durableId="741483731">
    <w:abstractNumId w:val="9"/>
  </w:num>
  <w:num w:numId="42" w16cid:durableId="406000237">
    <w:abstractNumId w:val="68"/>
  </w:num>
  <w:num w:numId="43" w16cid:durableId="293029579">
    <w:abstractNumId w:val="43"/>
  </w:num>
  <w:num w:numId="44" w16cid:durableId="1291285493">
    <w:abstractNumId w:val="16"/>
  </w:num>
  <w:num w:numId="45" w16cid:durableId="1169368009">
    <w:abstractNumId w:val="46"/>
  </w:num>
  <w:num w:numId="46" w16cid:durableId="894390336">
    <w:abstractNumId w:val="58"/>
  </w:num>
  <w:num w:numId="47" w16cid:durableId="1521966609">
    <w:abstractNumId w:val="40"/>
  </w:num>
  <w:num w:numId="48" w16cid:durableId="78798615">
    <w:abstractNumId w:val="28"/>
  </w:num>
  <w:num w:numId="49" w16cid:durableId="1641686007">
    <w:abstractNumId w:val="39"/>
  </w:num>
  <w:num w:numId="50" w16cid:durableId="899899881">
    <w:abstractNumId w:val="30"/>
  </w:num>
  <w:num w:numId="51" w16cid:durableId="1433163551">
    <w:abstractNumId w:val="29"/>
  </w:num>
  <w:num w:numId="52" w16cid:durableId="997273154">
    <w:abstractNumId w:val="6"/>
  </w:num>
  <w:num w:numId="53" w16cid:durableId="2142840610">
    <w:abstractNumId w:val="62"/>
  </w:num>
  <w:num w:numId="54" w16cid:durableId="1817335942">
    <w:abstractNumId w:val="54"/>
  </w:num>
  <w:num w:numId="55" w16cid:durableId="1219777168">
    <w:abstractNumId w:val="32"/>
  </w:num>
  <w:num w:numId="56" w16cid:durableId="444009716">
    <w:abstractNumId w:val="15"/>
  </w:num>
  <w:num w:numId="57" w16cid:durableId="1687973455">
    <w:abstractNumId w:val="36"/>
  </w:num>
  <w:num w:numId="58" w16cid:durableId="374041680">
    <w:abstractNumId w:val="7"/>
  </w:num>
  <w:num w:numId="59" w16cid:durableId="1328559970">
    <w:abstractNumId w:val="3"/>
  </w:num>
  <w:num w:numId="60" w16cid:durableId="1306426512">
    <w:abstractNumId w:val="42"/>
  </w:num>
  <w:num w:numId="61" w16cid:durableId="960763482">
    <w:abstractNumId w:val="10"/>
  </w:num>
  <w:num w:numId="62" w16cid:durableId="1287925740">
    <w:abstractNumId w:val="25"/>
  </w:num>
  <w:num w:numId="63" w16cid:durableId="1284851416">
    <w:abstractNumId w:val="8"/>
  </w:num>
  <w:num w:numId="64" w16cid:durableId="1174806976">
    <w:abstractNumId w:val="63"/>
  </w:num>
  <w:num w:numId="65" w16cid:durableId="94450005">
    <w:abstractNumId w:val="17"/>
  </w:num>
  <w:num w:numId="66" w16cid:durableId="437063626">
    <w:abstractNumId w:val="69"/>
  </w:num>
  <w:num w:numId="67" w16cid:durableId="1057778800">
    <w:abstractNumId w:val="47"/>
  </w:num>
  <w:num w:numId="68" w16cid:durableId="272515354">
    <w:abstractNumId w:val="53"/>
  </w:num>
  <w:num w:numId="69" w16cid:durableId="282854421">
    <w:abstractNumId w:val="12"/>
  </w:num>
  <w:num w:numId="70" w16cid:durableId="817452698">
    <w:abstractNumId w:val="19"/>
  </w:num>
  <w:num w:numId="71" w16cid:durableId="1162744690">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915"/>
    <w:rsid w:val="00000107"/>
    <w:rsid w:val="000035F6"/>
    <w:rsid w:val="00003955"/>
    <w:rsid w:val="00003C69"/>
    <w:rsid w:val="000042FA"/>
    <w:rsid w:val="000044F7"/>
    <w:rsid w:val="0000544A"/>
    <w:rsid w:val="00005501"/>
    <w:rsid w:val="00005A59"/>
    <w:rsid w:val="00005B07"/>
    <w:rsid w:val="00006295"/>
    <w:rsid w:val="0000783B"/>
    <w:rsid w:val="00010CF1"/>
    <w:rsid w:val="0001115E"/>
    <w:rsid w:val="0001218F"/>
    <w:rsid w:val="00013726"/>
    <w:rsid w:val="00013DA5"/>
    <w:rsid w:val="00014093"/>
    <w:rsid w:val="000147BD"/>
    <w:rsid w:val="00015BB8"/>
    <w:rsid w:val="00016316"/>
    <w:rsid w:val="000166B2"/>
    <w:rsid w:val="000166BF"/>
    <w:rsid w:val="00016AA2"/>
    <w:rsid w:val="000179EB"/>
    <w:rsid w:val="00020131"/>
    <w:rsid w:val="0002125F"/>
    <w:rsid w:val="000231AA"/>
    <w:rsid w:val="0002371F"/>
    <w:rsid w:val="000238FD"/>
    <w:rsid w:val="00023D35"/>
    <w:rsid w:val="000242B7"/>
    <w:rsid w:val="000247FB"/>
    <w:rsid w:val="0002539A"/>
    <w:rsid w:val="0002745E"/>
    <w:rsid w:val="00030883"/>
    <w:rsid w:val="00030D3D"/>
    <w:rsid w:val="00030DBA"/>
    <w:rsid w:val="0003214B"/>
    <w:rsid w:val="000325F9"/>
    <w:rsid w:val="00034B49"/>
    <w:rsid w:val="00035C20"/>
    <w:rsid w:val="000362F1"/>
    <w:rsid w:val="00036C82"/>
    <w:rsid w:val="0004041B"/>
    <w:rsid w:val="00040674"/>
    <w:rsid w:val="000417DE"/>
    <w:rsid w:val="00041DF4"/>
    <w:rsid w:val="000423DA"/>
    <w:rsid w:val="0004265F"/>
    <w:rsid w:val="0004340D"/>
    <w:rsid w:val="000441A0"/>
    <w:rsid w:val="000442D3"/>
    <w:rsid w:val="000445C7"/>
    <w:rsid w:val="0004483A"/>
    <w:rsid w:val="000449EF"/>
    <w:rsid w:val="00044B66"/>
    <w:rsid w:val="00044DF5"/>
    <w:rsid w:val="00045621"/>
    <w:rsid w:val="00046442"/>
    <w:rsid w:val="0004753F"/>
    <w:rsid w:val="000479E4"/>
    <w:rsid w:val="000479F2"/>
    <w:rsid w:val="000500BC"/>
    <w:rsid w:val="0005043C"/>
    <w:rsid w:val="00052566"/>
    <w:rsid w:val="00052717"/>
    <w:rsid w:val="00053799"/>
    <w:rsid w:val="00055931"/>
    <w:rsid w:val="00055EB5"/>
    <w:rsid w:val="000577B6"/>
    <w:rsid w:val="00057A66"/>
    <w:rsid w:val="00060EC5"/>
    <w:rsid w:val="000613AB"/>
    <w:rsid w:val="00061A28"/>
    <w:rsid w:val="00063349"/>
    <w:rsid w:val="00064286"/>
    <w:rsid w:val="00064773"/>
    <w:rsid w:val="00064F16"/>
    <w:rsid w:val="00065898"/>
    <w:rsid w:val="00066A4E"/>
    <w:rsid w:val="0007203C"/>
    <w:rsid w:val="000739B2"/>
    <w:rsid w:val="000740F0"/>
    <w:rsid w:val="0007470A"/>
    <w:rsid w:val="000754A3"/>
    <w:rsid w:val="0007566E"/>
    <w:rsid w:val="00075FB9"/>
    <w:rsid w:val="00076419"/>
    <w:rsid w:val="0007702B"/>
    <w:rsid w:val="000774AE"/>
    <w:rsid w:val="00077DD7"/>
    <w:rsid w:val="0008027E"/>
    <w:rsid w:val="00080739"/>
    <w:rsid w:val="00080B17"/>
    <w:rsid w:val="00082755"/>
    <w:rsid w:val="00084314"/>
    <w:rsid w:val="00084D2A"/>
    <w:rsid w:val="0008555E"/>
    <w:rsid w:val="00086025"/>
    <w:rsid w:val="0008654D"/>
    <w:rsid w:val="00086878"/>
    <w:rsid w:val="000871F8"/>
    <w:rsid w:val="00087993"/>
    <w:rsid w:val="00087A4F"/>
    <w:rsid w:val="000901B3"/>
    <w:rsid w:val="00090340"/>
    <w:rsid w:val="00090713"/>
    <w:rsid w:val="000909A9"/>
    <w:rsid w:val="0009125B"/>
    <w:rsid w:val="00093510"/>
    <w:rsid w:val="00093AB7"/>
    <w:rsid w:val="0009464A"/>
    <w:rsid w:val="000948C6"/>
    <w:rsid w:val="000959C3"/>
    <w:rsid w:val="00095C3B"/>
    <w:rsid w:val="00096403"/>
    <w:rsid w:val="00096A12"/>
    <w:rsid w:val="0009706D"/>
    <w:rsid w:val="00097356"/>
    <w:rsid w:val="00097B2E"/>
    <w:rsid w:val="000A07D8"/>
    <w:rsid w:val="000A17BE"/>
    <w:rsid w:val="000A1A25"/>
    <w:rsid w:val="000A1C45"/>
    <w:rsid w:val="000A3A33"/>
    <w:rsid w:val="000A3DE7"/>
    <w:rsid w:val="000A3F55"/>
    <w:rsid w:val="000A5D50"/>
    <w:rsid w:val="000A67DB"/>
    <w:rsid w:val="000A6898"/>
    <w:rsid w:val="000A736F"/>
    <w:rsid w:val="000B058A"/>
    <w:rsid w:val="000B1D1E"/>
    <w:rsid w:val="000B36E1"/>
    <w:rsid w:val="000B3919"/>
    <w:rsid w:val="000B3AB2"/>
    <w:rsid w:val="000B4172"/>
    <w:rsid w:val="000B43FD"/>
    <w:rsid w:val="000B496E"/>
    <w:rsid w:val="000B4EDA"/>
    <w:rsid w:val="000B4EFC"/>
    <w:rsid w:val="000B5955"/>
    <w:rsid w:val="000B7125"/>
    <w:rsid w:val="000B7DAB"/>
    <w:rsid w:val="000C0F2B"/>
    <w:rsid w:val="000C0F65"/>
    <w:rsid w:val="000C20BF"/>
    <w:rsid w:val="000C2A99"/>
    <w:rsid w:val="000C2DE8"/>
    <w:rsid w:val="000C430E"/>
    <w:rsid w:val="000C4555"/>
    <w:rsid w:val="000C53E9"/>
    <w:rsid w:val="000C5FED"/>
    <w:rsid w:val="000C6190"/>
    <w:rsid w:val="000C6AE9"/>
    <w:rsid w:val="000C709E"/>
    <w:rsid w:val="000C72BB"/>
    <w:rsid w:val="000C736F"/>
    <w:rsid w:val="000C73D0"/>
    <w:rsid w:val="000C7633"/>
    <w:rsid w:val="000C7834"/>
    <w:rsid w:val="000D0941"/>
    <w:rsid w:val="000D0B77"/>
    <w:rsid w:val="000D1C2A"/>
    <w:rsid w:val="000D2A09"/>
    <w:rsid w:val="000D2E05"/>
    <w:rsid w:val="000D3A71"/>
    <w:rsid w:val="000D4040"/>
    <w:rsid w:val="000D479C"/>
    <w:rsid w:val="000D4974"/>
    <w:rsid w:val="000D7CCF"/>
    <w:rsid w:val="000E0311"/>
    <w:rsid w:val="000E0995"/>
    <w:rsid w:val="000E2581"/>
    <w:rsid w:val="000E2B3E"/>
    <w:rsid w:val="000E2D23"/>
    <w:rsid w:val="000E302B"/>
    <w:rsid w:val="000E320D"/>
    <w:rsid w:val="000E39F1"/>
    <w:rsid w:val="000E3BFF"/>
    <w:rsid w:val="000E3CD2"/>
    <w:rsid w:val="000E406D"/>
    <w:rsid w:val="000E4E61"/>
    <w:rsid w:val="000E5434"/>
    <w:rsid w:val="000E5886"/>
    <w:rsid w:val="000E638B"/>
    <w:rsid w:val="000E696E"/>
    <w:rsid w:val="000E71C3"/>
    <w:rsid w:val="000E7A95"/>
    <w:rsid w:val="000E7AB9"/>
    <w:rsid w:val="000F0D88"/>
    <w:rsid w:val="000F0E32"/>
    <w:rsid w:val="000F1208"/>
    <w:rsid w:val="000F15B9"/>
    <w:rsid w:val="000F2673"/>
    <w:rsid w:val="000F2796"/>
    <w:rsid w:val="000F2A46"/>
    <w:rsid w:val="000F2E0D"/>
    <w:rsid w:val="000F3505"/>
    <w:rsid w:val="000F39B1"/>
    <w:rsid w:val="000F3D14"/>
    <w:rsid w:val="000F3FF0"/>
    <w:rsid w:val="000F4218"/>
    <w:rsid w:val="000F44C2"/>
    <w:rsid w:val="000F44C3"/>
    <w:rsid w:val="000F48EB"/>
    <w:rsid w:val="000F5A16"/>
    <w:rsid w:val="000F67C5"/>
    <w:rsid w:val="000F6D7C"/>
    <w:rsid w:val="000F7121"/>
    <w:rsid w:val="000F775B"/>
    <w:rsid w:val="00101A3B"/>
    <w:rsid w:val="00102508"/>
    <w:rsid w:val="001026AA"/>
    <w:rsid w:val="0010331B"/>
    <w:rsid w:val="00104106"/>
    <w:rsid w:val="00105725"/>
    <w:rsid w:val="001064AC"/>
    <w:rsid w:val="00106BF5"/>
    <w:rsid w:val="00107316"/>
    <w:rsid w:val="00110893"/>
    <w:rsid w:val="00111991"/>
    <w:rsid w:val="001119CD"/>
    <w:rsid w:val="00111D88"/>
    <w:rsid w:val="00112D54"/>
    <w:rsid w:val="00113D39"/>
    <w:rsid w:val="00114106"/>
    <w:rsid w:val="00115822"/>
    <w:rsid w:val="00115AFB"/>
    <w:rsid w:val="00116D14"/>
    <w:rsid w:val="00117B50"/>
    <w:rsid w:val="001203C3"/>
    <w:rsid w:val="001209D0"/>
    <w:rsid w:val="00121F8D"/>
    <w:rsid w:val="001227E9"/>
    <w:rsid w:val="00123384"/>
    <w:rsid w:val="00124A3B"/>
    <w:rsid w:val="00124F56"/>
    <w:rsid w:val="00127148"/>
    <w:rsid w:val="001304CD"/>
    <w:rsid w:val="001321A6"/>
    <w:rsid w:val="00136A32"/>
    <w:rsid w:val="00136FE5"/>
    <w:rsid w:val="001370C5"/>
    <w:rsid w:val="0013740C"/>
    <w:rsid w:val="00137D31"/>
    <w:rsid w:val="00140527"/>
    <w:rsid w:val="001406DC"/>
    <w:rsid w:val="00141983"/>
    <w:rsid w:val="00142FEB"/>
    <w:rsid w:val="00145E81"/>
    <w:rsid w:val="00145EE8"/>
    <w:rsid w:val="001469FD"/>
    <w:rsid w:val="00147276"/>
    <w:rsid w:val="0014735F"/>
    <w:rsid w:val="00147AD5"/>
    <w:rsid w:val="00147EBD"/>
    <w:rsid w:val="00147F97"/>
    <w:rsid w:val="0015032C"/>
    <w:rsid w:val="00150484"/>
    <w:rsid w:val="00150EF3"/>
    <w:rsid w:val="00150F0D"/>
    <w:rsid w:val="00151C13"/>
    <w:rsid w:val="001536DD"/>
    <w:rsid w:val="001551B3"/>
    <w:rsid w:val="0015574B"/>
    <w:rsid w:val="00155A6E"/>
    <w:rsid w:val="00155AD8"/>
    <w:rsid w:val="00156349"/>
    <w:rsid w:val="00160972"/>
    <w:rsid w:val="00160E25"/>
    <w:rsid w:val="00161231"/>
    <w:rsid w:val="001631D0"/>
    <w:rsid w:val="00163B77"/>
    <w:rsid w:val="0016555D"/>
    <w:rsid w:val="00165B45"/>
    <w:rsid w:val="00165D04"/>
    <w:rsid w:val="0016743D"/>
    <w:rsid w:val="00167655"/>
    <w:rsid w:val="001678D3"/>
    <w:rsid w:val="00170907"/>
    <w:rsid w:val="00170AE1"/>
    <w:rsid w:val="00170DAB"/>
    <w:rsid w:val="001722A6"/>
    <w:rsid w:val="00173246"/>
    <w:rsid w:val="00173828"/>
    <w:rsid w:val="00173ACC"/>
    <w:rsid w:val="0017596D"/>
    <w:rsid w:val="00175B01"/>
    <w:rsid w:val="0017607F"/>
    <w:rsid w:val="001764F1"/>
    <w:rsid w:val="00177BA1"/>
    <w:rsid w:val="00177FA7"/>
    <w:rsid w:val="00177FEE"/>
    <w:rsid w:val="001808AA"/>
    <w:rsid w:val="00180A7A"/>
    <w:rsid w:val="00180EBE"/>
    <w:rsid w:val="0018181B"/>
    <w:rsid w:val="00181C30"/>
    <w:rsid w:val="0018249F"/>
    <w:rsid w:val="001830C5"/>
    <w:rsid w:val="00183E30"/>
    <w:rsid w:val="00184361"/>
    <w:rsid w:val="00184792"/>
    <w:rsid w:val="00184F1B"/>
    <w:rsid w:val="00185811"/>
    <w:rsid w:val="00186FBA"/>
    <w:rsid w:val="00192F05"/>
    <w:rsid w:val="00195453"/>
    <w:rsid w:val="00196B56"/>
    <w:rsid w:val="00197DA7"/>
    <w:rsid w:val="001A0331"/>
    <w:rsid w:val="001A0AD8"/>
    <w:rsid w:val="001A0E38"/>
    <w:rsid w:val="001A0F83"/>
    <w:rsid w:val="001A152E"/>
    <w:rsid w:val="001A19F2"/>
    <w:rsid w:val="001A2073"/>
    <w:rsid w:val="001A2261"/>
    <w:rsid w:val="001A2B2B"/>
    <w:rsid w:val="001A37C7"/>
    <w:rsid w:val="001A4C03"/>
    <w:rsid w:val="001A4E21"/>
    <w:rsid w:val="001A58BE"/>
    <w:rsid w:val="001A5AAA"/>
    <w:rsid w:val="001A65FB"/>
    <w:rsid w:val="001B0FE7"/>
    <w:rsid w:val="001B10B2"/>
    <w:rsid w:val="001B12AC"/>
    <w:rsid w:val="001B1C96"/>
    <w:rsid w:val="001B2329"/>
    <w:rsid w:val="001B292E"/>
    <w:rsid w:val="001B3C48"/>
    <w:rsid w:val="001B5361"/>
    <w:rsid w:val="001B53DC"/>
    <w:rsid w:val="001B5B55"/>
    <w:rsid w:val="001B607A"/>
    <w:rsid w:val="001B708A"/>
    <w:rsid w:val="001B70CA"/>
    <w:rsid w:val="001B7622"/>
    <w:rsid w:val="001B7A64"/>
    <w:rsid w:val="001B7C4D"/>
    <w:rsid w:val="001C04D2"/>
    <w:rsid w:val="001C1E54"/>
    <w:rsid w:val="001C2757"/>
    <w:rsid w:val="001C2A3E"/>
    <w:rsid w:val="001C2C09"/>
    <w:rsid w:val="001C3FA8"/>
    <w:rsid w:val="001C40AA"/>
    <w:rsid w:val="001C4563"/>
    <w:rsid w:val="001C5875"/>
    <w:rsid w:val="001C7A21"/>
    <w:rsid w:val="001C7C1C"/>
    <w:rsid w:val="001D0242"/>
    <w:rsid w:val="001D0456"/>
    <w:rsid w:val="001D0577"/>
    <w:rsid w:val="001D06A5"/>
    <w:rsid w:val="001D0A77"/>
    <w:rsid w:val="001D0A9F"/>
    <w:rsid w:val="001D2734"/>
    <w:rsid w:val="001D3801"/>
    <w:rsid w:val="001D4A98"/>
    <w:rsid w:val="001D5FA2"/>
    <w:rsid w:val="001D6909"/>
    <w:rsid w:val="001E14EC"/>
    <w:rsid w:val="001E1BE9"/>
    <w:rsid w:val="001E2773"/>
    <w:rsid w:val="001E2C56"/>
    <w:rsid w:val="001E30F0"/>
    <w:rsid w:val="001E3A21"/>
    <w:rsid w:val="001E420D"/>
    <w:rsid w:val="001E4D9B"/>
    <w:rsid w:val="001E59E2"/>
    <w:rsid w:val="001E5A34"/>
    <w:rsid w:val="001E6BCF"/>
    <w:rsid w:val="001E6D13"/>
    <w:rsid w:val="001E7CC7"/>
    <w:rsid w:val="001F1346"/>
    <w:rsid w:val="001F1DFD"/>
    <w:rsid w:val="001F35B6"/>
    <w:rsid w:val="001F3945"/>
    <w:rsid w:val="001F3A63"/>
    <w:rsid w:val="001F43BC"/>
    <w:rsid w:val="001F4402"/>
    <w:rsid w:val="001F44C3"/>
    <w:rsid w:val="001F4A12"/>
    <w:rsid w:val="001F4BE8"/>
    <w:rsid w:val="001F51E7"/>
    <w:rsid w:val="001F6586"/>
    <w:rsid w:val="001F670A"/>
    <w:rsid w:val="001F6969"/>
    <w:rsid w:val="00200850"/>
    <w:rsid w:val="00201DFC"/>
    <w:rsid w:val="002022E2"/>
    <w:rsid w:val="00202BE8"/>
    <w:rsid w:val="0020306E"/>
    <w:rsid w:val="002061B6"/>
    <w:rsid w:val="002061CF"/>
    <w:rsid w:val="00206F85"/>
    <w:rsid w:val="00207236"/>
    <w:rsid w:val="00210F0A"/>
    <w:rsid w:val="00211D76"/>
    <w:rsid w:val="00213549"/>
    <w:rsid w:val="00213AC7"/>
    <w:rsid w:val="0021617F"/>
    <w:rsid w:val="00216656"/>
    <w:rsid w:val="00216A84"/>
    <w:rsid w:val="00217452"/>
    <w:rsid w:val="0022061E"/>
    <w:rsid w:val="002212CC"/>
    <w:rsid w:val="002218F8"/>
    <w:rsid w:val="0022191D"/>
    <w:rsid w:val="002222CB"/>
    <w:rsid w:val="002222CC"/>
    <w:rsid w:val="002223F5"/>
    <w:rsid w:val="00222ACF"/>
    <w:rsid w:val="002235AC"/>
    <w:rsid w:val="002236A8"/>
    <w:rsid w:val="00224282"/>
    <w:rsid w:val="00225BDE"/>
    <w:rsid w:val="00227AD9"/>
    <w:rsid w:val="00227B0E"/>
    <w:rsid w:val="00227E5C"/>
    <w:rsid w:val="00230266"/>
    <w:rsid w:val="00230EF8"/>
    <w:rsid w:val="0023108C"/>
    <w:rsid w:val="00232324"/>
    <w:rsid w:val="002325E4"/>
    <w:rsid w:val="00232928"/>
    <w:rsid w:val="002338BB"/>
    <w:rsid w:val="00233E54"/>
    <w:rsid w:val="002358F6"/>
    <w:rsid w:val="00236A11"/>
    <w:rsid w:val="00237537"/>
    <w:rsid w:val="00237D41"/>
    <w:rsid w:val="00237DF4"/>
    <w:rsid w:val="0024063B"/>
    <w:rsid w:val="00240739"/>
    <w:rsid w:val="00240803"/>
    <w:rsid w:val="002413C0"/>
    <w:rsid w:val="00241CB3"/>
    <w:rsid w:val="00241E59"/>
    <w:rsid w:val="00242D24"/>
    <w:rsid w:val="00244118"/>
    <w:rsid w:val="00244A24"/>
    <w:rsid w:val="00244EAA"/>
    <w:rsid w:val="00245DAB"/>
    <w:rsid w:val="00245FCD"/>
    <w:rsid w:val="00246A19"/>
    <w:rsid w:val="00246BC8"/>
    <w:rsid w:val="00247D2E"/>
    <w:rsid w:val="002509FD"/>
    <w:rsid w:val="002512F0"/>
    <w:rsid w:val="00252F38"/>
    <w:rsid w:val="00253357"/>
    <w:rsid w:val="00253844"/>
    <w:rsid w:val="002541ED"/>
    <w:rsid w:val="002544B5"/>
    <w:rsid w:val="00254843"/>
    <w:rsid w:val="00254E87"/>
    <w:rsid w:val="002552FA"/>
    <w:rsid w:val="00255C5A"/>
    <w:rsid w:val="00256873"/>
    <w:rsid w:val="00256ACD"/>
    <w:rsid w:val="00256CBE"/>
    <w:rsid w:val="00256F3C"/>
    <w:rsid w:val="0025770C"/>
    <w:rsid w:val="002578D4"/>
    <w:rsid w:val="002579B7"/>
    <w:rsid w:val="00257B85"/>
    <w:rsid w:val="00257BEB"/>
    <w:rsid w:val="00260055"/>
    <w:rsid w:val="00260C92"/>
    <w:rsid w:val="0026153D"/>
    <w:rsid w:val="00261AC4"/>
    <w:rsid w:val="0026252A"/>
    <w:rsid w:val="00262FBC"/>
    <w:rsid w:val="00263840"/>
    <w:rsid w:val="00264089"/>
    <w:rsid w:val="0026466B"/>
    <w:rsid w:val="0026475B"/>
    <w:rsid w:val="00264C20"/>
    <w:rsid w:val="00264F4A"/>
    <w:rsid w:val="00265332"/>
    <w:rsid w:val="0026574F"/>
    <w:rsid w:val="0026621E"/>
    <w:rsid w:val="00266464"/>
    <w:rsid w:val="0026692F"/>
    <w:rsid w:val="002670A6"/>
    <w:rsid w:val="00270BF6"/>
    <w:rsid w:val="0027234A"/>
    <w:rsid w:val="002726EC"/>
    <w:rsid w:val="00272CC6"/>
    <w:rsid w:val="00272FB6"/>
    <w:rsid w:val="00273674"/>
    <w:rsid w:val="002751F4"/>
    <w:rsid w:val="0027532C"/>
    <w:rsid w:val="00276193"/>
    <w:rsid w:val="00276C1D"/>
    <w:rsid w:val="002800B4"/>
    <w:rsid w:val="002815E3"/>
    <w:rsid w:val="002821A8"/>
    <w:rsid w:val="002821E9"/>
    <w:rsid w:val="00282496"/>
    <w:rsid w:val="00282678"/>
    <w:rsid w:val="002828D9"/>
    <w:rsid w:val="0028419A"/>
    <w:rsid w:val="00284477"/>
    <w:rsid w:val="00285D42"/>
    <w:rsid w:val="00286F3A"/>
    <w:rsid w:val="0028764A"/>
    <w:rsid w:val="002913F2"/>
    <w:rsid w:val="00291C1C"/>
    <w:rsid w:val="0029204C"/>
    <w:rsid w:val="00293944"/>
    <w:rsid w:val="00293F2C"/>
    <w:rsid w:val="00294C5F"/>
    <w:rsid w:val="00294D80"/>
    <w:rsid w:val="00295275"/>
    <w:rsid w:val="00295320"/>
    <w:rsid w:val="00296015"/>
    <w:rsid w:val="00297FF8"/>
    <w:rsid w:val="002A0400"/>
    <w:rsid w:val="002A06B5"/>
    <w:rsid w:val="002A0D45"/>
    <w:rsid w:val="002A0ED5"/>
    <w:rsid w:val="002A10F9"/>
    <w:rsid w:val="002A1251"/>
    <w:rsid w:val="002A246B"/>
    <w:rsid w:val="002A2932"/>
    <w:rsid w:val="002A2F6E"/>
    <w:rsid w:val="002A37E7"/>
    <w:rsid w:val="002A3E3D"/>
    <w:rsid w:val="002A60E8"/>
    <w:rsid w:val="002A6CC3"/>
    <w:rsid w:val="002A7180"/>
    <w:rsid w:val="002B0026"/>
    <w:rsid w:val="002B00F9"/>
    <w:rsid w:val="002B0B8B"/>
    <w:rsid w:val="002B1959"/>
    <w:rsid w:val="002B4418"/>
    <w:rsid w:val="002B475B"/>
    <w:rsid w:val="002B4783"/>
    <w:rsid w:val="002B4BE4"/>
    <w:rsid w:val="002B5306"/>
    <w:rsid w:val="002B5DB8"/>
    <w:rsid w:val="002B64C8"/>
    <w:rsid w:val="002B6743"/>
    <w:rsid w:val="002B6FFA"/>
    <w:rsid w:val="002B7D76"/>
    <w:rsid w:val="002C119D"/>
    <w:rsid w:val="002C1BF6"/>
    <w:rsid w:val="002C2A9A"/>
    <w:rsid w:val="002C4E51"/>
    <w:rsid w:val="002C688B"/>
    <w:rsid w:val="002C6E7C"/>
    <w:rsid w:val="002C7122"/>
    <w:rsid w:val="002C77F5"/>
    <w:rsid w:val="002C7B5D"/>
    <w:rsid w:val="002D0396"/>
    <w:rsid w:val="002D092D"/>
    <w:rsid w:val="002D1679"/>
    <w:rsid w:val="002D2B73"/>
    <w:rsid w:val="002D2BC0"/>
    <w:rsid w:val="002D2D46"/>
    <w:rsid w:val="002D3C67"/>
    <w:rsid w:val="002D473C"/>
    <w:rsid w:val="002D65B2"/>
    <w:rsid w:val="002D691D"/>
    <w:rsid w:val="002D7424"/>
    <w:rsid w:val="002D7A00"/>
    <w:rsid w:val="002D7C7E"/>
    <w:rsid w:val="002E0356"/>
    <w:rsid w:val="002E097B"/>
    <w:rsid w:val="002E16F7"/>
    <w:rsid w:val="002E2403"/>
    <w:rsid w:val="002E2C24"/>
    <w:rsid w:val="002E3457"/>
    <w:rsid w:val="002E3B03"/>
    <w:rsid w:val="002E4423"/>
    <w:rsid w:val="002E4B2D"/>
    <w:rsid w:val="002E4EDE"/>
    <w:rsid w:val="002E4EFD"/>
    <w:rsid w:val="002E532D"/>
    <w:rsid w:val="002E5DAE"/>
    <w:rsid w:val="002E648D"/>
    <w:rsid w:val="002E6EF6"/>
    <w:rsid w:val="002E6F35"/>
    <w:rsid w:val="002E7FBE"/>
    <w:rsid w:val="002F12E8"/>
    <w:rsid w:val="002F134E"/>
    <w:rsid w:val="002F200C"/>
    <w:rsid w:val="002F2D3A"/>
    <w:rsid w:val="002F2EF0"/>
    <w:rsid w:val="002F2FC6"/>
    <w:rsid w:val="002F3294"/>
    <w:rsid w:val="002F553E"/>
    <w:rsid w:val="002F5FEC"/>
    <w:rsid w:val="002F6202"/>
    <w:rsid w:val="002F7BCF"/>
    <w:rsid w:val="00300698"/>
    <w:rsid w:val="003016AC"/>
    <w:rsid w:val="00301E83"/>
    <w:rsid w:val="00302014"/>
    <w:rsid w:val="00305B6E"/>
    <w:rsid w:val="00305B91"/>
    <w:rsid w:val="00305F16"/>
    <w:rsid w:val="00306252"/>
    <w:rsid w:val="00306253"/>
    <w:rsid w:val="0030698E"/>
    <w:rsid w:val="003077D4"/>
    <w:rsid w:val="003079E2"/>
    <w:rsid w:val="00311673"/>
    <w:rsid w:val="0031295A"/>
    <w:rsid w:val="00312FD0"/>
    <w:rsid w:val="0031397D"/>
    <w:rsid w:val="00313FF9"/>
    <w:rsid w:val="003151A8"/>
    <w:rsid w:val="0031575C"/>
    <w:rsid w:val="00315BB3"/>
    <w:rsid w:val="00315DF0"/>
    <w:rsid w:val="00315FEA"/>
    <w:rsid w:val="00317696"/>
    <w:rsid w:val="00317A50"/>
    <w:rsid w:val="00317DED"/>
    <w:rsid w:val="00320029"/>
    <w:rsid w:val="0032029F"/>
    <w:rsid w:val="0032065E"/>
    <w:rsid w:val="00322978"/>
    <w:rsid w:val="00323067"/>
    <w:rsid w:val="003234BF"/>
    <w:rsid w:val="00323883"/>
    <w:rsid w:val="00325255"/>
    <w:rsid w:val="00325B97"/>
    <w:rsid w:val="003277E3"/>
    <w:rsid w:val="00327983"/>
    <w:rsid w:val="00327CE9"/>
    <w:rsid w:val="003312FC"/>
    <w:rsid w:val="00333176"/>
    <w:rsid w:val="00334CD5"/>
    <w:rsid w:val="00335F8E"/>
    <w:rsid w:val="00336793"/>
    <w:rsid w:val="0033680E"/>
    <w:rsid w:val="00337F28"/>
    <w:rsid w:val="00340A79"/>
    <w:rsid w:val="00340E48"/>
    <w:rsid w:val="0034120B"/>
    <w:rsid w:val="00341CB5"/>
    <w:rsid w:val="00341ED4"/>
    <w:rsid w:val="0034205F"/>
    <w:rsid w:val="00344213"/>
    <w:rsid w:val="00344751"/>
    <w:rsid w:val="00344875"/>
    <w:rsid w:val="00344CF6"/>
    <w:rsid w:val="00347EFC"/>
    <w:rsid w:val="00350607"/>
    <w:rsid w:val="00350F40"/>
    <w:rsid w:val="00350F49"/>
    <w:rsid w:val="003512F6"/>
    <w:rsid w:val="00353173"/>
    <w:rsid w:val="00353400"/>
    <w:rsid w:val="003535D2"/>
    <w:rsid w:val="00354230"/>
    <w:rsid w:val="00354615"/>
    <w:rsid w:val="003558C6"/>
    <w:rsid w:val="00355923"/>
    <w:rsid w:val="00357889"/>
    <w:rsid w:val="00357EDD"/>
    <w:rsid w:val="00361627"/>
    <w:rsid w:val="00361B74"/>
    <w:rsid w:val="00362236"/>
    <w:rsid w:val="00362ED8"/>
    <w:rsid w:val="00363B91"/>
    <w:rsid w:val="00365A49"/>
    <w:rsid w:val="00365CAD"/>
    <w:rsid w:val="00366DD0"/>
    <w:rsid w:val="003675AC"/>
    <w:rsid w:val="00371097"/>
    <w:rsid w:val="003712B3"/>
    <w:rsid w:val="00371B16"/>
    <w:rsid w:val="00371FD2"/>
    <w:rsid w:val="0037237D"/>
    <w:rsid w:val="003728DC"/>
    <w:rsid w:val="003734FC"/>
    <w:rsid w:val="0037362E"/>
    <w:rsid w:val="00374A63"/>
    <w:rsid w:val="00374D89"/>
    <w:rsid w:val="003758A3"/>
    <w:rsid w:val="00375E16"/>
    <w:rsid w:val="003764B5"/>
    <w:rsid w:val="0037656A"/>
    <w:rsid w:val="00376F71"/>
    <w:rsid w:val="003776DD"/>
    <w:rsid w:val="003810AE"/>
    <w:rsid w:val="0038180A"/>
    <w:rsid w:val="003820D2"/>
    <w:rsid w:val="0038311A"/>
    <w:rsid w:val="00383EE2"/>
    <w:rsid w:val="00383FD4"/>
    <w:rsid w:val="00384143"/>
    <w:rsid w:val="0038527D"/>
    <w:rsid w:val="00386BD9"/>
    <w:rsid w:val="00386F76"/>
    <w:rsid w:val="00387674"/>
    <w:rsid w:val="003901CB"/>
    <w:rsid w:val="00390BA8"/>
    <w:rsid w:val="003919D6"/>
    <w:rsid w:val="00391EE6"/>
    <w:rsid w:val="00391F9C"/>
    <w:rsid w:val="003925F7"/>
    <w:rsid w:val="00392DA3"/>
    <w:rsid w:val="00392DD6"/>
    <w:rsid w:val="00393831"/>
    <w:rsid w:val="003940A2"/>
    <w:rsid w:val="00394C64"/>
    <w:rsid w:val="00394F77"/>
    <w:rsid w:val="00395697"/>
    <w:rsid w:val="003958FA"/>
    <w:rsid w:val="00396152"/>
    <w:rsid w:val="003962E3"/>
    <w:rsid w:val="003968B6"/>
    <w:rsid w:val="003969C6"/>
    <w:rsid w:val="00396B1D"/>
    <w:rsid w:val="003973EC"/>
    <w:rsid w:val="003975D2"/>
    <w:rsid w:val="003979B7"/>
    <w:rsid w:val="00397C0F"/>
    <w:rsid w:val="003A06C8"/>
    <w:rsid w:val="003A0AAF"/>
    <w:rsid w:val="003A0D8A"/>
    <w:rsid w:val="003A1CD6"/>
    <w:rsid w:val="003A20B7"/>
    <w:rsid w:val="003A2B7B"/>
    <w:rsid w:val="003A33B0"/>
    <w:rsid w:val="003A4454"/>
    <w:rsid w:val="003A589B"/>
    <w:rsid w:val="003A58E8"/>
    <w:rsid w:val="003A6942"/>
    <w:rsid w:val="003A7879"/>
    <w:rsid w:val="003B144C"/>
    <w:rsid w:val="003B19B0"/>
    <w:rsid w:val="003B1FA7"/>
    <w:rsid w:val="003B2135"/>
    <w:rsid w:val="003B2428"/>
    <w:rsid w:val="003B25AD"/>
    <w:rsid w:val="003B270E"/>
    <w:rsid w:val="003B2C4B"/>
    <w:rsid w:val="003B30A7"/>
    <w:rsid w:val="003B30C2"/>
    <w:rsid w:val="003B383C"/>
    <w:rsid w:val="003B4080"/>
    <w:rsid w:val="003B4C2D"/>
    <w:rsid w:val="003B5A16"/>
    <w:rsid w:val="003B6296"/>
    <w:rsid w:val="003B63E0"/>
    <w:rsid w:val="003B6669"/>
    <w:rsid w:val="003B6A4C"/>
    <w:rsid w:val="003B6ADD"/>
    <w:rsid w:val="003B76C6"/>
    <w:rsid w:val="003B7F89"/>
    <w:rsid w:val="003C04D5"/>
    <w:rsid w:val="003C0923"/>
    <w:rsid w:val="003C0E2D"/>
    <w:rsid w:val="003C1C2C"/>
    <w:rsid w:val="003C1E1B"/>
    <w:rsid w:val="003C2291"/>
    <w:rsid w:val="003C2697"/>
    <w:rsid w:val="003C27FE"/>
    <w:rsid w:val="003C2BE4"/>
    <w:rsid w:val="003C3A2D"/>
    <w:rsid w:val="003C40A5"/>
    <w:rsid w:val="003C46E0"/>
    <w:rsid w:val="003C4BA9"/>
    <w:rsid w:val="003C5E83"/>
    <w:rsid w:val="003C7518"/>
    <w:rsid w:val="003C7605"/>
    <w:rsid w:val="003D0AE6"/>
    <w:rsid w:val="003D10EB"/>
    <w:rsid w:val="003D16B4"/>
    <w:rsid w:val="003D19F2"/>
    <w:rsid w:val="003D2736"/>
    <w:rsid w:val="003D2AEC"/>
    <w:rsid w:val="003D4071"/>
    <w:rsid w:val="003D426E"/>
    <w:rsid w:val="003D4E9D"/>
    <w:rsid w:val="003D5E2B"/>
    <w:rsid w:val="003D6877"/>
    <w:rsid w:val="003D6C5F"/>
    <w:rsid w:val="003D71DD"/>
    <w:rsid w:val="003D73F1"/>
    <w:rsid w:val="003D7A7A"/>
    <w:rsid w:val="003D7B2A"/>
    <w:rsid w:val="003E02E9"/>
    <w:rsid w:val="003E09C9"/>
    <w:rsid w:val="003E0B79"/>
    <w:rsid w:val="003E1A28"/>
    <w:rsid w:val="003E308B"/>
    <w:rsid w:val="003E446E"/>
    <w:rsid w:val="003E4C46"/>
    <w:rsid w:val="003E5C28"/>
    <w:rsid w:val="003E628D"/>
    <w:rsid w:val="003E6ECA"/>
    <w:rsid w:val="003E7513"/>
    <w:rsid w:val="003E77D1"/>
    <w:rsid w:val="003E78F0"/>
    <w:rsid w:val="003E791F"/>
    <w:rsid w:val="003E7E97"/>
    <w:rsid w:val="003F0175"/>
    <w:rsid w:val="003F043A"/>
    <w:rsid w:val="003F1BB6"/>
    <w:rsid w:val="003F25F4"/>
    <w:rsid w:val="003F298E"/>
    <w:rsid w:val="003F2E59"/>
    <w:rsid w:val="003F40B9"/>
    <w:rsid w:val="003F6B3C"/>
    <w:rsid w:val="003F6C3A"/>
    <w:rsid w:val="003F700B"/>
    <w:rsid w:val="003F7A2E"/>
    <w:rsid w:val="003F7D78"/>
    <w:rsid w:val="0040040D"/>
    <w:rsid w:val="004004B7"/>
    <w:rsid w:val="00400754"/>
    <w:rsid w:val="00400B89"/>
    <w:rsid w:val="0040241F"/>
    <w:rsid w:val="004034FF"/>
    <w:rsid w:val="004039A7"/>
    <w:rsid w:val="00403B73"/>
    <w:rsid w:val="00405B81"/>
    <w:rsid w:val="00405BF8"/>
    <w:rsid w:val="004076CD"/>
    <w:rsid w:val="00407FDE"/>
    <w:rsid w:val="00410AD1"/>
    <w:rsid w:val="0041133C"/>
    <w:rsid w:val="00412263"/>
    <w:rsid w:val="004128E2"/>
    <w:rsid w:val="00412BF8"/>
    <w:rsid w:val="00413054"/>
    <w:rsid w:val="00413958"/>
    <w:rsid w:val="00415850"/>
    <w:rsid w:val="00415CC8"/>
    <w:rsid w:val="004163AC"/>
    <w:rsid w:val="00416925"/>
    <w:rsid w:val="00416A29"/>
    <w:rsid w:val="00416D3D"/>
    <w:rsid w:val="00420325"/>
    <w:rsid w:val="00420570"/>
    <w:rsid w:val="0042082A"/>
    <w:rsid w:val="004231E2"/>
    <w:rsid w:val="0042393D"/>
    <w:rsid w:val="00424415"/>
    <w:rsid w:val="004244D2"/>
    <w:rsid w:val="00424B1A"/>
    <w:rsid w:val="00424DB4"/>
    <w:rsid w:val="004259C1"/>
    <w:rsid w:val="00425DB2"/>
    <w:rsid w:val="00427175"/>
    <w:rsid w:val="0043156A"/>
    <w:rsid w:val="00432C75"/>
    <w:rsid w:val="004332E0"/>
    <w:rsid w:val="004333B4"/>
    <w:rsid w:val="00433FA4"/>
    <w:rsid w:val="00435C49"/>
    <w:rsid w:val="00435E60"/>
    <w:rsid w:val="0043637E"/>
    <w:rsid w:val="004377FF"/>
    <w:rsid w:val="00437985"/>
    <w:rsid w:val="00442684"/>
    <w:rsid w:val="004428C4"/>
    <w:rsid w:val="00442D01"/>
    <w:rsid w:val="00442DA9"/>
    <w:rsid w:val="00443021"/>
    <w:rsid w:val="004431D2"/>
    <w:rsid w:val="0044327B"/>
    <w:rsid w:val="004436CF"/>
    <w:rsid w:val="00443974"/>
    <w:rsid w:val="0044462A"/>
    <w:rsid w:val="00444648"/>
    <w:rsid w:val="004448DA"/>
    <w:rsid w:val="0044508A"/>
    <w:rsid w:val="00445267"/>
    <w:rsid w:val="004453EA"/>
    <w:rsid w:val="00445D3B"/>
    <w:rsid w:val="00446BA8"/>
    <w:rsid w:val="0044705E"/>
    <w:rsid w:val="0044780A"/>
    <w:rsid w:val="00447D4B"/>
    <w:rsid w:val="00447DC2"/>
    <w:rsid w:val="00450D55"/>
    <w:rsid w:val="00450ECF"/>
    <w:rsid w:val="00451745"/>
    <w:rsid w:val="00452F85"/>
    <w:rsid w:val="004532C3"/>
    <w:rsid w:val="0045335A"/>
    <w:rsid w:val="004533BD"/>
    <w:rsid w:val="004534D5"/>
    <w:rsid w:val="00453F05"/>
    <w:rsid w:val="00455A3F"/>
    <w:rsid w:val="00455B4B"/>
    <w:rsid w:val="00455E82"/>
    <w:rsid w:val="00456D0A"/>
    <w:rsid w:val="0045723F"/>
    <w:rsid w:val="00460030"/>
    <w:rsid w:val="00460AE9"/>
    <w:rsid w:val="00460EB2"/>
    <w:rsid w:val="004612F3"/>
    <w:rsid w:val="00461436"/>
    <w:rsid w:val="0046366C"/>
    <w:rsid w:val="004648DB"/>
    <w:rsid w:val="00465565"/>
    <w:rsid w:val="00465760"/>
    <w:rsid w:val="00465D0A"/>
    <w:rsid w:val="00465F17"/>
    <w:rsid w:val="004670AC"/>
    <w:rsid w:val="004673CC"/>
    <w:rsid w:val="0046755F"/>
    <w:rsid w:val="00470374"/>
    <w:rsid w:val="004707A3"/>
    <w:rsid w:val="00470A0E"/>
    <w:rsid w:val="00471DC7"/>
    <w:rsid w:val="00471E7C"/>
    <w:rsid w:val="004738E2"/>
    <w:rsid w:val="004742F3"/>
    <w:rsid w:val="00475417"/>
    <w:rsid w:val="004757B5"/>
    <w:rsid w:val="004764F7"/>
    <w:rsid w:val="0047696E"/>
    <w:rsid w:val="0047732A"/>
    <w:rsid w:val="00477B26"/>
    <w:rsid w:val="00477CFD"/>
    <w:rsid w:val="00480A64"/>
    <w:rsid w:val="00481061"/>
    <w:rsid w:val="00481E45"/>
    <w:rsid w:val="00483426"/>
    <w:rsid w:val="004842AA"/>
    <w:rsid w:val="004847BB"/>
    <w:rsid w:val="00484C23"/>
    <w:rsid w:val="004851B3"/>
    <w:rsid w:val="00485473"/>
    <w:rsid w:val="00485A29"/>
    <w:rsid w:val="00485D23"/>
    <w:rsid w:val="004862B6"/>
    <w:rsid w:val="00487011"/>
    <w:rsid w:val="004907F9"/>
    <w:rsid w:val="00491627"/>
    <w:rsid w:val="00491D83"/>
    <w:rsid w:val="00491DB7"/>
    <w:rsid w:val="004922C7"/>
    <w:rsid w:val="00492A5C"/>
    <w:rsid w:val="00492D25"/>
    <w:rsid w:val="00493534"/>
    <w:rsid w:val="004937F1"/>
    <w:rsid w:val="00494CED"/>
    <w:rsid w:val="00495976"/>
    <w:rsid w:val="0049672D"/>
    <w:rsid w:val="004A0A9F"/>
    <w:rsid w:val="004A0F0D"/>
    <w:rsid w:val="004A1499"/>
    <w:rsid w:val="004A2416"/>
    <w:rsid w:val="004A25BF"/>
    <w:rsid w:val="004A481E"/>
    <w:rsid w:val="004A48EB"/>
    <w:rsid w:val="004A513E"/>
    <w:rsid w:val="004A59E8"/>
    <w:rsid w:val="004A5F8B"/>
    <w:rsid w:val="004A622D"/>
    <w:rsid w:val="004A6A82"/>
    <w:rsid w:val="004A7229"/>
    <w:rsid w:val="004A7DDB"/>
    <w:rsid w:val="004A7F5D"/>
    <w:rsid w:val="004A7F6C"/>
    <w:rsid w:val="004B0922"/>
    <w:rsid w:val="004B0A8C"/>
    <w:rsid w:val="004B17FC"/>
    <w:rsid w:val="004B1913"/>
    <w:rsid w:val="004B1AF4"/>
    <w:rsid w:val="004B1E1B"/>
    <w:rsid w:val="004B1F55"/>
    <w:rsid w:val="004B25FE"/>
    <w:rsid w:val="004B293F"/>
    <w:rsid w:val="004B31A2"/>
    <w:rsid w:val="004B3E43"/>
    <w:rsid w:val="004B42B9"/>
    <w:rsid w:val="004B460B"/>
    <w:rsid w:val="004B4D7A"/>
    <w:rsid w:val="004B4F8D"/>
    <w:rsid w:val="004B5D21"/>
    <w:rsid w:val="004B67F0"/>
    <w:rsid w:val="004B74FB"/>
    <w:rsid w:val="004B7EDD"/>
    <w:rsid w:val="004C077D"/>
    <w:rsid w:val="004C0ACB"/>
    <w:rsid w:val="004C1626"/>
    <w:rsid w:val="004C1A2C"/>
    <w:rsid w:val="004C1F80"/>
    <w:rsid w:val="004C21DE"/>
    <w:rsid w:val="004C23D3"/>
    <w:rsid w:val="004C2C33"/>
    <w:rsid w:val="004C342B"/>
    <w:rsid w:val="004C398F"/>
    <w:rsid w:val="004C4223"/>
    <w:rsid w:val="004C4568"/>
    <w:rsid w:val="004C4777"/>
    <w:rsid w:val="004C6138"/>
    <w:rsid w:val="004C617C"/>
    <w:rsid w:val="004C62E7"/>
    <w:rsid w:val="004C6462"/>
    <w:rsid w:val="004C681E"/>
    <w:rsid w:val="004C68D7"/>
    <w:rsid w:val="004C6A5E"/>
    <w:rsid w:val="004C756E"/>
    <w:rsid w:val="004C76F2"/>
    <w:rsid w:val="004C7ED4"/>
    <w:rsid w:val="004C7FB8"/>
    <w:rsid w:val="004D11C5"/>
    <w:rsid w:val="004D352B"/>
    <w:rsid w:val="004D485B"/>
    <w:rsid w:val="004D52C8"/>
    <w:rsid w:val="004D53C8"/>
    <w:rsid w:val="004D5981"/>
    <w:rsid w:val="004D69C0"/>
    <w:rsid w:val="004D7516"/>
    <w:rsid w:val="004D78CB"/>
    <w:rsid w:val="004D7939"/>
    <w:rsid w:val="004E0BF8"/>
    <w:rsid w:val="004E2B5E"/>
    <w:rsid w:val="004E3468"/>
    <w:rsid w:val="004E373B"/>
    <w:rsid w:val="004E425E"/>
    <w:rsid w:val="004E4AE1"/>
    <w:rsid w:val="004E4C02"/>
    <w:rsid w:val="004E5990"/>
    <w:rsid w:val="004E6DA8"/>
    <w:rsid w:val="004E7A02"/>
    <w:rsid w:val="004F0150"/>
    <w:rsid w:val="004F0291"/>
    <w:rsid w:val="004F1840"/>
    <w:rsid w:val="004F1B27"/>
    <w:rsid w:val="004F2253"/>
    <w:rsid w:val="004F38A8"/>
    <w:rsid w:val="004F47BD"/>
    <w:rsid w:val="004F59DF"/>
    <w:rsid w:val="004F5AEC"/>
    <w:rsid w:val="004F6519"/>
    <w:rsid w:val="004F7891"/>
    <w:rsid w:val="004F7C36"/>
    <w:rsid w:val="004F7F7D"/>
    <w:rsid w:val="005002C7"/>
    <w:rsid w:val="0050078E"/>
    <w:rsid w:val="0050234B"/>
    <w:rsid w:val="00502F45"/>
    <w:rsid w:val="0050309D"/>
    <w:rsid w:val="005037AB"/>
    <w:rsid w:val="00503BEA"/>
    <w:rsid w:val="00504535"/>
    <w:rsid w:val="00504FCA"/>
    <w:rsid w:val="00506028"/>
    <w:rsid w:val="005075F9"/>
    <w:rsid w:val="005077BC"/>
    <w:rsid w:val="00507D6D"/>
    <w:rsid w:val="00507F51"/>
    <w:rsid w:val="00511238"/>
    <w:rsid w:val="005116C6"/>
    <w:rsid w:val="00511AA3"/>
    <w:rsid w:val="005128AE"/>
    <w:rsid w:val="00513AF3"/>
    <w:rsid w:val="00513FE8"/>
    <w:rsid w:val="005140C6"/>
    <w:rsid w:val="00514751"/>
    <w:rsid w:val="00515235"/>
    <w:rsid w:val="00515A06"/>
    <w:rsid w:val="0051670D"/>
    <w:rsid w:val="00516CF9"/>
    <w:rsid w:val="00517A52"/>
    <w:rsid w:val="00517CA4"/>
    <w:rsid w:val="00517D2C"/>
    <w:rsid w:val="005214F2"/>
    <w:rsid w:val="00521811"/>
    <w:rsid w:val="00521C04"/>
    <w:rsid w:val="00522A82"/>
    <w:rsid w:val="00522C7F"/>
    <w:rsid w:val="0052346A"/>
    <w:rsid w:val="005238AA"/>
    <w:rsid w:val="00524258"/>
    <w:rsid w:val="005253EA"/>
    <w:rsid w:val="00525F59"/>
    <w:rsid w:val="00525FC4"/>
    <w:rsid w:val="0053112B"/>
    <w:rsid w:val="00531A10"/>
    <w:rsid w:val="00531F55"/>
    <w:rsid w:val="005323CD"/>
    <w:rsid w:val="00532472"/>
    <w:rsid w:val="00532D0C"/>
    <w:rsid w:val="00532EFD"/>
    <w:rsid w:val="005332ED"/>
    <w:rsid w:val="00534FEB"/>
    <w:rsid w:val="00535B1C"/>
    <w:rsid w:val="0053686F"/>
    <w:rsid w:val="0053752D"/>
    <w:rsid w:val="00537C2A"/>
    <w:rsid w:val="00540999"/>
    <w:rsid w:val="0054108B"/>
    <w:rsid w:val="0054131F"/>
    <w:rsid w:val="00541896"/>
    <w:rsid w:val="00541D1C"/>
    <w:rsid w:val="005427AB"/>
    <w:rsid w:val="0054317D"/>
    <w:rsid w:val="00543D31"/>
    <w:rsid w:val="0054422E"/>
    <w:rsid w:val="005444AE"/>
    <w:rsid w:val="0054658B"/>
    <w:rsid w:val="0055033E"/>
    <w:rsid w:val="00550736"/>
    <w:rsid w:val="005528E7"/>
    <w:rsid w:val="005535A8"/>
    <w:rsid w:val="0055496D"/>
    <w:rsid w:val="00554D54"/>
    <w:rsid w:val="00554E40"/>
    <w:rsid w:val="00556566"/>
    <w:rsid w:val="0055673D"/>
    <w:rsid w:val="00556C8A"/>
    <w:rsid w:val="0055795B"/>
    <w:rsid w:val="00560873"/>
    <w:rsid w:val="0056096C"/>
    <w:rsid w:val="00561455"/>
    <w:rsid w:val="00562387"/>
    <w:rsid w:val="00562650"/>
    <w:rsid w:val="00562E72"/>
    <w:rsid w:val="0056328A"/>
    <w:rsid w:val="00564246"/>
    <w:rsid w:val="005659D3"/>
    <w:rsid w:val="0056627F"/>
    <w:rsid w:val="005663A6"/>
    <w:rsid w:val="00566C22"/>
    <w:rsid w:val="005740DA"/>
    <w:rsid w:val="005776FC"/>
    <w:rsid w:val="005804C4"/>
    <w:rsid w:val="005808A0"/>
    <w:rsid w:val="005810B0"/>
    <w:rsid w:val="005826FD"/>
    <w:rsid w:val="00582BAB"/>
    <w:rsid w:val="00582D8D"/>
    <w:rsid w:val="00582F71"/>
    <w:rsid w:val="00584C35"/>
    <w:rsid w:val="005853C6"/>
    <w:rsid w:val="00585450"/>
    <w:rsid w:val="00585686"/>
    <w:rsid w:val="00585A22"/>
    <w:rsid w:val="00585A81"/>
    <w:rsid w:val="00585AC7"/>
    <w:rsid w:val="005865C6"/>
    <w:rsid w:val="00586883"/>
    <w:rsid w:val="005869B8"/>
    <w:rsid w:val="0058781F"/>
    <w:rsid w:val="00587881"/>
    <w:rsid w:val="00590C5A"/>
    <w:rsid w:val="0059130F"/>
    <w:rsid w:val="00592C9F"/>
    <w:rsid w:val="005934EA"/>
    <w:rsid w:val="00594412"/>
    <w:rsid w:val="00595E4D"/>
    <w:rsid w:val="00595F68"/>
    <w:rsid w:val="00596DDB"/>
    <w:rsid w:val="00596E62"/>
    <w:rsid w:val="00596E77"/>
    <w:rsid w:val="0059734B"/>
    <w:rsid w:val="00597360"/>
    <w:rsid w:val="005975B9"/>
    <w:rsid w:val="00597995"/>
    <w:rsid w:val="005A0AC2"/>
    <w:rsid w:val="005A33BB"/>
    <w:rsid w:val="005A3E81"/>
    <w:rsid w:val="005A450D"/>
    <w:rsid w:val="005A51AB"/>
    <w:rsid w:val="005A6024"/>
    <w:rsid w:val="005A672A"/>
    <w:rsid w:val="005A6E64"/>
    <w:rsid w:val="005A76B1"/>
    <w:rsid w:val="005B0242"/>
    <w:rsid w:val="005B0E40"/>
    <w:rsid w:val="005B10C4"/>
    <w:rsid w:val="005B276F"/>
    <w:rsid w:val="005B2975"/>
    <w:rsid w:val="005B29F7"/>
    <w:rsid w:val="005B30C6"/>
    <w:rsid w:val="005B4D62"/>
    <w:rsid w:val="005B4FCB"/>
    <w:rsid w:val="005B6121"/>
    <w:rsid w:val="005B7ABC"/>
    <w:rsid w:val="005B7CD0"/>
    <w:rsid w:val="005C0263"/>
    <w:rsid w:val="005C25F1"/>
    <w:rsid w:val="005C339B"/>
    <w:rsid w:val="005C3ED7"/>
    <w:rsid w:val="005C4219"/>
    <w:rsid w:val="005C4384"/>
    <w:rsid w:val="005C583D"/>
    <w:rsid w:val="005C5FEB"/>
    <w:rsid w:val="005C61E0"/>
    <w:rsid w:val="005C773B"/>
    <w:rsid w:val="005C7B7B"/>
    <w:rsid w:val="005D015A"/>
    <w:rsid w:val="005D0A2F"/>
    <w:rsid w:val="005D194E"/>
    <w:rsid w:val="005D1F72"/>
    <w:rsid w:val="005D30DE"/>
    <w:rsid w:val="005D3148"/>
    <w:rsid w:val="005D3431"/>
    <w:rsid w:val="005D358D"/>
    <w:rsid w:val="005D3F68"/>
    <w:rsid w:val="005D3F79"/>
    <w:rsid w:val="005D4FCD"/>
    <w:rsid w:val="005D5AEC"/>
    <w:rsid w:val="005D632A"/>
    <w:rsid w:val="005D7A04"/>
    <w:rsid w:val="005E01F4"/>
    <w:rsid w:val="005E0B4F"/>
    <w:rsid w:val="005E1070"/>
    <w:rsid w:val="005E176C"/>
    <w:rsid w:val="005E20A9"/>
    <w:rsid w:val="005E26E8"/>
    <w:rsid w:val="005E35DF"/>
    <w:rsid w:val="005E3BD7"/>
    <w:rsid w:val="005E444B"/>
    <w:rsid w:val="005E47CA"/>
    <w:rsid w:val="005E669D"/>
    <w:rsid w:val="005E7314"/>
    <w:rsid w:val="005F0A78"/>
    <w:rsid w:val="005F1067"/>
    <w:rsid w:val="005F2B0C"/>
    <w:rsid w:val="005F30D5"/>
    <w:rsid w:val="005F31E7"/>
    <w:rsid w:val="005F3942"/>
    <w:rsid w:val="005F424F"/>
    <w:rsid w:val="005F59A1"/>
    <w:rsid w:val="005F5C39"/>
    <w:rsid w:val="005F604C"/>
    <w:rsid w:val="005F6B50"/>
    <w:rsid w:val="005F7970"/>
    <w:rsid w:val="005F7DAD"/>
    <w:rsid w:val="00600357"/>
    <w:rsid w:val="00600373"/>
    <w:rsid w:val="006028BA"/>
    <w:rsid w:val="00603A61"/>
    <w:rsid w:val="00603F9A"/>
    <w:rsid w:val="0060566E"/>
    <w:rsid w:val="006057FB"/>
    <w:rsid w:val="00605D9D"/>
    <w:rsid w:val="0060627E"/>
    <w:rsid w:val="0060685F"/>
    <w:rsid w:val="00607A13"/>
    <w:rsid w:val="00610D97"/>
    <w:rsid w:val="00612934"/>
    <w:rsid w:val="00612F31"/>
    <w:rsid w:val="00613335"/>
    <w:rsid w:val="00613684"/>
    <w:rsid w:val="00613796"/>
    <w:rsid w:val="00613C60"/>
    <w:rsid w:val="0061482D"/>
    <w:rsid w:val="0061487B"/>
    <w:rsid w:val="00616F83"/>
    <w:rsid w:val="00617A6C"/>
    <w:rsid w:val="00617BAA"/>
    <w:rsid w:val="00620191"/>
    <w:rsid w:val="00620576"/>
    <w:rsid w:val="00620638"/>
    <w:rsid w:val="006207D0"/>
    <w:rsid w:val="00621153"/>
    <w:rsid w:val="00621191"/>
    <w:rsid w:val="006213AB"/>
    <w:rsid w:val="00622F4B"/>
    <w:rsid w:val="00624613"/>
    <w:rsid w:val="00624E52"/>
    <w:rsid w:val="00625DEB"/>
    <w:rsid w:val="00625E7F"/>
    <w:rsid w:val="00625FA1"/>
    <w:rsid w:val="00626322"/>
    <w:rsid w:val="006308F1"/>
    <w:rsid w:val="00631CA6"/>
    <w:rsid w:val="00632045"/>
    <w:rsid w:val="00632E65"/>
    <w:rsid w:val="006331F6"/>
    <w:rsid w:val="00633610"/>
    <w:rsid w:val="006336A4"/>
    <w:rsid w:val="006344A4"/>
    <w:rsid w:val="00634852"/>
    <w:rsid w:val="00634C01"/>
    <w:rsid w:val="00634F57"/>
    <w:rsid w:val="0063565B"/>
    <w:rsid w:val="00635A84"/>
    <w:rsid w:val="006362A6"/>
    <w:rsid w:val="0063696E"/>
    <w:rsid w:val="006371DA"/>
    <w:rsid w:val="00637F31"/>
    <w:rsid w:val="0064070A"/>
    <w:rsid w:val="0064087A"/>
    <w:rsid w:val="00640A68"/>
    <w:rsid w:val="00640D5A"/>
    <w:rsid w:val="00640FA7"/>
    <w:rsid w:val="00641B72"/>
    <w:rsid w:val="0064227C"/>
    <w:rsid w:val="00642EE4"/>
    <w:rsid w:val="00642EF9"/>
    <w:rsid w:val="00643589"/>
    <w:rsid w:val="0064381B"/>
    <w:rsid w:val="006449B8"/>
    <w:rsid w:val="00645557"/>
    <w:rsid w:val="006458EA"/>
    <w:rsid w:val="00645C11"/>
    <w:rsid w:val="00645C49"/>
    <w:rsid w:val="00646519"/>
    <w:rsid w:val="006466F6"/>
    <w:rsid w:val="006477E1"/>
    <w:rsid w:val="00647DDB"/>
    <w:rsid w:val="00647E7A"/>
    <w:rsid w:val="0065051B"/>
    <w:rsid w:val="00651A48"/>
    <w:rsid w:val="00651BC0"/>
    <w:rsid w:val="00651D0F"/>
    <w:rsid w:val="00651E7D"/>
    <w:rsid w:val="006521BC"/>
    <w:rsid w:val="00652C9F"/>
    <w:rsid w:val="006531D1"/>
    <w:rsid w:val="00653BB5"/>
    <w:rsid w:val="006543E1"/>
    <w:rsid w:val="006544C4"/>
    <w:rsid w:val="0065668F"/>
    <w:rsid w:val="00656A79"/>
    <w:rsid w:val="00657183"/>
    <w:rsid w:val="0065753B"/>
    <w:rsid w:val="00657D23"/>
    <w:rsid w:val="00657DFE"/>
    <w:rsid w:val="006625BD"/>
    <w:rsid w:val="00662F94"/>
    <w:rsid w:val="006630A9"/>
    <w:rsid w:val="00663126"/>
    <w:rsid w:val="00663778"/>
    <w:rsid w:val="00663D56"/>
    <w:rsid w:val="00664D5E"/>
    <w:rsid w:val="006653F2"/>
    <w:rsid w:val="00665A01"/>
    <w:rsid w:val="006666D7"/>
    <w:rsid w:val="00666A7E"/>
    <w:rsid w:val="0066725D"/>
    <w:rsid w:val="00667393"/>
    <w:rsid w:val="00667550"/>
    <w:rsid w:val="00667863"/>
    <w:rsid w:val="00667F79"/>
    <w:rsid w:val="00670542"/>
    <w:rsid w:val="00671B54"/>
    <w:rsid w:val="00671BF5"/>
    <w:rsid w:val="00671E78"/>
    <w:rsid w:val="006729BA"/>
    <w:rsid w:val="00672D86"/>
    <w:rsid w:val="00673A50"/>
    <w:rsid w:val="00673E9F"/>
    <w:rsid w:val="00674CC6"/>
    <w:rsid w:val="00675330"/>
    <w:rsid w:val="00676EBD"/>
    <w:rsid w:val="00676FCF"/>
    <w:rsid w:val="0068012B"/>
    <w:rsid w:val="00680BD6"/>
    <w:rsid w:val="006811E0"/>
    <w:rsid w:val="00681238"/>
    <w:rsid w:val="0068156D"/>
    <w:rsid w:val="00681CE1"/>
    <w:rsid w:val="00683EB5"/>
    <w:rsid w:val="00683FB7"/>
    <w:rsid w:val="0068455D"/>
    <w:rsid w:val="00684D42"/>
    <w:rsid w:val="00685455"/>
    <w:rsid w:val="006854C4"/>
    <w:rsid w:val="00685500"/>
    <w:rsid w:val="006865BD"/>
    <w:rsid w:val="00687AB1"/>
    <w:rsid w:val="00690BC2"/>
    <w:rsid w:val="00692290"/>
    <w:rsid w:val="006931C3"/>
    <w:rsid w:val="00693CCE"/>
    <w:rsid w:val="0069443A"/>
    <w:rsid w:val="00694C2D"/>
    <w:rsid w:val="00695361"/>
    <w:rsid w:val="006954C8"/>
    <w:rsid w:val="00695784"/>
    <w:rsid w:val="00695804"/>
    <w:rsid w:val="00696C50"/>
    <w:rsid w:val="0069786D"/>
    <w:rsid w:val="00697EAA"/>
    <w:rsid w:val="006A0370"/>
    <w:rsid w:val="006A0596"/>
    <w:rsid w:val="006A0F5E"/>
    <w:rsid w:val="006A1B78"/>
    <w:rsid w:val="006A1C3E"/>
    <w:rsid w:val="006A2072"/>
    <w:rsid w:val="006A20E2"/>
    <w:rsid w:val="006A21EA"/>
    <w:rsid w:val="006A27C5"/>
    <w:rsid w:val="006A41ED"/>
    <w:rsid w:val="006A488A"/>
    <w:rsid w:val="006A48CF"/>
    <w:rsid w:val="006A497F"/>
    <w:rsid w:val="006A4BD9"/>
    <w:rsid w:val="006A613B"/>
    <w:rsid w:val="006A6E27"/>
    <w:rsid w:val="006A7970"/>
    <w:rsid w:val="006A7B32"/>
    <w:rsid w:val="006A7FF9"/>
    <w:rsid w:val="006B036B"/>
    <w:rsid w:val="006B054D"/>
    <w:rsid w:val="006B0704"/>
    <w:rsid w:val="006B1046"/>
    <w:rsid w:val="006B1212"/>
    <w:rsid w:val="006B1ECE"/>
    <w:rsid w:val="006B244D"/>
    <w:rsid w:val="006B2481"/>
    <w:rsid w:val="006B2E89"/>
    <w:rsid w:val="006B342A"/>
    <w:rsid w:val="006B3BE5"/>
    <w:rsid w:val="006B3C3F"/>
    <w:rsid w:val="006B3DAE"/>
    <w:rsid w:val="006B563F"/>
    <w:rsid w:val="006B5B7F"/>
    <w:rsid w:val="006B605E"/>
    <w:rsid w:val="006B63C4"/>
    <w:rsid w:val="006B6AF5"/>
    <w:rsid w:val="006B6F97"/>
    <w:rsid w:val="006B77B2"/>
    <w:rsid w:val="006B7890"/>
    <w:rsid w:val="006B7BCC"/>
    <w:rsid w:val="006C111F"/>
    <w:rsid w:val="006C2550"/>
    <w:rsid w:val="006C2E16"/>
    <w:rsid w:val="006C323A"/>
    <w:rsid w:val="006C4C75"/>
    <w:rsid w:val="006C5864"/>
    <w:rsid w:val="006C66B1"/>
    <w:rsid w:val="006C7E68"/>
    <w:rsid w:val="006D0581"/>
    <w:rsid w:val="006D0686"/>
    <w:rsid w:val="006D0835"/>
    <w:rsid w:val="006D105A"/>
    <w:rsid w:val="006D13B5"/>
    <w:rsid w:val="006D1A6C"/>
    <w:rsid w:val="006D2051"/>
    <w:rsid w:val="006D2EF6"/>
    <w:rsid w:val="006D3158"/>
    <w:rsid w:val="006D3B18"/>
    <w:rsid w:val="006D4CFA"/>
    <w:rsid w:val="006D4F7E"/>
    <w:rsid w:val="006D56BB"/>
    <w:rsid w:val="006D60D5"/>
    <w:rsid w:val="006D6482"/>
    <w:rsid w:val="006D73D9"/>
    <w:rsid w:val="006D7512"/>
    <w:rsid w:val="006D7C95"/>
    <w:rsid w:val="006D7EC0"/>
    <w:rsid w:val="006E0FE2"/>
    <w:rsid w:val="006E1E89"/>
    <w:rsid w:val="006E2083"/>
    <w:rsid w:val="006E2608"/>
    <w:rsid w:val="006E2996"/>
    <w:rsid w:val="006E4BF2"/>
    <w:rsid w:val="006E4CBA"/>
    <w:rsid w:val="006E5094"/>
    <w:rsid w:val="006E5FD3"/>
    <w:rsid w:val="006E6E37"/>
    <w:rsid w:val="006E6EF7"/>
    <w:rsid w:val="006E717F"/>
    <w:rsid w:val="006E76B2"/>
    <w:rsid w:val="006E7AE5"/>
    <w:rsid w:val="006F094B"/>
    <w:rsid w:val="006F0EE9"/>
    <w:rsid w:val="006F148D"/>
    <w:rsid w:val="006F17DC"/>
    <w:rsid w:val="006F1B43"/>
    <w:rsid w:val="006F1BE2"/>
    <w:rsid w:val="006F1C97"/>
    <w:rsid w:val="006F26D4"/>
    <w:rsid w:val="006F4C55"/>
    <w:rsid w:val="006F4DF5"/>
    <w:rsid w:val="006F546F"/>
    <w:rsid w:val="006F58F4"/>
    <w:rsid w:val="006F59AE"/>
    <w:rsid w:val="006F5CDF"/>
    <w:rsid w:val="006F6209"/>
    <w:rsid w:val="00701D0D"/>
    <w:rsid w:val="00701EB7"/>
    <w:rsid w:val="0070296F"/>
    <w:rsid w:val="00703851"/>
    <w:rsid w:val="00703D2A"/>
    <w:rsid w:val="00704E01"/>
    <w:rsid w:val="00704E54"/>
    <w:rsid w:val="00705075"/>
    <w:rsid w:val="0070568A"/>
    <w:rsid w:val="0070622A"/>
    <w:rsid w:val="007065AB"/>
    <w:rsid w:val="00707C3F"/>
    <w:rsid w:val="0071071F"/>
    <w:rsid w:val="00710C82"/>
    <w:rsid w:val="00711983"/>
    <w:rsid w:val="00711D48"/>
    <w:rsid w:val="007120A4"/>
    <w:rsid w:val="007121ED"/>
    <w:rsid w:val="007139CC"/>
    <w:rsid w:val="0071416D"/>
    <w:rsid w:val="007144AB"/>
    <w:rsid w:val="007146A6"/>
    <w:rsid w:val="00714D3C"/>
    <w:rsid w:val="00714D5B"/>
    <w:rsid w:val="00714DFE"/>
    <w:rsid w:val="007154B0"/>
    <w:rsid w:val="00715B49"/>
    <w:rsid w:val="00716120"/>
    <w:rsid w:val="00716B8C"/>
    <w:rsid w:val="00717F63"/>
    <w:rsid w:val="00717F67"/>
    <w:rsid w:val="00720B46"/>
    <w:rsid w:val="0072138B"/>
    <w:rsid w:val="00721540"/>
    <w:rsid w:val="00722439"/>
    <w:rsid w:val="0072498B"/>
    <w:rsid w:val="0072566C"/>
    <w:rsid w:val="00725B9A"/>
    <w:rsid w:val="00726A60"/>
    <w:rsid w:val="00726EED"/>
    <w:rsid w:val="00727CAB"/>
    <w:rsid w:val="00730A2A"/>
    <w:rsid w:val="00731067"/>
    <w:rsid w:val="007312BA"/>
    <w:rsid w:val="00731E86"/>
    <w:rsid w:val="0073209F"/>
    <w:rsid w:val="00732406"/>
    <w:rsid w:val="0073349F"/>
    <w:rsid w:val="007345B4"/>
    <w:rsid w:val="00734617"/>
    <w:rsid w:val="007348A2"/>
    <w:rsid w:val="00734AC5"/>
    <w:rsid w:val="00734CCA"/>
    <w:rsid w:val="00736AFC"/>
    <w:rsid w:val="00736BF5"/>
    <w:rsid w:val="00737164"/>
    <w:rsid w:val="00741EF2"/>
    <w:rsid w:val="007445AA"/>
    <w:rsid w:val="00747FE3"/>
    <w:rsid w:val="00750104"/>
    <w:rsid w:val="007502A4"/>
    <w:rsid w:val="00750915"/>
    <w:rsid w:val="00751754"/>
    <w:rsid w:val="00752B49"/>
    <w:rsid w:val="007535EE"/>
    <w:rsid w:val="00753893"/>
    <w:rsid w:val="00753ADF"/>
    <w:rsid w:val="007546DE"/>
    <w:rsid w:val="0075662A"/>
    <w:rsid w:val="0075664B"/>
    <w:rsid w:val="00756B30"/>
    <w:rsid w:val="00757595"/>
    <w:rsid w:val="0075779F"/>
    <w:rsid w:val="00761348"/>
    <w:rsid w:val="00761E66"/>
    <w:rsid w:val="0076261F"/>
    <w:rsid w:val="00763976"/>
    <w:rsid w:val="00764FE0"/>
    <w:rsid w:val="00765F91"/>
    <w:rsid w:val="00766065"/>
    <w:rsid w:val="00766246"/>
    <w:rsid w:val="007663AC"/>
    <w:rsid w:val="00766A02"/>
    <w:rsid w:val="00766C63"/>
    <w:rsid w:val="007674B7"/>
    <w:rsid w:val="00767BA4"/>
    <w:rsid w:val="00770006"/>
    <w:rsid w:val="007708DB"/>
    <w:rsid w:val="00770BEC"/>
    <w:rsid w:val="007719F4"/>
    <w:rsid w:val="00771E66"/>
    <w:rsid w:val="00772D02"/>
    <w:rsid w:val="00772E4E"/>
    <w:rsid w:val="00773973"/>
    <w:rsid w:val="00774517"/>
    <w:rsid w:val="00774BD8"/>
    <w:rsid w:val="00776678"/>
    <w:rsid w:val="00777A28"/>
    <w:rsid w:val="007815AE"/>
    <w:rsid w:val="00781E99"/>
    <w:rsid w:val="0078233F"/>
    <w:rsid w:val="00782C29"/>
    <w:rsid w:val="00782FD5"/>
    <w:rsid w:val="0078300D"/>
    <w:rsid w:val="00783101"/>
    <w:rsid w:val="007838EB"/>
    <w:rsid w:val="00783908"/>
    <w:rsid w:val="0078494D"/>
    <w:rsid w:val="00785C06"/>
    <w:rsid w:val="00786161"/>
    <w:rsid w:val="007865E6"/>
    <w:rsid w:val="00786A4F"/>
    <w:rsid w:val="00787900"/>
    <w:rsid w:val="00790A2B"/>
    <w:rsid w:val="00790E0A"/>
    <w:rsid w:val="00790F78"/>
    <w:rsid w:val="00791916"/>
    <w:rsid w:val="007927E0"/>
    <w:rsid w:val="00793626"/>
    <w:rsid w:val="00793796"/>
    <w:rsid w:val="00793881"/>
    <w:rsid w:val="00793B68"/>
    <w:rsid w:val="00794B2D"/>
    <w:rsid w:val="00795AE4"/>
    <w:rsid w:val="00796BF0"/>
    <w:rsid w:val="00797CA8"/>
    <w:rsid w:val="007A09E8"/>
    <w:rsid w:val="007A1268"/>
    <w:rsid w:val="007A2252"/>
    <w:rsid w:val="007A2302"/>
    <w:rsid w:val="007A2475"/>
    <w:rsid w:val="007A2F55"/>
    <w:rsid w:val="007A3641"/>
    <w:rsid w:val="007A37A4"/>
    <w:rsid w:val="007A419E"/>
    <w:rsid w:val="007A62D8"/>
    <w:rsid w:val="007A63E6"/>
    <w:rsid w:val="007A6504"/>
    <w:rsid w:val="007A6759"/>
    <w:rsid w:val="007B034C"/>
    <w:rsid w:val="007B078A"/>
    <w:rsid w:val="007B091F"/>
    <w:rsid w:val="007B125E"/>
    <w:rsid w:val="007B2846"/>
    <w:rsid w:val="007B3532"/>
    <w:rsid w:val="007B354F"/>
    <w:rsid w:val="007B3E40"/>
    <w:rsid w:val="007B4829"/>
    <w:rsid w:val="007B4C9C"/>
    <w:rsid w:val="007B5139"/>
    <w:rsid w:val="007B519F"/>
    <w:rsid w:val="007B5EAE"/>
    <w:rsid w:val="007B7A49"/>
    <w:rsid w:val="007C06F0"/>
    <w:rsid w:val="007C10E5"/>
    <w:rsid w:val="007C1114"/>
    <w:rsid w:val="007C1C96"/>
    <w:rsid w:val="007C1EBE"/>
    <w:rsid w:val="007C2DA5"/>
    <w:rsid w:val="007C402E"/>
    <w:rsid w:val="007C464E"/>
    <w:rsid w:val="007C4BE1"/>
    <w:rsid w:val="007C4FC5"/>
    <w:rsid w:val="007C5B87"/>
    <w:rsid w:val="007C62B5"/>
    <w:rsid w:val="007C6674"/>
    <w:rsid w:val="007C7083"/>
    <w:rsid w:val="007D0363"/>
    <w:rsid w:val="007D040E"/>
    <w:rsid w:val="007D096C"/>
    <w:rsid w:val="007D1508"/>
    <w:rsid w:val="007D1D06"/>
    <w:rsid w:val="007D3166"/>
    <w:rsid w:val="007D3EA3"/>
    <w:rsid w:val="007D4C2E"/>
    <w:rsid w:val="007D511C"/>
    <w:rsid w:val="007D6570"/>
    <w:rsid w:val="007D6612"/>
    <w:rsid w:val="007D6AA6"/>
    <w:rsid w:val="007D6FA2"/>
    <w:rsid w:val="007D743C"/>
    <w:rsid w:val="007D7FBD"/>
    <w:rsid w:val="007E13B8"/>
    <w:rsid w:val="007E220C"/>
    <w:rsid w:val="007E2749"/>
    <w:rsid w:val="007E2AB1"/>
    <w:rsid w:val="007E3389"/>
    <w:rsid w:val="007E46E2"/>
    <w:rsid w:val="007E4AF8"/>
    <w:rsid w:val="007E4F90"/>
    <w:rsid w:val="007E56AE"/>
    <w:rsid w:val="007E65B2"/>
    <w:rsid w:val="007E6971"/>
    <w:rsid w:val="007E6C35"/>
    <w:rsid w:val="007E76C4"/>
    <w:rsid w:val="007E76EF"/>
    <w:rsid w:val="007E7C3B"/>
    <w:rsid w:val="007E7F1E"/>
    <w:rsid w:val="007F0BB3"/>
    <w:rsid w:val="007F1450"/>
    <w:rsid w:val="007F1516"/>
    <w:rsid w:val="007F3397"/>
    <w:rsid w:val="007F3CCE"/>
    <w:rsid w:val="007F3FA2"/>
    <w:rsid w:val="007F4D75"/>
    <w:rsid w:val="007F5BFA"/>
    <w:rsid w:val="007F7078"/>
    <w:rsid w:val="007F7358"/>
    <w:rsid w:val="007F74F5"/>
    <w:rsid w:val="007F756C"/>
    <w:rsid w:val="0080125F"/>
    <w:rsid w:val="00801BC4"/>
    <w:rsid w:val="00803193"/>
    <w:rsid w:val="00803311"/>
    <w:rsid w:val="0080341F"/>
    <w:rsid w:val="0080586D"/>
    <w:rsid w:val="00807440"/>
    <w:rsid w:val="008108E8"/>
    <w:rsid w:val="00810CBB"/>
    <w:rsid w:val="008119DA"/>
    <w:rsid w:val="00811BC7"/>
    <w:rsid w:val="00811F8C"/>
    <w:rsid w:val="00812CEC"/>
    <w:rsid w:val="00813C5D"/>
    <w:rsid w:val="008142AE"/>
    <w:rsid w:val="00814A7A"/>
    <w:rsid w:val="00814BAA"/>
    <w:rsid w:val="00814DD1"/>
    <w:rsid w:val="008162A0"/>
    <w:rsid w:val="008163B8"/>
    <w:rsid w:val="00816630"/>
    <w:rsid w:val="008167D1"/>
    <w:rsid w:val="00816F41"/>
    <w:rsid w:val="00816F8A"/>
    <w:rsid w:val="00817040"/>
    <w:rsid w:val="00817A94"/>
    <w:rsid w:val="00823105"/>
    <w:rsid w:val="00823E6D"/>
    <w:rsid w:val="008244C0"/>
    <w:rsid w:val="00824834"/>
    <w:rsid w:val="00825D82"/>
    <w:rsid w:val="00826120"/>
    <w:rsid w:val="00826A71"/>
    <w:rsid w:val="00827476"/>
    <w:rsid w:val="00827BEE"/>
    <w:rsid w:val="008309AC"/>
    <w:rsid w:val="008309D3"/>
    <w:rsid w:val="00830B14"/>
    <w:rsid w:val="00830FE0"/>
    <w:rsid w:val="00831165"/>
    <w:rsid w:val="0083130D"/>
    <w:rsid w:val="008317DC"/>
    <w:rsid w:val="00832A73"/>
    <w:rsid w:val="008339E8"/>
    <w:rsid w:val="00834AC8"/>
    <w:rsid w:val="00840685"/>
    <w:rsid w:val="0084101E"/>
    <w:rsid w:val="008416B1"/>
    <w:rsid w:val="0084198E"/>
    <w:rsid w:val="00841C56"/>
    <w:rsid w:val="0084278C"/>
    <w:rsid w:val="00842C63"/>
    <w:rsid w:val="00843A47"/>
    <w:rsid w:val="008440CE"/>
    <w:rsid w:val="00844A66"/>
    <w:rsid w:val="00844F11"/>
    <w:rsid w:val="00845696"/>
    <w:rsid w:val="008456C3"/>
    <w:rsid w:val="00845B4D"/>
    <w:rsid w:val="00846A04"/>
    <w:rsid w:val="00846BD0"/>
    <w:rsid w:val="0085045B"/>
    <w:rsid w:val="00850A19"/>
    <w:rsid w:val="00850CBF"/>
    <w:rsid w:val="0085219E"/>
    <w:rsid w:val="00852D99"/>
    <w:rsid w:val="008531FF"/>
    <w:rsid w:val="0085373F"/>
    <w:rsid w:val="0085414B"/>
    <w:rsid w:val="008546CA"/>
    <w:rsid w:val="008549ED"/>
    <w:rsid w:val="00855190"/>
    <w:rsid w:val="008560EB"/>
    <w:rsid w:val="0085630D"/>
    <w:rsid w:val="00856330"/>
    <w:rsid w:val="00856C97"/>
    <w:rsid w:val="00856ED9"/>
    <w:rsid w:val="00857893"/>
    <w:rsid w:val="00857E40"/>
    <w:rsid w:val="00860531"/>
    <w:rsid w:val="00860752"/>
    <w:rsid w:val="008616A3"/>
    <w:rsid w:val="00861B1F"/>
    <w:rsid w:val="00862AD9"/>
    <w:rsid w:val="00862D6E"/>
    <w:rsid w:val="00862E17"/>
    <w:rsid w:val="008634D9"/>
    <w:rsid w:val="00863D54"/>
    <w:rsid w:val="00864A6E"/>
    <w:rsid w:val="00865147"/>
    <w:rsid w:val="00866715"/>
    <w:rsid w:val="00866DE4"/>
    <w:rsid w:val="008676FF"/>
    <w:rsid w:val="00867985"/>
    <w:rsid w:val="00867D33"/>
    <w:rsid w:val="00867FBD"/>
    <w:rsid w:val="0087070E"/>
    <w:rsid w:val="0087098D"/>
    <w:rsid w:val="00871CFA"/>
    <w:rsid w:val="00871E72"/>
    <w:rsid w:val="0087212E"/>
    <w:rsid w:val="00872C2D"/>
    <w:rsid w:val="008731BB"/>
    <w:rsid w:val="00875304"/>
    <w:rsid w:val="0087552F"/>
    <w:rsid w:val="00875C3F"/>
    <w:rsid w:val="008804F6"/>
    <w:rsid w:val="008807AD"/>
    <w:rsid w:val="00881415"/>
    <w:rsid w:val="00881F90"/>
    <w:rsid w:val="00882064"/>
    <w:rsid w:val="0088263D"/>
    <w:rsid w:val="008834A1"/>
    <w:rsid w:val="00883927"/>
    <w:rsid w:val="00883F28"/>
    <w:rsid w:val="008844DF"/>
    <w:rsid w:val="00884AB8"/>
    <w:rsid w:val="008853E6"/>
    <w:rsid w:val="00885401"/>
    <w:rsid w:val="008854FE"/>
    <w:rsid w:val="00885B3B"/>
    <w:rsid w:val="00886D2A"/>
    <w:rsid w:val="00887114"/>
    <w:rsid w:val="00887230"/>
    <w:rsid w:val="00887EAA"/>
    <w:rsid w:val="00891684"/>
    <w:rsid w:val="00891AF8"/>
    <w:rsid w:val="00891D48"/>
    <w:rsid w:val="00894059"/>
    <w:rsid w:val="00894195"/>
    <w:rsid w:val="0089591A"/>
    <w:rsid w:val="008959E1"/>
    <w:rsid w:val="00895C55"/>
    <w:rsid w:val="00896B2F"/>
    <w:rsid w:val="00897939"/>
    <w:rsid w:val="00897BC7"/>
    <w:rsid w:val="00897C09"/>
    <w:rsid w:val="008A048F"/>
    <w:rsid w:val="008A0930"/>
    <w:rsid w:val="008A0EAC"/>
    <w:rsid w:val="008A1C96"/>
    <w:rsid w:val="008A2AE5"/>
    <w:rsid w:val="008A3618"/>
    <w:rsid w:val="008A3B1B"/>
    <w:rsid w:val="008A3D2C"/>
    <w:rsid w:val="008A56F7"/>
    <w:rsid w:val="008A5776"/>
    <w:rsid w:val="008A57BC"/>
    <w:rsid w:val="008A59CC"/>
    <w:rsid w:val="008A610C"/>
    <w:rsid w:val="008A651B"/>
    <w:rsid w:val="008A6ED7"/>
    <w:rsid w:val="008A7883"/>
    <w:rsid w:val="008B0076"/>
    <w:rsid w:val="008B06C8"/>
    <w:rsid w:val="008B0800"/>
    <w:rsid w:val="008B1B11"/>
    <w:rsid w:val="008B44DE"/>
    <w:rsid w:val="008B46D4"/>
    <w:rsid w:val="008B4A38"/>
    <w:rsid w:val="008B4D0E"/>
    <w:rsid w:val="008B6028"/>
    <w:rsid w:val="008B75AA"/>
    <w:rsid w:val="008B7A1F"/>
    <w:rsid w:val="008B7B69"/>
    <w:rsid w:val="008C03F8"/>
    <w:rsid w:val="008C0853"/>
    <w:rsid w:val="008C12C1"/>
    <w:rsid w:val="008C2245"/>
    <w:rsid w:val="008C50DF"/>
    <w:rsid w:val="008C5CAC"/>
    <w:rsid w:val="008C5F8F"/>
    <w:rsid w:val="008C62A6"/>
    <w:rsid w:val="008C63A1"/>
    <w:rsid w:val="008C7153"/>
    <w:rsid w:val="008C7A45"/>
    <w:rsid w:val="008C7B8E"/>
    <w:rsid w:val="008D20C9"/>
    <w:rsid w:val="008D3B12"/>
    <w:rsid w:val="008D43B3"/>
    <w:rsid w:val="008D598E"/>
    <w:rsid w:val="008D5A0D"/>
    <w:rsid w:val="008D5B3E"/>
    <w:rsid w:val="008D604D"/>
    <w:rsid w:val="008D63FF"/>
    <w:rsid w:val="008D69CA"/>
    <w:rsid w:val="008D6D4B"/>
    <w:rsid w:val="008D71B4"/>
    <w:rsid w:val="008D73F6"/>
    <w:rsid w:val="008D793D"/>
    <w:rsid w:val="008E0124"/>
    <w:rsid w:val="008E09B2"/>
    <w:rsid w:val="008E183F"/>
    <w:rsid w:val="008E2271"/>
    <w:rsid w:val="008E3C7B"/>
    <w:rsid w:val="008E3FD0"/>
    <w:rsid w:val="008E4366"/>
    <w:rsid w:val="008E4B77"/>
    <w:rsid w:val="008E4F10"/>
    <w:rsid w:val="008E500A"/>
    <w:rsid w:val="008E527F"/>
    <w:rsid w:val="008E5E9D"/>
    <w:rsid w:val="008E5F61"/>
    <w:rsid w:val="008E68B1"/>
    <w:rsid w:val="008E6ADB"/>
    <w:rsid w:val="008E7435"/>
    <w:rsid w:val="008F0494"/>
    <w:rsid w:val="008F04DC"/>
    <w:rsid w:val="008F09DB"/>
    <w:rsid w:val="008F0AF4"/>
    <w:rsid w:val="008F0C64"/>
    <w:rsid w:val="008F29A3"/>
    <w:rsid w:val="008F3583"/>
    <w:rsid w:val="008F3B0D"/>
    <w:rsid w:val="008F3B6E"/>
    <w:rsid w:val="008F4294"/>
    <w:rsid w:val="008F4A5D"/>
    <w:rsid w:val="008F4B0B"/>
    <w:rsid w:val="008F5D96"/>
    <w:rsid w:val="008F69EA"/>
    <w:rsid w:val="008F7562"/>
    <w:rsid w:val="008F78BE"/>
    <w:rsid w:val="008F7CFF"/>
    <w:rsid w:val="00900280"/>
    <w:rsid w:val="009006DD"/>
    <w:rsid w:val="009008DE"/>
    <w:rsid w:val="009012D7"/>
    <w:rsid w:val="00901DAF"/>
    <w:rsid w:val="0090289F"/>
    <w:rsid w:val="00902B39"/>
    <w:rsid w:val="009037B3"/>
    <w:rsid w:val="009040A3"/>
    <w:rsid w:val="00904331"/>
    <w:rsid w:val="00905B63"/>
    <w:rsid w:val="00905BDB"/>
    <w:rsid w:val="00905F4A"/>
    <w:rsid w:val="0090666E"/>
    <w:rsid w:val="00906D58"/>
    <w:rsid w:val="00910348"/>
    <w:rsid w:val="009104ED"/>
    <w:rsid w:val="0091111D"/>
    <w:rsid w:val="00911681"/>
    <w:rsid w:val="00911AC8"/>
    <w:rsid w:val="00911B44"/>
    <w:rsid w:val="00912B1D"/>
    <w:rsid w:val="00914698"/>
    <w:rsid w:val="009148F3"/>
    <w:rsid w:val="00914E3F"/>
    <w:rsid w:val="00915260"/>
    <w:rsid w:val="00915313"/>
    <w:rsid w:val="00915536"/>
    <w:rsid w:val="00917AC2"/>
    <w:rsid w:val="00917E28"/>
    <w:rsid w:val="00920123"/>
    <w:rsid w:val="00920372"/>
    <w:rsid w:val="0092057F"/>
    <w:rsid w:val="00920700"/>
    <w:rsid w:val="00920D6B"/>
    <w:rsid w:val="009215C5"/>
    <w:rsid w:val="00921B6D"/>
    <w:rsid w:val="009241D6"/>
    <w:rsid w:val="00926195"/>
    <w:rsid w:val="009261D7"/>
    <w:rsid w:val="00927783"/>
    <w:rsid w:val="00930526"/>
    <w:rsid w:val="00930AC5"/>
    <w:rsid w:val="00930FF5"/>
    <w:rsid w:val="009310F2"/>
    <w:rsid w:val="009313F1"/>
    <w:rsid w:val="009318E6"/>
    <w:rsid w:val="00933611"/>
    <w:rsid w:val="00933739"/>
    <w:rsid w:val="00933910"/>
    <w:rsid w:val="00933D54"/>
    <w:rsid w:val="0093547D"/>
    <w:rsid w:val="00935B97"/>
    <w:rsid w:val="00935E30"/>
    <w:rsid w:val="00937085"/>
    <w:rsid w:val="009378C0"/>
    <w:rsid w:val="0093791E"/>
    <w:rsid w:val="00937F80"/>
    <w:rsid w:val="0094007E"/>
    <w:rsid w:val="009400B2"/>
    <w:rsid w:val="009405AB"/>
    <w:rsid w:val="00941F74"/>
    <w:rsid w:val="009423B3"/>
    <w:rsid w:val="009424B2"/>
    <w:rsid w:val="00942564"/>
    <w:rsid w:val="00942626"/>
    <w:rsid w:val="00942D60"/>
    <w:rsid w:val="00942FC5"/>
    <w:rsid w:val="009433C5"/>
    <w:rsid w:val="0094369D"/>
    <w:rsid w:val="0094466C"/>
    <w:rsid w:val="00944E8A"/>
    <w:rsid w:val="00945168"/>
    <w:rsid w:val="0094530E"/>
    <w:rsid w:val="00947E07"/>
    <w:rsid w:val="009509BF"/>
    <w:rsid w:val="00950A1D"/>
    <w:rsid w:val="00950C76"/>
    <w:rsid w:val="00951615"/>
    <w:rsid w:val="00951CAF"/>
    <w:rsid w:val="00951E0B"/>
    <w:rsid w:val="00953F41"/>
    <w:rsid w:val="009549C5"/>
    <w:rsid w:val="00955B04"/>
    <w:rsid w:val="00956CCC"/>
    <w:rsid w:val="00956EC7"/>
    <w:rsid w:val="00956EDD"/>
    <w:rsid w:val="00957384"/>
    <w:rsid w:val="00957C0B"/>
    <w:rsid w:val="009609FB"/>
    <w:rsid w:val="00960BF2"/>
    <w:rsid w:val="00960EC7"/>
    <w:rsid w:val="009612BC"/>
    <w:rsid w:val="0096213C"/>
    <w:rsid w:val="0096287D"/>
    <w:rsid w:val="00962BF9"/>
    <w:rsid w:val="00962F29"/>
    <w:rsid w:val="009646A8"/>
    <w:rsid w:val="00964AD6"/>
    <w:rsid w:val="00964D68"/>
    <w:rsid w:val="00964EB4"/>
    <w:rsid w:val="00965A90"/>
    <w:rsid w:val="00966485"/>
    <w:rsid w:val="009667C6"/>
    <w:rsid w:val="00967117"/>
    <w:rsid w:val="0096759A"/>
    <w:rsid w:val="00967611"/>
    <w:rsid w:val="0097019F"/>
    <w:rsid w:val="00970684"/>
    <w:rsid w:val="00970F1B"/>
    <w:rsid w:val="0097133F"/>
    <w:rsid w:val="00973B2D"/>
    <w:rsid w:val="009744BF"/>
    <w:rsid w:val="00974A10"/>
    <w:rsid w:val="009752C7"/>
    <w:rsid w:val="00975786"/>
    <w:rsid w:val="00975EE8"/>
    <w:rsid w:val="00976FBD"/>
    <w:rsid w:val="009777B7"/>
    <w:rsid w:val="00977C6D"/>
    <w:rsid w:val="00977CFC"/>
    <w:rsid w:val="009808B8"/>
    <w:rsid w:val="0098146B"/>
    <w:rsid w:val="00981AFD"/>
    <w:rsid w:val="00981B25"/>
    <w:rsid w:val="00982464"/>
    <w:rsid w:val="009847F3"/>
    <w:rsid w:val="009848BB"/>
    <w:rsid w:val="00984EB5"/>
    <w:rsid w:val="00987084"/>
    <w:rsid w:val="00987FBD"/>
    <w:rsid w:val="0099080D"/>
    <w:rsid w:val="009910C5"/>
    <w:rsid w:val="00991839"/>
    <w:rsid w:val="00991DA8"/>
    <w:rsid w:val="00991DAE"/>
    <w:rsid w:val="009928F9"/>
    <w:rsid w:val="00996CAF"/>
    <w:rsid w:val="00997A57"/>
    <w:rsid w:val="00997C5E"/>
    <w:rsid w:val="00997FE4"/>
    <w:rsid w:val="009A0784"/>
    <w:rsid w:val="009A0EC6"/>
    <w:rsid w:val="009A1334"/>
    <w:rsid w:val="009A1992"/>
    <w:rsid w:val="009A3C16"/>
    <w:rsid w:val="009A3C46"/>
    <w:rsid w:val="009A3F8B"/>
    <w:rsid w:val="009A44BF"/>
    <w:rsid w:val="009A4628"/>
    <w:rsid w:val="009A49CC"/>
    <w:rsid w:val="009A54A1"/>
    <w:rsid w:val="009A54FB"/>
    <w:rsid w:val="009A598C"/>
    <w:rsid w:val="009A629E"/>
    <w:rsid w:val="009A7D33"/>
    <w:rsid w:val="009B0A5B"/>
    <w:rsid w:val="009B0D19"/>
    <w:rsid w:val="009B0E4B"/>
    <w:rsid w:val="009B119A"/>
    <w:rsid w:val="009B11DD"/>
    <w:rsid w:val="009B1708"/>
    <w:rsid w:val="009B1CA1"/>
    <w:rsid w:val="009B2B19"/>
    <w:rsid w:val="009B317D"/>
    <w:rsid w:val="009B3800"/>
    <w:rsid w:val="009B45F3"/>
    <w:rsid w:val="009B52F1"/>
    <w:rsid w:val="009B5648"/>
    <w:rsid w:val="009B5CD7"/>
    <w:rsid w:val="009B6095"/>
    <w:rsid w:val="009B6118"/>
    <w:rsid w:val="009B7A81"/>
    <w:rsid w:val="009C098F"/>
    <w:rsid w:val="009C0C95"/>
    <w:rsid w:val="009C0CCB"/>
    <w:rsid w:val="009C0F3D"/>
    <w:rsid w:val="009C0F97"/>
    <w:rsid w:val="009C1154"/>
    <w:rsid w:val="009C15A0"/>
    <w:rsid w:val="009C1D03"/>
    <w:rsid w:val="009C1D76"/>
    <w:rsid w:val="009C2655"/>
    <w:rsid w:val="009C29A2"/>
    <w:rsid w:val="009C2E1B"/>
    <w:rsid w:val="009C4019"/>
    <w:rsid w:val="009C4036"/>
    <w:rsid w:val="009C4BCD"/>
    <w:rsid w:val="009C4C00"/>
    <w:rsid w:val="009C5148"/>
    <w:rsid w:val="009C5797"/>
    <w:rsid w:val="009C6A17"/>
    <w:rsid w:val="009C6AED"/>
    <w:rsid w:val="009D01A8"/>
    <w:rsid w:val="009D0266"/>
    <w:rsid w:val="009D02F8"/>
    <w:rsid w:val="009D1283"/>
    <w:rsid w:val="009D185B"/>
    <w:rsid w:val="009D1FA4"/>
    <w:rsid w:val="009D3F3A"/>
    <w:rsid w:val="009D4441"/>
    <w:rsid w:val="009D56D4"/>
    <w:rsid w:val="009D66E1"/>
    <w:rsid w:val="009D7021"/>
    <w:rsid w:val="009E05E2"/>
    <w:rsid w:val="009E0679"/>
    <w:rsid w:val="009E0898"/>
    <w:rsid w:val="009E0903"/>
    <w:rsid w:val="009E12A1"/>
    <w:rsid w:val="009E1F8F"/>
    <w:rsid w:val="009E2FD5"/>
    <w:rsid w:val="009E31BD"/>
    <w:rsid w:val="009E3648"/>
    <w:rsid w:val="009E393E"/>
    <w:rsid w:val="009E4A97"/>
    <w:rsid w:val="009E4B5A"/>
    <w:rsid w:val="009E51F8"/>
    <w:rsid w:val="009E557F"/>
    <w:rsid w:val="009E713B"/>
    <w:rsid w:val="009E7D84"/>
    <w:rsid w:val="009F088A"/>
    <w:rsid w:val="009F0CDD"/>
    <w:rsid w:val="009F0CFD"/>
    <w:rsid w:val="009F161F"/>
    <w:rsid w:val="009F37B3"/>
    <w:rsid w:val="009F3C54"/>
    <w:rsid w:val="009F442B"/>
    <w:rsid w:val="009F4482"/>
    <w:rsid w:val="009F47A7"/>
    <w:rsid w:val="009F47B6"/>
    <w:rsid w:val="009F4DC0"/>
    <w:rsid w:val="009F5097"/>
    <w:rsid w:val="009F6D6F"/>
    <w:rsid w:val="009F7B41"/>
    <w:rsid w:val="009F7E67"/>
    <w:rsid w:val="00A012BB"/>
    <w:rsid w:val="00A01411"/>
    <w:rsid w:val="00A0290C"/>
    <w:rsid w:val="00A02FC7"/>
    <w:rsid w:val="00A0330E"/>
    <w:rsid w:val="00A0389B"/>
    <w:rsid w:val="00A0499A"/>
    <w:rsid w:val="00A04BA3"/>
    <w:rsid w:val="00A06402"/>
    <w:rsid w:val="00A070C3"/>
    <w:rsid w:val="00A077EE"/>
    <w:rsid w:val="00A07C01"/>
    <w:rsid w:val="00A105D8"/>
    <w:rsid w:val="00A1244A"/>
    <w:rsid w:val="00A1364F"/>
    <w:rsid w:val="00A137D1"/>
    <w:rsid w:val="00A156F6"/>
    <w:rsid w:val="00A16CE3"/>
    <w:rsid w:val="00A179F5"/>
    <w:rsid w:val="00A17C1D"/>
    <w:rsid w:val="00A20361"/>
    <w:rsid w:val="00A216A3"/>
    <w:rsid w:val="00A216EB"/>
    <w:rsid w:val="00A21B23"/>
    <w:rsid w:val="00A2201A"/>
    <w:rsid w:val="00A22BA4"/>
    <w:rsid w:val="00A22F2D"/>
    <w:rsid w:val="00A23B7B"/>
    <w:rsid w:val="00A243D0"/>
    <w:rsid w:val="00A254BB"/>
    <w:rsid w:val="00A25CBD"/>
    <w:rsid w:val="00A261F3"/>
    <w:rsid w:val="00A262B2"/>
    <w:rsid w:val="00A26582"/>
    <w:rsid w:val="00A27CE8"/>
    <w:rsid w:val="00A27D5F"/>
    <w:rsid w:val="00A27FA6"/>
    <w:rsid w:val="00A3032C"/>
    <w:rsid w:val="00A306A2"/>
    <w:rsid w:val="00A30BB5"/>
    <w:rsid w:val="00A31AD4"/>
    <w:rsid w:val="00A31E3F"/>
    <w:rsid w:val="00A3218D"/>
    <w:rsid w:val="00A328FE"/>
    <w:rsid w:val="00A33C46"/>
    <w:rsid w:val="00A34697"/>
    <w:rsid w:val="00A34B2F"/>
    <w:rsid w:val="00A350B4"/>
    <w:rsid w:val="00A35119"/>
    <w:rsid w:val="00A35B43"/>
    <w:rsid w:val="00A36013"/>
    <w:rsid w:val="00A36827"/>
    <w:rsid w:val="00A368A7"/>
    <w:rsid w:val="00A36C22"/>
    <w:rsid w:val="00A37191"/>
    <w:rsid w:val="00A400CD"/>
    <w:rsid w:val="00A40747"/>
    <w:rsid w:val="00A40A8D"/>
    <w:rsid w:val="00A410CD"/>
    <w:rsid w:val="00A412F7"/>
    <w:rsid w:val="00A417AF"/>
    <w:rsid w:val="00A41894"/>
    <w:rsid w:val="00A42CD8"/>
    <w:rsid w:val="00A42F8A"/>
    <w:rsid w:val="00A442E8"/>
    <w:rsid w:val="00A44B4D"/>
    <w:rsid w:val="00A44C29"/>
    <w:rsid w:val="00A457E5"/>
    <w:rsid w:val="00A458A1"/>
    <w:rsid w:val="00A45A68"/>
    <w:rsid w:val="00A45D8D"/>
    <w:rsid w:val="00A46CEB"/>
    <w:rsid w:val="00A4790C"/>
    <w:rsid w:val="00A5072D"/>
    <w:rsid w:val="00A50FE0"/>
    <w:rsid w:val="00A512A3"/>
    <w:rsid w:val="00A51347"/>
    <w:rsid w:val="00A5276D"/>
    <w:rsid w:val="00A53413"/>
    <w:rsid w:val="00A541B1"/>
    <w:rsid w:val="00A55A3C"/>
    <w:rsid w:val="00A55F9F"/>
    <w:rsid w:val="00A56136"/>
    <w:rsid w:val="00A56A88"/>
    <w:rsid w:val="00A57B49"/>
    <w:rsid w:val="00A612B6"/>
    <w:rsid w:val="00A626F3"/>
    <w:rsid w:val="00A629CB"/>
    <w:rsid w:val="00A62D2B"/>
    <w:rsid w:val="00A63060"/>
    <w:rsid w:val="00A631A5"/>
    <w:rsid w:val="00A634D4"/>
    <w:rsid w:val="00A64FB8"/>
    <w:rsid w:val="00A671B7"/>
    <w:rsid w:val="00A6730E"/>
    <w:rsid w:val="00A70920"/>
    <w:rsid w:val="00A71218"/>
    <w:rsid w:val="00A71262"/>
    <w:rsid w:val="00A71341"/>
    <w:rsid w:val="00A714F7"/>
    <w:rsid w:val="00A71BEB"/>
    <w:rsid w:val="00A71E01"/>
    <w:rsid w:val="00A72B60"/>
    <w:rsid w:val="00A736CD"/>
    <w:rsid w:val="00A7400D"/>
    <w:rsid w:val="00A7569D"/>
    <w:rsid w:val="00A7678B"/>
    <w:rsid w:val="00A7683A"/>
    <w:rsid w:val="00A77279"/>
    <w:rsid w:val="00A775C1"/>
    <w:rsid w:val="00A80EC4"/>
    <w:rsid w:val="00A810C3"/>
    <w:rsid w:val="00A81AE2"/>
    <w:rsid w:val="00A81F2B"/>
    <w:rsid w:val="00A83059"/>
    <w:rsid w:val="00A8323E"/>
    <w:rsid w:val="00A83902"/>
    <w:rsid w:val="00A84079"/>
    <w:rsid w:val="00A84186"/>
    <w:rsid w:val="00A8434A"/>
    <w:rsid w:val="00A845CA"/>
    <w:rsid w:val="00A8523A"/>
    <w:rsid w:val="00A852C1"/>
    <w:rsid w:val="00A8641F"/>
    <w:rsid w:val="00A86D97"/>
    <w:rsid w:val="00A86DF2"/>
    <w:rsid w:val="00A87097"/>
    <w:rsid w:val="00A91526"/>
    <w:rsid w:val="00A920D2"/>
    <w:rsid w:val="00A92103"/>
    <w:rsid w:val="00A92179"/>
    <w:rsid w:val="00A93466"/>
    <w:rsid w:val="00A936C0"/>
    <w:rsid w:val="00A939E3"/>
    <w:rsid w:val="00A93BD5"/>
    <w:rsid w:val="00A94BE2"/>
    <w:rsid w:val="00AA02BC"/>
    <w:rsid w:val="00AA16E2"/>
    <w:rsid w:val="00AA2EF3"/>
    <w:rsid w:val="00AA3CA8"/>
    <w:rsid w:val="00AA552A"/>
    <w:rsid w:val="00AA5E9B"/>
    <w:rsid w:val="00AA6608"/>
    <w:rsid w:val="00AA6AF2"/>
    <w:rsid w:val="00AB07F5"/>
    <w:rsid w:val="00AB0935"/>
    <w:rsid w:val="00AB153C"/>
    <w:rsid w:val="00AB1627"/>
    <w:rsid w:val="00AB17E2"/>
    <w:rsid w:val="00AB1ED5"/>
    <w:rsid w:val="00AB2EDE"/>
    <w:rsid w:val="00AB382D"/>
    <w:rsid w:val="00AB4616"/>
    <w:rsid w:val="00AB579A"/>
    <w:rsid w:val="00AB5CA4"/>
    <w:rsid w:val="00AB6007"/>
    <w:rsid w:val="00AB7061"/>
    <w:rsid w:val="00AB770A"/>
    <w:rsid w:val="00AB7CE1"/>
    <w:rsid w:val="00AB7FDA"/>
    <w:rsid w:val="00AC006B"/>
    <w:rsid w:val="00AC021A"/>
    <w:rsid w:val="00AC1835"/>
    <w:rsid w:val="00AC1A4F"/>
    <w:rsid w:val="00AC1E45"/>
    <w:rsid w:val="00AC20E4"/>
    <w:rsid w:val="00AC241F"/>
    <w:rsid w:val="00AC30EF"/>
    <w:rsid w:val="00AC442B"/>
    <w:rsid w:val="00AC4580"/>
    <w:rsid w:val="00AC4B80"/>
    <w:rsid w:val="00AC4C93"/>
    <w:rsid w:val="00AC672A"/>
    <w:rsid w:val="00AC6899"/>
    <w:rsid w:val="00AC69DE"/>
    <w:rsid w:val="00AC713B"/>
    <w:rsid w:val="00AC78D0"/>
    <w:rsid w:val="00AC7E9E"/>
    <w:rsid w:val="00AD0F9D"/>
    <w:rsid w:val="00AD0FE0"/>
    <w:rsid w:val="00AD123C"/>
    <w:rsid w:val="00AD2055"/>
    <w:rsid w:val="00AD22FD"/>
    <w:rsid w:val="00AD2545"/>
    <w:rsid w:val="00AD3FAF"/>
    <w:rsid w:val="00AD4724"/>
    <w:rsid w:val="00AD4FCF"/>
    <w:rsid w:val="00AD524A"/>
    <w:rsid w:val="00AD54ED"/>
    <w:rsid w:val="00AD5633"/>
    <w:rsid w:val="00AD67A1"/>
    <w:rsid w:val="00AD6A9F"/>
    <w:rsid w:val="00AD6C69"/>
    <w:rsid w:val="00AD750D"/>
    <w:rsid w:val="00AE0237"/>
    <w:rsid w:val="00AE0B99"/>
    <w:rsid w:val="00AE0F70"/>
    <w:rsid w:val="00AE0FF9"/>
    <w:rsid w:val="00AE1FA0"/>
    <w:rsid w:val="00AE28AE"/>
    <w:rsid w:val="00AE460C"/>
    <w:rsid w:val="00AE4D02"/>
    <w:rsid w:val="00AE56C4"/>
    <w:rsid w:val="00AE5CDF"/>
    <w:rsid w:val="00AE6173"/>
    <w:rsid w:val="00AE6D60"/>
    <w:rsid w:val="00AE754A"/>
    <w:rsid w:val="00AF0319"/>
    <w:rsid w:val="00AF06BE"/>
    <w:rsid w:val="00AF0B31"/>
    <w:rsid w:val="00AF0D98"/>
    <w:rsid w:val="00AF17ED"/>
    <w:rsid w:val="00AF23AA"/>
    <w:rsid w:val="00AF313C"/>
    <w:rsid w:val="00AF34F2"/>
    <w:rsid w:val="00AF350E"/>
    <w:rsid w:val="00AF3EC1"/>
    <w:rsid w:val="00AF4321"/>
    <w:rsid w:val="00AF4E2C"/>
    <w:rsid w:val="00AF6CC5"/>
    <w:rsid w:val="00AF7465"/>
    <w:rsid w:val="00AF78CD"/>
    <w:rsid w:val="00B007CE"/>
    <w:rsid w:val="00B010D8"/>
    <w:rsid w:val="00B01DD1"/>
    <w:rsid w:val="00B0266F"/>
    <w:rsid w:val="00B03631"/>
    <w:rsid w:val="00B03C4E"/>
    <w:rsid w:val="00B041F2"/>
    <w:rsid w:val="00B0444D"/>
    <w:rsid w:val="00B051DD"/>
    <w:rsid w:val="00B06DCC"/>
    <w:rsid w:val="00B07A3C"/>
    <w:rsid w:val="00B07E1A"/>
    <w:rsid w:val="00B10343"/>
    <w:rsid w:val="00B12AD2"/>
    <w:rsid w:val="00B140AF"/>
    <w:rsid w:val="00B150E8"/>
    <w:rsid w:val="00B165AA"/>
    <w:rsid w:val="00B16614"/>
    <w:rsid w:val="00B1686E"/>
    <w:rsid w:val="00B16C7E"/>
    <w:rsid w:val="00B16CD2"/>
    <w:rsid w:val="00B17393"/>
    <w:rsid w:val="00B175D5"/>
    <w:rsid w:val="00B21A19"/>
    <w:rsid w:val="00B21EC0"/>
    <w:rsid w:val="00B2299F"/>
    <w:rsid w:val="00B22EA4"/>
    <w:rsid w:val="00B2345F"/>
    <w:rsid w:val="00B234E3"/>
    <w:rsid w:val="00B23548"/>
    <w:rsid w:val="00B2395C"/>
    <w:rsid w:val="00B23DF6"/>
    <w:rsid w:val="00B24624"/>
    <w:rsid w:val="00B24654"/>
    <w:rsid w:val="00B24B20"/>
    <w:rsid w:val="00B24BDD"/>
    <w:rsid w:val="00B250A6"/>
    <w:rsid w:val="00B266FF"/>
    <w:rsid w:val="00B26AB9"/>
    <w:rsid w:val="00B26DC6"/>
    <w:rsid w:val="00B274B7"/>
    <w:rsid w:val="00B27A1E"/>
    <w:rsid w:val="00B30352"/>
    <w:rsid w:val="00B3036F"/>
    <w:rsid w:val="00B31E21"/>
    <w:rsid w:val="00B32412"/>
    <w:rsid w:val="00B33CCF"/>
    <w:rsid w:val="00B33F33"/>
    <w:rsid w:val="00B3436A"/>
    <w:rsid w:val="00B348C1"/>
    <w:rsid w:val="00B36213"/>
    <w:rsid w:val="00B36220"/>
    <w:rsid w:val="00B3638F"/>
    <w:rsid w:val="00B3677C"/>
    <w:rsid w:val="00B36A0D"/>
    <w:rsid w:val="00B37037"/>
    <w:rsid w:val="00B370D2"/>
    <w:rsid w:val="00B37918"/>
    <w:rsid w:val="00B37D15"/>
    <w:rsid w:val="00B40B55"/>
    <w:rsid w:val="00B41071"/>
    <w:rsid w:val="00B4107F"/>
    <w:rsid w:val="00B4239D"/>
    <w:rsid w:val="00B4354C"/>
    <w:rsid w:val="00B4465E"/>
    <w:rsid w:val="00B44F2B"/>
    <w:rsid w:val="00B45360"/>
    <w:rsid w:val="00B46318"/>
    <w:rsid w:val="00B467D9"/>
    <w:rsid w:val="00B50096"/>
    <w:rsid w:val="00B50314"/>
    <w:rsid w:val="00B5066E"/>
    <w:rsid w:val="00B50B29"/>
    <w:rsid w:val="00B5125A"/>
    <w:rsid w:val="00B519D0"/>
    <w:rsid w:val="00B52451"/>
    <w:rsid w:val="00B528E3"/>
    <w:rsid w:val="00B52A93"/>
    <w:rsid w:val="00B54966"/>
    <w:rsid w:val="00B54C45"/>
    <w:rsid w:val="00B553BA"/>
    <w:rsid w:val="00B55F6F"/>
    <w:rsid w:val="00B56AFF"/>
    <w:rsid w:val="00B570F0"/>
    <w:rsid w:val="00B57280"/>
    <w:rsid w:val="00B5745F"/>
    <w:rsid w:val="00B608CC"/>
    <w:rsid w:val="00B6137E"/>
    <w:rsid w:val="00B614F6"/>
    <w:rsid w:val="00B61CCB"/>
    <w:rsid w:val="00B63BE7"/>
    <w:rsid w:val="00B64928"/>
    <w:rsid w:val="00B6560B"/>
    <w:rsid w:val="00B65BD2"/>
    <w:rsid w:val="00B65C5D"/>
    <w:rsid w:val="00B70815"/>
    <w:rsid w:val="00B708BF"/>
    <w:rsid w:val="00B70F9E"/>
    <w:rsid w:val="00B71484"/>
    <w:rsid w:val="00B71CC9"/>
    <w:rsid w:val="00B72BA9"/>
    <w:rsid w:val="00B72C0E"/>
    <w:rsid w:val="00B72F3C"/>
    <w:rsid w:val="00B73040"/>
    <w:rsid w:val="00B73120"/>
    <w:rsid w:val="00B738AD"/>
    <w:rsid w:val="00B73C8E"/>
    <w:rsid w:val="00B73CFC"/>
    <w:rsid w:val="00B7632B"/>
    <w:rsid w:val="00B76ED6"/>
    <w:rsid w:val="00B778E7"/>
    <w:rsid w:val="00B80468"/>
    <w:rsid w:val="00B8077F"/>
    <w:rsid w:val="00B80A32"/>
    <w:rsid w:val="00B80CE8"/>
    <w:rsid w:val="00B80FE6"/>
    <w:rsid w:val="00B81075"/>
    <w:rsid w:val="00B81F97"/>
    <w:rsid w:val="00B83016"/>
    <w:rsid w:val="00B83374"/>
    <w:rsid w:val="00B840D1"/>
    <w:rsid w:val="00B84C46"/>
    <w:rsid w:val="00B858F7"/>
    <w:rsid w:val="00B86157"/>
    <w:rsid w:val="00B86383"/>
    <w:rsid w:val="00B867B8"/>
    <w:rsid w:val="00B86A84"/>
    <w:rsid w:val="00B87B68"/>
    <w:rsid w:val="00B90CF1"/>
    <w:rsid w:val="00B911A4"/>
    <w:rsid w:val="00B91D09"/>
    <w:rsid w:val="00B93C30"/>
    <w:rsid w:val="00B9416F"/>
    <w:rsid w:val="00B94490"/>
    <w:rsid w:val="00B94B32"/>
    <w:rsid w:val="00B977DB"/>
    <w:rsid w:val="00BA0722"/>
    <w:rsid w:val="00BA1023"/>
    <w:rsid w:val="00BA1852"/>
    <w:rsid w:val="00BA1EB1"/>
    <w:rsid w:val="00BA2657"/>
    <w:rsid w:val="00BA2DC1"/>
    <w:rsid w:val="00BA32FB"/>
    <w:rsid w:val="00BA3303"/>
    <w:rsid w:val="00BA348F"/>
    <w:rsid w:val="00BA3737"/>
    <w:rsid w:val="00BA4644"/>
    <w:rsid w:val="00BA5636"/>
    <w:rsid w:val="00BA5906"/>
    <w:rsid w:val="00BA5F6F"/>
    <w:rsid w:val="00BA6883"/>
    <w:rsid w:val="00BA6A69"/>
    <w:rsid w:val="00BA7D60"/>
    <w:rsid w:val="00BB0797"/>
    <w:rsid w:val="00BB09EE"/>
    <w:rsid w:val="00BB0FD4"/>
    <w:rsid w:val="00BB13EB"/>
    <w:rsid w:val="00BB1808"/>
    <w:rsid w:val="00BB1CB3"/>
    <w:rsid w:val="00BB2B9E"/>
    <w:rsid w:val="00BB2E78"/>
    <w:rsid w:val="00BB303D"/>
    <w:rsid w:val="00BB33CC"/>
    <w:rsid w:val="00BB4B64"/>
    <w:rsid w:val="00BB5214"/>
    <w:rsid w:val="00BB5710"/>
    <w:rsid w:val="00BB594E"/>
    <w:rsid w:val="00BB5ADE"/>
    <w:rsid w:val="00BB5B39"/>
    <w:rsid w:val="00BB5F7E"/>
    <w:rsid w:val="00BB62E8"/>
    <w:rsid w:val="00BB650D"/>
    <w:rsid w:val="00BB690C"/>
    <w:rsid w:val="00BB6F53"/>
    <w:rsid w:val="00BC02A6"/>
    <w:rsid w:val="00BC0A63"/>
    <w:rsid w:val="00BC1B19"/>
    <w:rsid w:val="00BC2C20"/>
    <w:rsid w:val="00BC3A08"/>
    <w:rsid w:val="00BC491A"/>
    <w:rsid w:val="00BC4A2D"/>
    <w:rsid w:val="00BC4D73"/>
    <w:rsid w:val="00BC55F7"/>
    <w:rsid w:val="00BC6100"/>
    <w:rsid w:val="00BC7A72"/>
    <w:rsid w:val="00BD02EB"/>
    <w:rsid w:val="00BD07B1"/>
    <w:rsid w:val="00BD151B"/>
    <w:rsid w:val="00BD1FC8"/>
    <w:rsid w:val="00BD2906"/>
    <w:rsid w:val="00BD2A2A"/>
    <w:rsid w:val="00BD2ABB"/>
    <w:rsid w:val="00BD3295"/>
    <w:rsid w:val="00BD3E39"/>
    <w:rsid w:val="00BD5F39"/>
    <w:rsid w:val="00BD6B71"/>
    <w:rsid w:val="00BD6BD2"/>
    <w:rsid w:val="00BD7693"/>
    <w:rsid w:val="00BE000A"/>
    <w:rsid w:val="00BE0E1D"/>
    <w:rsid w:val="00BE0FB8"/>
    <w:rsid w:val="00BE10CD"/>
    <w:rsid w:val="00BE22BF"/>
    <w:rsid w:val="00BE3A8E"/>
    <w:rsid w:val="00BE410D"/>
    <w:rsid w:val="00BE5B5A"/>
    <w:rsid w:val="00BE6C22"/>
    <w:rsid w:val="00BE7FF2"/>
    <w:rsid w:val="00BF0E4F"/>
    <w:rsid w:val="00BF0E53"/>
    <w:rsid w:val="00BF15E3"/>
    <w:rsid w:val="00BF179A"/>
    <w:rsid w:val="00BF1C56"/>
    <w:rsid w:val="00BF24D7"/>
    <w:rsid w:val="00BF2F94"/>
    <w:rsid w:val="00BF30A2"/>
    <w:rsid w:val="00BF33C5"/>
    <w:rsid w:val="00BF3460"/>
    <w:rsid w:val="00BF555B"/>
    <w:rsid w:val="00BF611E"/>
    <w:rsid w:val="00BF7B3E"/>
    <w:rsid w:val="00C00206"/>
    <w:rsid w:val="00C0053F"/>
    <w:rsid w:val="00C006A6"/>
    <w:rsid w:val="00C007FD"/>
    <w:rsid w:val="00C00B02"/>
    <w:rsid w:val="00C0121A"/>
    <w:rsid w:val="00C01785"/>
    <w:rsid w:val="00C0195B"/>
    <w:rsid w:val="00C01EDD"/>
    <w:rsid w:val="00C02AF2"/>
    <w:rsid w:val="00C03985"/>
    <w:rsid w:val="00C03B3C"/>
    <w:rsid w:val="00C04323"/>
    <w:rsid w:val="00C043BC"/>
    <w:rsid w:val="00C05096"/>
    <w:rsid w:val="00C06622"/>
    <w:rsid w:val="00C06E78"/>
    <w:rsid w:val="00C07CC1"/>
    <w:rsid w:val="00C11DD8"/>
    <w:rsid w:val="00C12E5E"/>
    <w:rsid w:val="00C132C8"/>
    <w:rsid w:val="00C13316"/>
    <w:rsid w:val="00C13A19"/>
    <w:rsid w:val="00C140A3"/>
    <w:rsid w:val="00C1532E"/>
    <w:rsid w:val="00C15666"/>
    <w:rsid w:val="00C157D6"/>
    <w:rsid w:val="00C166FC"/>
    <w:rsid w:val="00C17184"/>
    <w:rsid w:val="00C17569"/>
    <w:rsid w:val="00C20272"/>
    <w:rsid w:val="00C21D3A"/>
    <w:rsid w:val="00C22093"/>
    <w:rsid w:val="00C2218A"/>
    <w:rsid w:val="00C22B13"/>
    <w:rsid w:val="00C24734"/>
    <w:rsid w:val="00C24DC1"/>
    <w:rsid w:val="00C25B6B"/>
    <w:rsid w:val="00C2681C"/>
    <w:rsid w:val="00C26BEA"/>
    <w:rsid w:val="00C26EE7"/>
    <w:rsid w:val="00C303DC"/>
    <w:rsid w:val="00C30E00"/>
    <w:rsid w:val="00C31F27"/>
    <w:rsid w:val="00C322B7"/>
    <w:rsid w:val="00C32747"/>
    <w:rsid w:val="00C329A1"/>
    <w:rsid w:val="00C32ABA"/>
    <w:rsid w:val="00C33323"/>
    <w:rsid w:val="00C3372C"/>
    <w:rsid w:val="00C33ABA"/>
    <w:rsid w:val="00C34151"/>
    <w:rsid w:val="00C34337"/>
    <w:rsid w:val="00C345A4"/>
    <w:rsid w:val="00C35237"/>
    <w:rsid w:val="00C35ACE"/>
    <w:rsid w:val="00C3747C"/>
    <w:rsid w:val="00C3761B"/>
    <w:rsid w:val="00C37B24"/>
    <w:rsid w:val="00C4087E"/>
    <w:rsid w:val="00C408CB"/>
    <w:rsid w:val="00C40A95"/>
    <w:rsid w:val="00C40B1B"/>
    <w:rsid w:val="00C40B6E"/>
    <w:rsid w:val="00C40DFE"/>
    <w:rsid w:val="00C40F9C"/>
    <w:rsid w:val="00C4259C"/>
    <w:rsid w:val="00C429EA"/>
    <w:rsid w:val="00C42C55"/>
    <w:rsid w:val="00C42F83"/>
    <w:rsid w:val="00C43686"/>
    <w:rsid w:val="00C448F0"/>
    <w:rsid w:val="00C46771"/>
    <w:rsid w:val="00C516F5"/>
    <w:rsid w:val="00C5211F"/>
    <w:rsid w:val="00C53C28"/>
    <w:rsid w:val="00C5411F"/>
    <w:rsid w:val="00C54E58"/>
    <w:rsid w:val="00C551C0"/>
    <w:rsid w:val="00C55443"/>
    <w:rsid w:val="00C55F9B"/>
    <w:rsid w:val="00C5700F"/>
    <w:rsid w:val="00C575D6"/>
    <w:rsid w:val="00C578B3"/>
    <w:rsid w:val="00C602BE"/>
    <w:rsid w:val="00C61D6D"/>
    <w:rsid w:val="00C62DEA"/>
    <w:rsid w:val="00C62EC3"/>
    <w:rsid w:val="00C63B50"/>
    <w:rsid w:val="00C640D8"/>
    <w:rsid w:val="00C6471E"/>
    <w:rsid w:val="00C64D64"/>
    <w:rsid w:val="00C65ADD"/>
    <w:rsid w:val="00C65E6D"/>
    <w:rsid w:val="00C66749"/>
    <w:rsid w:val="00C66CFB"/>
    <w:rsid w:val="00C66F67"/>
    <w:rsid w:val="00C67065"/>
    <w:rsid w:val="00C67B6A"/>
    <w:rsid w:val="00C705DE"/>
    <w:rsid w:val="00C739BF"/>
    <w:rsid w:val="00C7429B"/>
    <w:rsid w:val="00C7432E"/>
    <w:rsid w:val="00C7469A"/>
    <w:rsid w:val="00C75B51"/>
    <w:rsid w:val="00C760BC"/>
    <w:rsid w:val="00C808C8"/>
    <w:rsid w:val="00C80B84"/>
    <w:rsid w:val="00C81FFC"/>
    <w:rsid w:val="00C82C8A"/>
    <w:rsid w:val="00C82E6B"/>
    <w:rsid w:val="00C83682"/>
    <w:rsid w:val="00C838A4"/>
    <w:rsid w:val="00C857A8"/>
    <w:rsid w:val="00C85FD8"/>
    <w:rsid w:val="00C86E31"/>
    <w:rsid w:val="00C87B9B"/>
    <w:rsid w:val="00C90A4B"/>
    <w:rsid w:val="00C90B2F"/>
    <w:rsid w:val="00C917EB"/>
    <w:rsid w:val="00C91D53"/>
    <w:rsid w:val="00C91D66"/>
    <w:rsid w:val="00C92022"/>
    <w:rsid w:val="00C92032"/>
    <w:rsid w:val="00C92BAE"/>
    <w:rsid w:val="00C92D9A"/>
    <w:rsid w:val="00C94026"/>
    <w:rsid w:val="00C943AF"/>
    <w:rsid w:val="00C948BE"/>
    <w:rsid w:val="00C94AEE"/>
    <w:rsid w:val="00C94C7B"/>
    <w:rsid w:val="00C957A6"/>
    <w:rsid w:val="00C957CC"/>
    <w:rsid w:val="00C96673"/>
    <w:rsid w:val="00C9696D"/>
    <w:rsid w:val="00C9792A"/>
    <w:rsid w:val="00CA06F4"/>
    <w:rsid w:val="00CA18CE"/>
    <w:rsid w:val="00CA332B"/>
    <w:rsid w:val="00CA3C89"/>
    <w:rsid w:val="00CA3D77"/>
    <w:rsid w:val="00CA4142"/>
    <w:rsid w:val="00CA4757"/>
    <w:rsid w:val="00CA4790"/>
    <w:rsid w:val="00CA4D14"/>
    <w:rsid w:val="00CA5AB1"/>
    <w:rsid w:val="00CA5F81"/>
    <w:rsid w:val="00CA6033"/>
    <w:rsid w:val="00CA6F7D"/>
    <w:rsid w:val="00CA6FAB"/>
    <w:rsid w:val="00CA7341"/>
    <w:rsid w:val="00CA793D"/>
    <w:rsid w:val="00CA7F34"/>
    <w:rsid w:val="00CA7F73"/>
    <w:rsid w:val="00CB0357"/>
    <w:rsid w:val="00CB0359"/>
    <w:rsid w:val="00CB1722"/>
    <w:rsid w:val="00CB3286"/>
    <w:rsid w:val="00CB33DE"/>
    <w:rsid w:val="00CB3642"/>
    <w:rsid w:val="00CB461F"/>
    <w:rsid w:val="00CB4A14"/>
    <w:rsid w:val="00CB4B85"/>
    <w:rsid w:val="00CB563C"/>
    <w:rsid w:val="00CB574B"/>
    <w:rsid w:val="00CB5C1F"/>
    <w:rsid w:val="00CB725A"/>
    <w:rsid w:val="00CC193A"/>
    <w:rsid w:val="00CC3B28"/>
    <w:rsid w:val="00CC466F"/>
    <w:rsid w:val="00CC4989"/>
    <w:rsid w:val="00CC62FF"/>
    <w:rsid w:val="00CC63D1"/>
    <w:rsid w:val="00CC696A"/>
    <w:rsid w:val="00CC759B"/>
    <w:rsid w:val="00CC75B8"/>
    <w:rsid w:val="00CC7BD2"/>
    <w:rsid w:val="00CD0B1A"/>
    <w:rsid w:val="00CD11EC"/>
    <w:rsid w:val="00CD21C7"/>
    <w:rsid w:val="00CD2B38"/>
    <w:rsid w:val="00CD33C7"/>
    <w:rsid w:val="00CD36E5"/>
    <w:rsid w:val="00CD5708"/>
    <w:rsid w:val="00CD5EA8"/>
    <w:rsid w:val="00CD604C"/>
    <w:rsid w:val="00CD60C8"/>
    <w:rsid w:val="00CD62CC"/>
    <w:rsid w:val="00CD6D2F"/>
    <w:rsid w:val="00CD723D"/>
    <w:rsid w:val="00CD7281"/>
    <w:rsid w:val="00CE1248"/>
    <w:rsid w:val="00CE1352"/>
    <w:rsid w:val="00CE171D"/>
    <w:rsid w:val="00CE1A74"/>
    <w:rsid w:val="00CE1DA2"/>
    <w:rsid w:val="00CE1F00"/>
    <w:rsid w:val="00CE20B3"/>
    <w:rsid w:val="00CE21A1"/>
    <w:rsid w:val="00CE2285"/>
    <w:rsid w:val="00CE2DCE"/>
    <w:rsid w:val="00CE2FBE"/>
    <w:rsid w:val="00CE36A9"/>
    <w:rsid w:val="00CE3981"/>
    <w:rsid w:val="00CE4172"/>
    <w:rsid w:val="00CE42B6"/>
    <w:rsid w:val="00CE4935"/>
    <w:rsid w:val="00CE5011"/>
    <w:rsid w:val="00CE5215"/>
    <w:rsid w:val="00CE73CC"/>
    <w:rsid w:val="00CE75D0"/>
    <w:rsid w:val="00CE7FEB"/>
    <w:rsid w:val="00CF0EC5"/>
    <w:rsid w:val="00CF1184"/>
    <w:rsid w:val="00CF1339"/>
    <w:rsid w:val="00CF2942"/>
    <w:rsid w:val="00CF48F8"/>
    <w:rsid w:val="00CF4BAE"/>
    <w:rsid w:val="00CF6099"/>
    <w:rsid w:val="00CF665E"/>
    <w:rsid w:val="00CF776C"/>
    <w:rsid w:val="00D0030F"/>
    <w:rsid w:val="00D00E14"/>
    <w:rsid w:val="00D0244F"/>
    <w:rsid w:val="00D03C2B"/>
    <w:rsid w:val="00D0541A"/>
    <w:rsid w:val="00D05A39"/>
    <w:rsid w:val="00D068F6"/>
    <w:rsid w:val="00D0717F"/>
    <w:rsid w:val="00D073CC"/>
    <w:rsid w:val="00D07667"/>
    <w:rsid w:val="00D0786E"/>
    <w:rsid w:val="00D07EFA"/>
    <w:rsid w:val="00D108E1"/>
    <w:rsid w:val="00D1142A"/>
    <w:rsid w:val="00D12173"/>
    <w:rsid w:val="00D1254C"/>
    <w:rsid w:val="00D12976"/>
    <w:rsid w:val="00D12B72"/>
    <w:rsid w:val="00D13326"/>
    <w:rsid w:val="00D13FFD"/>
    <w:rsid w:val="00D144A9"/>
    <w:rsid w:val="00D17294"/>
    <w:rsid w:val="00D17910"/>
    <w:rsid w:val="00D17E57"/>
    <w:rsid w:val="00D20A24"/>
    <w:rsid w:val="00D21568"/>
    <w:rsid w:val="00D216B5"/>
    <w:rsid w:val="00D2274F"/>
    <w:rsid w:val="00D22C46"/>
    <w:rsid w:val="00D234EE"/>
    <w:rsid w:val="00D23D8F"/>
    <w:rsid w:val="00D23E1F"/>
    <w:rsid w:val="00D24832"/>
    <w:rsid w:val="00D24EF8"/>
    <w:rsid w:val="00D25608"/>
    <w:rsid w:val="00D25DC5"/>
    <w:rsid w:val="00D263F0"/>
    <w:rsid w:val="00D265A9"/>
    <w:rsid w:val="00D26636"/>
    <w:rsid w:val="00D2758C"/>
    <w:rsid w:val="00D30791"/>
    <w:rsid w:val="00D325EF"/>
    <w:rsid w:val="00D33123"/>
    <w:rsid w:val="00D332FE"/>
    <w:rsid w:val="00D33513"/>
    <w:rsid w:val="00D33523"/>
    <w:rsid w:val="00D3356A"/>
    <w:rsid w:val="00D335BF"/>
    <w:rsid w:val="00D336CD"/>
    <w:rsid w:val="00D3386A"/>
    <w:rsid w:val="00D34633"/>
    <w:rsid w:val="00D34918"/>
    <w:rsid w:val="00D34CD2"/>
    <w:rsid w:val="00D35D53"/>
    <w:rsid w:val="00D36388"/>
    <w:rsid w:val="00D403AF"/>
    <w:rsid w:val="00D41527"/>
    <w:rsid w:val="00D41731"/>
    <w:rsid w:val="00D42271"/>
    <w:rsid w:val="00D42C39"/>
    <w:rsid w:val="00D4339F"/>
    <w:rsid w:val="00D433B3"/>
    <w:rsid w:val="00D44A30"/>
    <w:rsid w:val="00D44B6F"/>
    <w:rsid w:val="00D4589C"/>
    <w:rsid w:val="00D46494"/>
    <w:rsid w:val="00D468F5"/>
    <w:rsid w:val="00D5051F"/>
    <w:rsid w:val="00D50F5B"/>
    <w:rsid w:val="00D511C3"/>
    <w:rsid w:val="00D51716"/>
    <w:rsid w:val="00D51836"/>
    <w:rsid w:val="00D53070"/>
    <w:rsid w:val="00D53D94"/>
    <w:rsid w:val="00D53E55"/>
    <w:rsid w:val="00D53F4A"/>
    <w:rsid w:val="00D5556E"/>
    <w:rsid w:val="00D557A4"/>
    <w:rsid w:val="00D55A49"/>
    <w:rsid w:val="00D5664C"/>
    <w:rsid w:val="00D56E81"/>
    <w:rsid w:val="00D57174"/>
    <w:rsid w:val="00D57F3F"/>
    <w:rsid w:val="00D60C0C"/>
    <w:rsid w:val="00D61064"/>
    <w:rsid w:val="00D61C5E"/>
    <w:rsid w:val="00D62B8D"/>
    <w:rsid w:val="00D637B4"/>
    <w:rsid w:val="00D63C68"/>
    <w:rsid w:val="00D63EF4"/>
    <w:rsid w:val="00D646A2"/>
    <w:rsid w:val="00D64B66"/>
    <w:rsid w:val="00D6541B"/>
    <w:rsid w:val="00D65545"/>
    <w:rsid w:val="00D65753"/>
    <w:rsid w:val="00D6595B"/>
    <w:rsid w:val="00D65DDB"/>
    <w:rsid w:val="00D670BF"/>
    <w:rsid w:val="00D6772F"/>
    <w:rsid w:val="00D67B6D"/>
    <w:rsid w:val="00D702B2"/>
    <w:rsid w:val="00D70AC9"/>
    <w:rsid w:val="00D725CA"/>
    <w:rsid w:val="00D726DA"/>
    <w:rsid w:val="00D74180"/>
    <w:rsid w:val="00D7474A"/>
    <w:rsid w:val="00D74C3F"/>
    <w:rsid w:val="00D74F8C"/>
    <w:rsid w:val="00D761C3"/>
    <w:rsid w:val="00D76758"/>
    <w:rsid w:val="00D76775"/>
    <w:rsid w:val="00D76BCF"/>
    <w:rsid w:val="00D77852"/>
    <w:rsid w:val="00D77BDE"/>
    <w:rsid w:val="00D77C19"/>
    <w:rsid w:val="00D77F7C"/>
    <w:rsid w:val="00D80C8B"/>
    <w:rsid w:val="00D810C7"/>
    <w:rsid w:val="00D81309"/>
    <w:rsid w:val="00D82FFD"/>
    <w:rsid w:val="00D83E8A"/>
    <w:rsid w:val="00D843A3"/>
    <w:rsid w:val="00D84991"/>
    <w:rsid w:val="00D861AD"/>
    <w:rsid w:val="00D861D5"/>
    <w:rsid w:val="00D87850"/>
    <w:rsid w:val="00D87EA7"/>
    <w:rsid w:val="00D9066E"/>
    <w:rsid w:val="00D90809"/>
    <w:rsid w:val="00D915F2"/>
    <w:rsid w:val="00D917E3"/>
    <w:rsid w:val="00D91D49"/>
    <w:rsid w:val="00D93ECF"/>
    <w:rsid w:val="00D9437F"/>
    <w:rsid w:val="00D951A3"/>
    <w:rsid w:val="00D95409"/>
    <w:rsid w:val="00D95507"/>
    <w:rsid w:val="00D95B08"/>
    <w:rsid w:val="00D97A58"/>
    <w:rsid w:val="00D97AC1"/>
    <w:rsid w:val="00DA2E08"/>
    <w:rsid w:val="00DA39F6"/>
    <w:rsid w:val="00DA3E85"/>
    <w:rsid w:val="00DA549D"/>
    <w:rsid w:val="00DA6AF6"/>
    <w:rsid w:val="00DA77CD"/>
    <w:rsid w:val="00DA79AF"/>
    <w:rsid w:val="00DB066F"/>
    <w:rsid w:val="00DB148E"/>
    <w:rsid w:val="00DB19D1"/>
    <w:rsid w:val="00DB2019"/>
    <w:rsid w:val="00DB3531"/>
    <w:rsid w:val="00DB37AA"/>
    <w:rsid w:val="00DB3893"/>
    <w:rsid w:val="00DB3B47"/>
    <w:rsid w:val="00DB53DA"/>
    <w:rsid w:val="00DB745B"/>
    <w:rsid w:val="00DB7B8E"/>
    <w:rsid w:val="00DC0689"/>
    <w:rsid w:val="00DC18E3"/>
    <w:rsid w:val="00DC2988"/>
    <w:rsid w:val="00DC2ECB"/>
    <w:rsid w:val="00DC38A3"/>
    <w:rsid w:val="00DC3E3F"/>
    <w:rsid w:val="00DC400F"/>
    <w:rsid w:val="00DC4173"/>
    <w:rsid w:val="00DC4233"/>
    <w:rsid w:val="00DC45E6"/>
    <w:rsid w:val="00DC4DF6"/>
    <w:rsid w:val="00DC5CFA"/>
    <w:rsid w:val="00DC69C9"/>
    <w:rsid w:val="00DC6A7F"/>
    <w:rsid w:val="00DD0076"/>
    <w:rsid w:val="00DD1A13"/>
    <w:rsid w:val="00DD1BCF"/>
    <w:rsid w:val="00DD2127"/>
    <w:rsid w:val="00DD2D43"/>
    <w:rsid w:val="00DD33C8"/>
    <w:rsid w:val="00DD4A6B"/>
    <w:rsid w:val="00DD5924"/>
    <w:rsid w:val="00DD5BA6"/>
    <w:rsid w:val="00DD5EB8"/>
    <w:rsid w:val="00DD61D2"/>
    <w:rsid w:val="00DD6C59"/>
    <w:rsid w:val="00DD6E24"/>
    <w:rsid w:val="00DD74C3"/>
    <w:rsid w:val="00DE0680"/>
    <w:rsid w:val="00DE09E9"/>
    <w:rsid w:val="00DE0A88"/>
    <w:rsid w:val="00DE0FBB"/>
    <w:rsid w:val="00DE0FC1"/>
    <w:rsid w:val="00DE1165"/>
    <w:rsid w:val="00DE25AB"/>
    <w:rsid w:val="00DE30F8"/>
    <w:rsid w:val="00DE36A7"/>
    <w:rsid w:val="00DE385C"/>
    <w:rsid w:val="00DE3B9E"/>
    <w:rsid w:val="00DE3C2E"/>
    <w:rsid w:val="00DE3F36"/>
    <w:rsid w:val="00DE4E74"/>
    <w:rsid w:val="00DE6843"/>
    <w:rsid w:val="00DE6CC6"/>
    <w:rsid w:val="00DE74ED"/>
    <w:rsid w:val="00DE768F"/>
    <w:rsid w:val="00DE7910"/>
    <w:rsid w:val="00DE7D5C"/>
    <w:rsid w:val="00DE7DF2"/>
    <w:rsid w:val="00DF0257"/>
    <w:rsid w:val="00DF0CD9"/>
    <w:rsid w:val="00DF1C45"/>
    <w:rsid w:val="00DF24FC"/>
    <w:rsid w:val="00DF29E2"/>
    <w:rsid w:val="00DF45E9"/>
    <w:rsid w:val="00DF5703"/>
    <w:rsid w:val="00DF5876"/>
    <w:rsid w:val="00DF58BD"/>
    <w:rsid w:val="00DF5932"/>
    <w:rsid w:val="00DF631C"/>
    <w:rsid w:val="00DF6485"/>
    <w:rsid w:val="00DF65E7"/>
    <w:rsid w:val="00DF6926"/>
    <w:rsid w:val="00DF74C1"/>
    <w:rsid w:val="00DF765B"/>
    <w:rsid w:val="00DF773F"/>
    <w:rsid w:val="00DF79E6"/>
    <w:rsid w:val="00E00534"/>
    <w:rsid w:val="00E024AB"/>
    <w:rsid w:val="00E02A06"/>
    <w:rsid w:val="00E02C46"/>
    <w:rsid w:val="00E0303D"/>
    <w:rsid w:val="00E044F0"/>
    <w:rsid w:val="00E04DAB"/>
    <w:rsid w:val="00E04FB4"/>
    <w:rsid w:val="00E05077"/>
    <w:rsid w:val="00E05A3D"/>
    <w:rsid w:val="00E05BA5"/>
    <w:rsid w:val="00E06797"/>
    <w:rsid w:val="00E06F65"/>
    <w:rsid w:val="00E070B7"/>
    <w:rsid w:val="00E078E0"/>
    <w:rsid w:val="00E110DD"/>
    <w:rsid w:val="00E118FB"/>
    <w:rsid w:val="00E11A60"/>
    <w:rsid w:val="00E11B51"/>
    <w:rsid w:val="00E12930"/>
    <w:rsid w:val="00E12CEC"/>
    <w:rsid w:val="00E145D2"/>
    <w:rsid w:val="00E16039"/>
    <w:rsid w:val="00E160C0"/>
    <w:rsid w:val="00E162AE"/>
    <w:rsid w:val="00E1662E"/>
    <w:rsid w:val="00E166C4"/>
    <w:rsid w:val="00E16C59"/>
    <w:rsid w:val="00E16C96"/>
    <w:rsid w:val="00E1765D"/>
    <w:rsid w:val="00E17766"/>
    <w:rsid w:val="00E200A3"/>
    <w:rsid w:val="00E2074E"/>
    <w:rsid w:val="00E20E45"/>
    <w:rsid w:val="00E21288"/>
    <w:rsid w:val="00E218DE"/>
    <w:rsid w:val="00E2191D"/>
    <w:rsid w:val="00E21AB1"/>
    <w:rsid w:val="00E21FEB"/>
    <w:rsid w:val="00E224EA"/>
    <w:rsid w:val="00E22611"/>
    <w:rsid w:val="00E2289E"/>
    <w:rsid w:val="00E23E90"/>
    <w:rsid w:val="00E2409C"/>
    <w:rsid w:val="00E24131"/>
    <w:rsid w:val="00E25AB8"/>
    <w:rsid w:val="00E26FF5"/>
    <w:rsid w:val="00E272AF"/>
    <w:rsid w:val="00E2770A"/>
    <w:rsid w:val="00E27945"/>
    <w:rsid w:val="00E30B88"/>
    <w:rsid w:val="00E30D76"/>
    <w:rsid w:val="00E31CE3"/>
    <w:rsid w:val="00E33625"/>
    <w:rsid w:val="00E33992"/>
    <w:rsid w:val="00E34FA8"/>
    <w:rsid w:val="00E35542"/>
    <w:rsid w:val="00E3573B"/>
    <w:rsid w:val="00E36F3C"/>
    <w:rsid w:val="00E36F74"/>
    <w:rsid w:val="00E3766E"/>
    <w:rsid w:val="00E400FA"/>
    <w:rsid w:val="00E4099F"/>
    <w:rsid w:val="00E41283"/>
    <w:rsid w:val="00E42CCE"/>
    <w:rsid w:val="00E43FA9"/>
    <w:rsid w:val="00E446B3"/>
    <w:rsid w:val="00E45393"/>
    <w:rsid w:val="00E459BD"/>
    <w:rsid w:val="00E47156"/>
    <w:rsid w:val="00E4779C"/>
    <w:rsid w:val="00E50AC9"/>
    <w:rsid w:val="00E50C44"/>
    <w:rsid w:val="00E51870"/>
    <w:rsid w:val="00E52099"/>
    <w:rsid w:val="00E52DBD"/>
    <w:rsid w:val="00E532F5"/>
    <w:rsid w:val="00E534BA"/>
    <w:rsid w:val="00E5351A"/>
    <w:rsid w:val="00E54740"/>
    <w:rsid w:val="00E54D53"/>
    <w:rsid w:val="00E56094"/>
    <w:rsid w:val="00E56B3A"/>
    <w:rsid w:val="00E57F58"/>
    <w:rsid w:val="00E60E5D"/>
    <w:rsid w:val="00E61558"/>
    <w:rsid w:val="00E61A1C"/>
    <w:rsid w:val="00E620FC"/>
    <w:rsid w:val="00E6251C"/>
    <w:rsid w:val="00E632F8"/>
    <w:rsid w:val="00E63333"/>
    <w:rsid w:val="00E633A1"/>
    <w:rsid w:val="00E6341F"/>
    <w:rsid w:val="00E638EB"/>
    <w:rsid w:val="00E64CAE"/>
    <w:rsid w:val="00E64CB3"/>
    <w:rsid w:val="00E64D02"/>
    <w:rsid w:val="00E652CA"/>
    <w:rsid w:val="00E65564"/>
    <w:rsid w:val="00E65C70"/>
    <w:rsid w:val="00E66824"/>
    <w:rsid w:val="00E67754"/>
    <w:rsid w:val="00E708A9"/>
    <w:rsid w:val="00E72BF6"/>
    <w:rsid w:val="00E72C36"/>
    <w:rsid w:val="00E72DA8"/>
    <w:rsid w:val="00E72FA0"/>
    <w:rsid w:val="00E741B9"/>
    <w:rsid w:val="00E74261"/>
    <w:rsid w:val="00E75AE9"/>
    <w:rsid w:val="00E75BBC"/>
    <w:rsid w:val="00E75E78"/>
    <w:rsid w:val="00E80AE6"/>
    <w:rsid w:val="00E81EF7"/>
    <w:rsid w:val="00E81F86"/>
    <w:rsid w:val="00E853F2"/>
    <w:rsid w:val="00E85402"/>
    <w:rsid w:val="00E858D9"/>
    <w:rsid w:val="00E85FC2"/>
    <w:rsid w:val="00E85FF6"/>
    <w:rsid w:val="00E874F6"/>
    <w:rsid w:val="00E9001C"/>
    <w:rsid w:val="00E902E2"/>
    <w:rsid w:val="00E9086C"/>
    <w:rsid w:val="00E919BC"/>
    <w:rsid w:val="00E91C97"/>
    <w:rsid w:val="00E92418"/>
    <w:rsid w:val="00E92B70"/>
    <w:rsid w:val="00E92BBB"/>
    <w:rsid w:val="00E92C41"/>
    <w:rsid w:val="00E93ED4"/>
    <w:rsid w:val="00E94236"/>
    <w:rsid w:val="00E94EE0"/>
    <w:rsid w:val="00E96252"/>
    <w:rsid w:val="00E96FDD"/>
    <w:rsid w:val="00E977E2"/>
    <w:rsid w:val="00E97C95"/>
    <w:rsid w:val="00E97D3E"/>
    <w:rsid w:val="00EA044A"/>
    <w:rsid w:val="00EA07E0"/>
    <w:rsid w:val="00EA169E"/>
    <w:rsid w:val="00EA191A"/>
    <w:rsid w:val="00EA20C5"/>
    <w:rsid w:val="00EA2596"/>
    <w:rsid w:val="00EA34BD"/>
    <w:rsid w:val="00EA46D3"/>
    <w:rsid w:val="00EA4ED6"/>
    <w:rsid w:val="00EA53A0"/>
    <w:rsid w:val="00EA55E4"/>
    <w:rsid w:val="00EA591B"/>
    <w:rsid w:val="00EA69D9"/>
    <w:rsid w:val="00EA6DA5"/>
    <w:rsid w:val="00EB043F"/>
    <w:rsid w:val="00EB0E45"/>
    <w:rsid w:val="00EB1B7B"/>
    <w:rsid w:val="00EB2D85"/>
    <w:rsid w:val="00EB37E5"/>
    <w:rsid w:val="00EB3C7F"/>
    <w:rsid w:val="00EB41B4"/>
    <w:rsid w:val="00EB4AA8"/>
    <w:rsid w:val="00EB4B95"/>
    <w:rsid w:val="00EB515E"/>
    <w:rsid w:val="00EB5506"/>
    <w:rsid w:val="00EB5848"/>
    <w:rsid w:val="00EB58C0"/>
    <w:rsid w:val="00EB6991"/>
    <w:rsid w:val="00EB6996"/>
    <w:rsid w:val="00EB6E2D"/>
    <w:rsid w:val="00EB7362"/>
    <w:rsid w:val="00EC068A"/>
    <w:rsid w:val="00EC1E49"/>
    <w:rsid w:val="00EC1EF1"/>
    <w:rsid w:val="00EC234F"/>
    <w:rsid w:val="00EC35AE"/>
    <w:rsid w:val="00EC3AAD"/>
    <w:rsid w:val="00EC434F"/>
    <w:rsid w:val="00EC461E"/>
    <w:rsid w:val="00EC466B"/>
    <w:rsid w:val="00EC487A"/>
    <w:rsid w:val="00EC5B8C"/>
    <w:rsid w:val="00EC5CED"/>
    <w:rsid w:val="00EC6CFE"/>
    <w:rsid w:val="00EC7402"/>
    <w:rsid w:val="00ED0506"/>
    <w:rsid w:val="00ED2B9D"/>
    <w:rsid w:val="00ED3C85"/>
    <w:rsid w:val="00ED57B3"/>
    <w:rsid w:val="00ED5992"/>
    <w:rsid w:val="00ED7087"/>
    <w:rsid w:val="00ED7A0F"/>
    <w:rsid w:val="00ED7ADA"/>
    <w:rsid w:val="00ED7EE9"/>
    <w:rsid w:val="00EE0240"/>
    <w:rsid w:val="00EE08A3"/>
    <w:rsid w:val="00EE11BF"/>
    <w:rsid w:val="00EE1506"/>
    <w:rsid w:val="00EE1A69"/>
    <w:rsid w:val="00EE26F6"/>
    <w:rsid w:val="00EE2D48"/>
    <w:rsid w:val="00EE37A8"/>
    <w:rsid w:val="00EE3915"/>
    <w:rsid w:val="00EE3BDD"/>
    <w:rsid w:val="00EE49B6"/>
    <w:rsid w:val="00EE4AB0"/>
    <w:rsid w:val="00EE60E5"/>
    <w:rsid w:val="00EE65EC"/>
    <w:rsid w:val="00EF01B0"/>
    <w:rsid w:val="00EF0645"/>
    <w:rsid w:val="00EF0E73"/>
    <w:rsid w:val="00EF1226"/>
    <w:rsid w:val="00EF122A"/>
    <w:rsid w:val="00EF2AC5"/>
    <w:rsid w:val="00EF2C94"/>
    <w:rsid w:val="00EF3256"/>
    <w:rsid w:val="00EF3BE6"/>
    <w:rsid w:val="00EF4C3C"/>
    <w:rsid w:val="00EF5D52"/>
    <w:rsid w:val="00EF656E"/>
    <w:rsid w:val="00EF782F"/>
    <w:rsid w:val="00EF7A4A"/>
    <w:rsid w:val="00EF7FDC"/>
    <w:rsid w:val="00F00B6E"/>
    <w:rsid w:val="00F02876"/>
    <w:rsid w:val="00F036AE"/>
    <w:rsid w:val="00F03858"/>
    <w:rsid w:val="00F03D6D"/>
    <w:rsid w:val="00F0428B"/>
    <w:rsid w:val="00F0508B"/>
    <w:rsid w:val="00F055B3"/>
    <w:rsid w:val="00F0576C"/>
    <w:rsid w:val="00F05C47"/>
    <w:rsid w:val="00F07A00"/>
    <w:rsid w:val="00F07B86"/>
    <w:rsid w:val="00F102B2"/>
    <w:rsid w:val="00F1131B"/>
    <w:rsid w:val="00F11995"/>
    <w:rsid w:val="00F11E25"/>
    <w:rsid w:val="00F12129"/>
    <w:rsid w:val="00F124AF"/>
    <w:rsid w:val="00F125D2"/>
    <w:rsid w:val="00F12712"/>
    <w:rsid w:val="00F12742"/>
    <w:rsid w:val="00F13106"/>
    <w:rsid w:val="00F13CDA"/>
    <w:rsid w:val="00F14212"/>
    <w:rsid w:val="00F14A9E"/>
    <w:rsid w:val="00F14B8A"/>
    <w:rsid w:val="00F16868"/>
    <w:rsid w:val="00F17C18"/>
    <w:rsid w:val="00F20362"/>
    <w:rsid w:val="00F209D2"/>
    <w:rsid w:val="00F22677"/>
    <w:rsid w:val="00F22CB5"/>
    <w:rsid w:val="00F239FB"/>
    <w:rsid w:val="00F243FE"/>
    <w:rsid w:val="00F24FE3"/>
    <w:rsid w:val="00F25233"/>
    <w:rsid w:val="00F2563D"/>
    <w:rsid w:val="00F261F0"/>
    <w:rsid w:val="00F27599"/>
    <w:rsid w:val="00F27E9F"/>
    <w:rsid w:val="00F31CE3"/>
    <w:rsid w:val="00F31DF4"/>
    <w:rsid w:val="00F3200A"/>
    <w:rsid w:val="00F327D7"/>
    <w:rsid w:val="00F32A6A"/>
    <w:rsid w:val="00F33B9A"/>
    <w:rsid w:val="00F33F6A"/>
    <w:rsid w:val="00F34A9D"/>
    <w:rsid w:val="00F34FCB"/>
    <w:rsid w:val="00F36455"/>
    <w:rsid w:val="00F364E0"/>
    <w:rsid w:val="00F36FCD"/>
    <w:rsid w:val="00F376FC"/>
    <w:rsid w:val="00F4000F"/>
    <w:rsid w:val="00F40E1A"/>
    <w:rsid w:val="00F42F4B"/>
    <w:rsid w:val="00F432AA"/>
    <w:rsid w:val="00F436C7"/>
    <w:rsid w:val="00F44853"/>
    <w:rsid w:val="00F44B3A"/>
    <w:rsid w:val="00F45099"/>
    <w:rsid w:val="00F45845"/>
    <w:rsid w:val="00F459F7"/>
    <w:rsid w:val="00F468E5"/>
    <w:rsid w:val="00F470A4"/>
    <w:rsid w:val="00F5126B"/>
    <w:rsid w:val="00F5129D"/>
    <w:rsid w:val="00F52A1C"/>
    <w:rsid w:val="00F52AC9"/>
    <w:rsid w:val="00F5388F"/>
    <w:rsid w:val="00F541C1"/>
    <w:rsid w:val="00F545D2"/>
    <w:rsid w:val="00F5493B"/>
    <w:rsid w:val="00F54F54"/>
    <w:rsid w:val="00F558CB"/>
    <w:rsid w:val="00F56059"/>
    <w:rsid w:val="00F5761C"/>
    <w:rsid w:val="00F57BBE"/>
    <w:rsid w:val="00F57C84"/>
    <w:rsid w:val="00F57E21"/>
    <w:rsid w:val="00F612C1"/>
    <w:rsid w:val="00F63365"/>
    <w:rsid w:val="00F63CDD"/>
    <w:rsid w:val="00F6514C"/>
    <w:rsid w:val="00F65D4A"/>
    <w:rsid w:val="00F66C2D"/>
    <w:rsid w:val="00F7091A"/>
    <w:rsid w:val="00F71037"/>
    <w:rsid w:val="00F710C0"/>
    <w:rsid w:val="00F7142D"/>
    <w:rsid w:val="00F716EE"/>
    <w:rsid w:val="00F71F6E"/>
    <w:rsid w:val="00F72251"/>
    <w:rsid w:val="00F726F6"/>
    <w:rsid w:val="00F72F4F"/>
    <w:rsid w:val="00F73451"/>
    <w:rsid w:val="00F73C49"/>
    <w:rsid w:val="00F73E3C"/>
    <w:rsid w:val="00F73FF2"/>
    <w:rsid w:val="00F744AB"/>
    <w:rsid w:val="00F76C3B"/>
    <w:rsid w:val="00F7747F"/>
    <w:rsid w:val="00F7777A"/>
    <w:rsid w:val="00F77B3B"/>
    <w:rsid w:val="00F77E1F"/>
    <w:rsid w:val="00F80F7E"/>
    <w:rsid w:val="00F80FF2"/>
    <w:rsid w:val="00F811D8"/>
    <w:rsid w:val="00F81C95"/>
    <w:rsid w:val="00F8282B"/>
    <w:rsid w:val="00F83120"/>
    <w:rsid w:val="00F832E0"/>
    <w:rsid w:val="00F832F6"/>
    <w:rsid w:val="00F83963"/>
    <w:rsid w:val="00F84087"/>
    <w:rsid w:val="00F84406"/>
    <w:rsid w:val="00F84807"/>
    <w:rsid w:val="00F8557B"/>
    <w:rsid w:val="00F86910"/>
    <w:rsid w:val="00F869B1"/>
    <w:rsid w:val="00F8746A"/>
    <w:rsid w:val="00F87756"/>
    <w:rsid w:val="00F87BA9"/>
    <w:rsid w:val="00F900CD"/>
    <w:rsid w:val="00F901CF"/>
    <w:rsid w:val="00F90ED9"/>
    <w:rsid w:val="00F920D2"/>
    <w:rsid w:val="00F93728"/>
    <w:rsid w:val="00F939FA"/>
    <w:rsid w:val="00F946EC"/>
    <w:rsid w:val="00F94917"/>
    <w:rsid w:val="00F94AC0"/>
    <w:rsid w:val="00F94B4F"/>
    <w:rsid w:val="00F9540E"/>
    <w:rsid w:val="00F95665"/>
    <w:rsid w:val="00F95ED8"/>
    <w:rsid w:val="00F96EEA"/>
    <w:rsid w:val="00F9781F"/>
    <w:rsid w:val="00FA013F"/>
    <w:rsid w:val="00FA16FA"/>
    <w:rsid w:val="00FA1834"/>
    <w:rsid w:val="00FA19BB"/>
    <w:rsid w:val="00FA1D74"/>
    <w:rsid w:val="00FA2B8B"/>
    <w:rsid w:val="00FA41BD"/>
    <w:rsid w:val="00FA4395"/>
    <w:rsid w:val="00FA47FE"/>
    <w:rsid w:val="00FA5321"/>
    <w:rsid w:val="00FA5500"/>
    <w:rsid w:val="00FA5C21"/>
    <w:rsid w:val="00FA66C5"/>
    <w:rsid w:val="00FA6F84"/>
    <w:rsid w:val="00FB055E"/>
    <w:rsid w:val="00FB07F0"/>
    <w:rsid w:val="00FB1214"/>
    <w:rsid w:val="00FB1AF4"/>
    <w:rsid w:val="00FB223D"/>
    <w:rsid w:val="00FB296F"/>
    <w:rsid w:val="00FB5FE6"/>
    <w:rsid w:val="00FB6B78"/>
    <w:rsid w:val="00FB7212"/>
    <w:rsid w:val="00FC12C8"/>
    <w:rsid w:val="00FC25E4"/>
    <w:rsid w:val="00FC2809"/>
    <w:rsid w:val="00FC2C77"/>
    <w:rsid w:val="00FC432B"/>
    <w:rsid w:val="00FC51B6"/>
    <w:rsid w:val="00FC51F5"/>
    <w:rsid w:val="00FC5D13"/>
    <w:rsid w:val="00FC674A"/>
    <w:rsid w:val="00FC6883"/>
    <w:rsid w:val="00FC6A8A"/>
    <w:rsid w:val="00FC6F2E"/>
    <w:rsid w:val="00FD0B83"/>
    <w:rsid w:val="00FD239F"/>
    <w:rsid w:val="00FD2718"/>
    <w:rsid w:val="00FD428A"/>
    <w:rsid w:val="00FD4F50"/>
    <w:rsid w:val="00FD59A7"/>
    <w:rsid w:val="00FD7F48"/>
    <w:rsid w:val="00FE09BA"/>
    <w:rsid w:val="00FE13ED"/>
    <w:rsid w:val="00FE2489"/>
    <w:rsid w:val="00FE27BA"/>
    <w:rsid w:val="00FE2B6A"/>
    <w:rsid w:val="00FE313D"/>
    <w:rsid w:val="00FE3E3E"/>
    <w:rsid w:val="00FE4620"/>
    <w:rsid w:val="00FE514B"/>
    <w:rsid w:val="00FE54FB"/>
    <w:rsid w:val="00FE66C6"/>
    <w:rsid w:val="00FE67CA"/>
    <w:rsid w:val="00FE6F42"/>
    <w:rsid w:val="00FE7568"/>
    <w:rsid w:val="00FE767B"/>
    <w:rsid w:val="00FE774B"/>
    <w:rsid w:val="00FE7940"/>
    <w:rsid w:val="00FF0B61"/>
    <w:rsid w:val="00FF2165"/>
    <w:rsid w:val="00FF2458"/>
    <w:rsid w:val="00FF32FA"/>
    <w:rsid w:val="00FF34C0"/>
    <w:rsid w:val="00FF364A"/>
    <w:rsid w:val="00FF5A29"/>
    <w:rsid w:val="00FF60BB"/>
    <w:rsid w:val="00FF7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4817"/>
    <o:shapelayout v:ext="edit">
      <o:idmap v:ext="edit" data="1"/>
    </o:shapelayout>
  </w:shapeDefaults>
  <w:decimalSymbol w:val="."/>
  <w:listSeparator w:val=","/>
  <w14:docId w14:val="300DB3EE"/>
  <w15:docId w15:val="{EDD0AAD1-6884-4BE8-AA41-3477BD2B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374"/>
    <w:pPr>
      <w:autoSpaceDE w:val="0"/>
      <w:autoSpaceDN w:val="0"/>
      <w:adjustRightInd w:val="0"/>
      <w:spacing w:after="220"/>
    </w:pPr>
    <w:rPr>
      <w:sz w:val="22"/>
      <w:szCs w:val="22"/>
    </w:rPr>
  </w:style>
  <w:style w:type="paragraph" w:styleId="Heading1">
    <w:name w:val="heading 1"/>
    <w:basedOn w:val="Normal"/>
    <w:next w:val="Normal"/>
    <w:qFormat/>
    <w:rsid w:val="005A51AB"/>
    <w:pPr>
      <w:jc w:val="center"/>
      <w:outlineLvl w:val="0"/>
    </w:pPr>
    <w:rPr>
      <w:b/>
      <w:sz w:val="28"/>
      <w:szCs w:val="28"/>
    </w:rPr>
  </w:style>
  <w:style w:type="paragraph" w:styleId="Heading2">
    <w:name w:val="heading 2"/>
    <w:basedOn w:val="Heading1"/>
    <w:next w:val="Normal"/>
    <w:link w:val="Heading2Char"/>
    <w:qFormat/>
    <w:rsid w:val="0094530E"/>
    <w:pPr>
      <w:outlineLvl w:val="1"/>
    </w:pPr>
    <w:rPr>
      <w:sz w:val="24"/>
    </w:rPr>
  </w:style>
  <w:style w:type="paragraph" w:styleId="Heading3">
    <w:name w:val="heading 3"/>
    <w:basedOn w:val="Normal"/>
    <w:next w:val="Normal"/>
    <w:qFormat/>
    <w:rsid w:val="00E11B51"/>
    <w:pPr>
      <w:spacing w:before="360"/>
      <w:outlineLvl w:val="2"/>
    </w:pPr>
    <w:rPr>
      <w:b/>
    </w:rPr>
  </w:style>
  <w:style w:type="paragraph" w:styleId="Heading4">
    <w:name w:val="heading 4"/>
    <w:basedOn w:val="Normal"/>
    <w:next w:val="Normal"/>
    <w:qFormat/>
    <w:rsid w:val="005444AE"/>
    <w:pPr>
      <w:ind w:left="720"/>
      <w:outlineLvl w:val="3"/>
    </w:pPr>
    <w:rPr>
      <w:b/>
    </w:rPr>
  </w:style>
  <w:style w:type="paragraph" w:styleId="Heading5">
    <w:name w:val="heading 5"/>
    <w:next w:val="Normal"/>
    <w:qFormat/>
    <w:rsid w:val="00C90A4B"/>
    <w:pPr>
      <w:spacing w:after="220"/>
      <w:ind w:left="2160" w:hanging="720"/>
      <w:outlineLvl w:val="4"/>
    </w:pPr>
    <w:rPr>
      <w:b/>
      <w:sz w:val="22"/>
      <w:szCs w:val="22"/>
    </w:rPr>
  </w:style>
  <w:style w:type="paragraph" w:styleId="Heading6">
    <w:name w:val="heading 6"/>
    <w:basedOn w:val="Normal"/>
    <w:next w:val="Normal"/>
    <w:qFormat/>
    <w:rsid w:val="00BA5906"/>
    <w:pPr>
      <w:spacing w:before="240" w:after="120"/>
      <w:ind w:left="1440" w:firstLine="720"/>
      <w:outlineLvl w:val="5"/>
    </w:pPr>
    <w:rPr>
      <w:b/>
      <w:bCs/>
      <w:iCs/>
    </w:rPr>
  </w:style>
  <w:style w:type="paragraph" w:styleId="Heading7">
    <w:name w:val="heading 7"/>
    <w:basedOn w:val="Normal"/>
    <w:next w:val="Normal"/>
    <w:qFormat/>
    <w:rsid w:val="00207236"/>
    <w:pPr>
      <w:spacing w:before="240" w:after="60"/>
      <w:ind w:left="5040" w:hanging="720"/>
      <w:outlineLvl w:val="6"/>
    </w:pPr>
    <w:rPr>
      <w:rFonts w:ascii="Helvetica" w:hAnsi="Helvetica"/>
      <w:sz w:val="20"/>
    </w:rPr>
  </w:style>
  <w:style w:type="paragraph" w:styleId="Heading8">
    <w:name w:val="heading 8"/>
    <w:basedOn w:val="Normal"/>
    <w:next w:val="Normal"/>
    <w:qFormat/>
    <w:rsid w:val="00207236"/>
    <w:pPr>
      <w:spacing w:before="240" w:after="60"/>
      <w:ind w:left="5760" w:hanging="720"/>
      <w:outlineLvl w:val="7"/>
    </w:pPr>
    <w:rPr>
      <w:rFonts w:ascii="Helvetica" w:hAnsi="Helvetica"/>
      <w:i/>
      <w:sz w:val="20"/>
    </w:rPr>
  </w:style>
  <w:style w:type="paragraph" w:styleId="Heading9">
    <w:name w:val="heading 9"/>
    <w:basedOn w:val="Normal"/>
    <w:next w:val="Normal"/>
    <w:qFormat/>
    <w:rsid w:val="00207236"/>
    <w:pPr>
      <w:spacing w:before="240" w:after="60"/>
      <w:ind w:left="6480" w:hanging="72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663A6"/>
    <w:rPr>
      <w:b/>
      <w:sz w:val="24"/>
      <w:szCs w:val="28"/>
    </w:rPr>
  </w:style>
  <w:style w:type="paragraph" w:styleId="Footer">
    <w:name w:val="footer"/>
    <w:basedOn w:val="Normal"/>
    <w:rsid w:val="00207236"/>
    <w:pPr>
      <w:tabs>
        <w:tab w:val="center" w:pos="4320"/>
        <w:tab w:val="right" w:pos="8640"/>
      </w:tabs>
    </w:pPr>
  </w:style>
  <w:style w:type="paragraph" w:styleId="Header">
    <w:name w:val="header"/>
    <w:basedOn w:val="Normal"/>
    <w:rsid w:val="00207236"/>
    <w:pPr>
      <w:tabs>
        <w:tab w:val="center" w:pos="4320"/>
        <w:tab w:val="right" w:pos="8640"/>
      </w:tabs>
    </w:pPr>
  </w:style>
  <w:style w:type="character" w:styleId="FootnoteReference">
    <w:name w:val="footnote reference"/>
    <w:basedOn w:val="DefaultParagraphFont"/>
    <w:semiHidden/>
    <w:rsid w:val="00207236"/>
    <w:rPr>
      <w:position w:val="6"/>
      <w:sz w:val="16"/>
    </w:rPr>
  </w:style>
  <w:style w:type="paragraph" w:styleId="FootnoteText">
    <w:name w:val="footnote text"/>
    <w:basedOn w:val="Normal"/>
    <w:semiHidden/>
    <w:rsid w:val="00207236"/>
    <w:rPr>
      <w:sz w:val="20"/>
    </w:rPr>
  </w:style>
  <w:style w:type="paragraph" w:customStyle="1" w:styleId="SSS">
    <w:name w:val="SSS"/>
    <w:basedOn w:val="Normal"/>
    <w:rsid w:val="00207236"/>
    <w:pPr>
      <w:ind w:left="720"/>
      <w:jc w:val="both"/>
    </w:pPr>
    <w:rPr>
      <w:u w:val="single"/>
    </w:rPr>
  </w:style>
  <w:style w:type="paragraph" w:customStyle="1" w:styleId="SuS">
    <w:name w:val="SuS"/>
    <w:basedOn w:val="Normal"/>
    <w:rsid w:val="00207236"/>
    <w:pPr>
      <w:ind w:left="1440"/>
      <w:jc w:val="both"/>
    </w:pPr>
    <w:rPr>
      <w:u w:val="single"/>
    </w:rPr>
  </w:style>
  <w:style w:type="paragraph" w:customStyle="1" w:styleId="Style2">
    <w:name w:val="Style2"/>
    <w:basedOn w:val="Normal"/>
    <w:next w:val="Title"/>
    <w:rsid w:val="00207236"/>
    <w:pPr>
      <w:jc w:val="center"/>
    </w:pPr>
    <w:rPr>
      <w:rFonts w:ascii="Geneva" w:hAnsi="Geneva"/>
      <w:b/>
      <w:sz w:val="20"/>
    </w:rPr>
  </w:style>
  <w:style w:type="paragraph" w:styleId="Title">
    <w:name w:val="Title"/>
    <w:basedOn w:val="Normal"/>
    <w:qFormat/>
    <w:rsid w:val="00207236"/>
    <w:pPr>
      <w:spacing w:before="240" w:after="60"/>
      <w:jc w:val="center"/>
    </w:pPr>
    <w:rPr>
      <w:rFonts w:ascii="Arial" w:hAnsi="Arial"/>
      <w:b/>
      <w:kern w:val="28"/>
      <w:sz w:val="32"/>
    </w:rPr>
  </w:style>
  <w:style w:type="paragraph" w:styleId="TOC1">
    <w:name w:val="toc 1"/>
    <w:basedOn w:val="Normal"/>
    <w:next w:val="Normal"/>
    <w:uiPriority w:val="39"/>
    <w:rsid w:val="00207236"/>
    <w:pPr>
      <w:numPr>
        <w:numId w:val="2"/>
      </w:numPr>
      <w:tabs>
        <w:tab w:val="right" w:leader="dot" w:pos="619"/>
        <w:tab w:val="left" w:pos="907"/>
        <w:tab w:val="right" w:leader="dot" w:pos="8827"/>
        <w:tab w:val="right" w:pos="9360"/>
      </w:tabs>
      <w:spacing w:line="480" w:lineRule="auto"/>
    </w:pPr>
  </w:style>
  <w:style w:type="character" w:styleId="PageNumber">
    <w:name w:val="page number"/>
    <w:basedOn w:val="DefaultParagraphFont"/>
    <w:rsid w:val="00207236"/>
  </w:style>
  <w:style w:type="paragraph" w:customStyle="1" w:styleId="Normal2">
    <w:name w:val="Normal2"/>
    <w:basedOn w:val="Normal"/>
    <w:rsid w:val="00207236"/>
    <w:pPr>
      <w:jc w:val="center"/>
    </w:pPr>
    <w:rPr>
      <w:b/>
      <w:u w:val="single"/>
    </w:rPr>
  </w:style>
  <w:style w:type="paragraph" w:styleId="Subtitle">
    <w:name w:val="Subtitle"/>
    <w:basedOn w:val="Normal"/>
    <w:qFormat/>
    <w:rsid w:val="00207236"/>
    <w:pPr>
      <w:jc w:val="center"/>
    </w:pPr>
    <w:rPr>
      <w:b/>
      <w:sz w:val="20"/>
      <w:u w:val="single"/>
    </w:rPr>
  </w:style>
  <w:style w:type="paragraph" w:styleId="BodyText2">
    <w:name w:val="Body Text 2"/>
    <w:basedOn w:val="Normal"/>
    <w:rsid w:val="00207236"/>
    <w:pPr>
      <w:tabs>
        <w:tab w:val="left" w:pos="360"/>
      </w:tabs>
      <w:ind w:left="360"/>
      <w:jc w:val="both"/>
    </w:pPr>
    <w:rPr>
      <w:sz w:val="20"/>
    </w:rPr>
  </w:style>
  <w:style w:type="paragraph" w:styleId="BodyTextIndent2">
    <w:name w:val="Body Text Indent 2"/>
    <w:basedOn w:val="Normal"/>
    <w:rsid w:val="00207236"/>
    <w:pPr>
      <w:tabs>
        <w:tab w:val="left" w:pos="360"/>
      </w:tabs>
      <w:ind w:left="1440"/>
      <w:jc w:val="both"/>
    </w:pPr>
    <w:rPr>
      <w:sz w:val="20"/>
    </w:rPr>
  </w:style>
  <w:style w:type="paragraph" w:styleId="BodyTextIndent3">
    <w:name w:val="Body Text Indent 3"/>
    <w:basedOn w:val="Normal"/>
    <w:rsid w:val="00207236"/>
    <w:pPr>
      <w:tabs>
        <w:tab w:val="left" w:pos="360"/>
      </w:tabs>
      <w:ind w:left="2160"/>
      <w:jc w:val="both"/>
    </w:pPr>
    <w:rPr>
      <w:sz w:val="20"/>
    </w:rPr>
  </w:style>
  <w:style w:type="paragraph" w:styleId="BodyTextIndent">
    <w:name w:val="Body Text Indent"/>
    <w:basedOn w:val="Normal"/>
    <w:link w:val="BodyTextIndentChar"/>
    <w:rsid w:val="00207236"/>
    <w:pPr>
      <w:tabs>
        <w:tab w:val="left" w:pos="2160"/>
      </w:tabs>
      <w:spacing w:line="240" w:lineRule="exact"/>
      <w:ind w:left="2160"/>
      <w:jc w:val="both"/>
    </w:pPr>
  </w:style>
  <w:style w:type="character" w:customStyle="1" w:styleId="BodyTextIndentChar">
    <w:name w:val="Body Text Indent Char"/>
    <w:basedOn w:val="DefaultParagraphFont"/>
    <w:link w:val="BodyTextIndent"/>
    <w:rsid w:val="00BF1C56"/>
    <w:rPr>
      <w:sz w:val="22"/>
    </w:rPr>
  </w:style>
  <w:style w:type="paragraph" w:styleId="BodyText">
    <w:name w:val="Body Text"/>
    <w:basedOn w:val="Normal"/>
    <w:rsid w:val="00207236"/>
    <w:pPr>
      <w:jc w:val="both"/>
    </w:pPr>
  </w:style>
  <w:style w:type="paragraph" w:styleId="BodyText3">
    <w:name w:val="Body Text 3"/>
    <w:basedOn w:val="Normal"/>
    <w:link w:val="BodyText3Char"/>
    <w:rsid w:val="00207236"/>
  </w:style>
  <w:style w:type="character" w:customStyle="1" w:styleId="BodyText3Char">
    <w:name w:val="Body Text 3 Char"/>
    <w:basedOn w:val="DefaultParagraphFont"/>
    <w:link w:val="BodyText3"/>
    <w:rsid w:val="00084314"/>
    <w:rPr>
      <w:sz w:val="22"/>
    </w:rPr>
  </w:style>
  <w:style w:type="character" w:styleId="Hyperlink">
    <w:name w:val="Hyperlink"/>
    <w:basedOn w:val="DefaultParagraphFont"/>
    <w:uiPriority w:val="99"/>
    <w:rsid w:val="00207236"/>
    <w:rPr>
      <w:color w:val="0000FF"/>
      <w:u w:val="single"/>
    </w:rPr>
  </w:style>
  <w:style w:type="paragraph" w:styleId="Date">
    <w:name w:val="Date"/>
    <w:basedOn w:val="Normal"/>
    <w:next w:val="Normal"/>
    <w:rsid w:val="00207236"/>
  </w:style>
  <w:style w:type="character" w:styleId="FollowedHyperlink">
    <w:name w:val="FollowedHyperlink"/>
    <w:basedOn w:val="DefaultParagraphFont"/>
    <w:rsid w:val="00207236"/>
    <w:rPr>
      <w:color w:val="800080"/>
      <w:u w:val="single"/>
    </w:rPr>
  </w:style>
  <w:style w:type="paragraph" w:styleId="BlockText">
    <w:name w:val="Block Text"/>
    <w:basedOn w:val="Normal"/>
    <w:rsid w:val="00207236"/>
    <w:pPr>
      <w:ind w:left="1440" w:right="-90" w:hanging="720"/>
    </w:pPr>
  </w:style>
  <w:style w:type="character" w:customStyle="1" w:styleId="EmailStyle371">
    <w:name w:val="EmailStyle371"/>
    <w:basedOn w:val="DefaultParagraphFont"/>
    <w:rsid w:val="00207236"/>
    <w:rPr>
      <w:rFonts w:ascii="Arial" w:hAnsi="Arial" w:cs="Arial"/>
      <w:color w:val="000080"/>
      <w:sz w:val="20"/>
      <w:szCs w:val="20"/>
    </w:rPr>
  </w:style>
  <w:style w:type="paragraph" w:styleId="BalloonText">
    <w:name w:val="Balloon Text"/>
    <w:basedOn w:val="Normal"/>
    <w:semiHidden/>
    <w:rsid w:val="000948C6"/>
    <w:rPr>
      <w:rFonts w:ascii="Tahoma" w:hAnsi="Tahoma" w:cs="Tahoma"/>
      <w:sz w:val="16"/>
      <w:szCs w:val="16"/>
    </w:rPr>
  </w:style>
  <w:style w:type="character" w:styleId="CommentReference">
    <w:name w:val="annotation reference"/>
    <w:basedOn w:val="DefaultParagraphFont"/>
    <w:uiPriority w:val="99"/>
    <w:semiHidden/>
    <w:rsid w:val="004764F7"/>
    <w:rPr>
      <w:sz w:val="16"/>
      <w:szCs w:val="16"/>
    </w:rPr>
  </w:style>
  <w:style w:type="paragraph" w:styleId="CommentText">
    <w:name w:val="annotation text"/>
    <w:basedOn w:val="Normal"/>
    <w:link w:val="CommentTextChar"/>
    <w:uiPriority w:val="99"/>
    <w:semiHidden/>
    <w:rsid w:val="004764F7"/>
    <w:rPr>
      <w:sz w:val="20"/>
    </w:rPr>
  </w:style>
  <w:style w:type="character" w:customStyle="1" w:styleId="CommentTextChar">
    <w:name w:val="Comment Text Char"/>
    <w:basedOn w:val="DefaultParagraphFont"/>
    <w:link w:val="CommentText"/>
    <w:uiPriority w:val="99"/>
    <w:semiHidden/>
    <w:rsid w:val="00887EAA"/>
    <w:rPr>
      <w:rFonts w:ascii="Times" w:hAnsi="Times"/>
    </w:rPr>
  </w:style>
  <w:style w:type="paragraph" w:styleId="CommentSubject">
    <w:name w:val="annotation subject"/>
    <w:basedOn w:val="CommentText"/>
    <w:next w:val="CommentText"/>
    <w:semiHidden/>
    <w:rsid w:val="004764F7"/>
    <w:rPr>
      <w:b/>
      <w:bCs/>
    </w:rPr>
  </w:style>
  <w:style w:type="character" w:customStyle="1" w:styleId="EmailStyle421">
    <w:name w:val="EmailStyle421"/>
    <w:basedOn w:val="DefaultParagraphFont"/>
    <w:semiHidden/>
    <w:rsid w:val="000D0B77"/>
    <w:rPr>
      <w:rFonts w:ascii="Arial" w:hAnsi="Arial" w:cs="Arial"/>
      <w:color w:val="000080"/>
      <w:sz w:val="20"/>
      <w:szCs w:val="20"/>
    </w:rPr>
  </w:style>
  <w:style w:type="paragraph" w:styleId="ListParagraph">
    <w:name w:val="List Paragraph"/>
    <w:basedOn w:val="Normal"/>
    <w:uiPriority w:val="34"/>
    <w:qFormat/>
    <w:rsid w:val="000D1C2A"/>
    <w:pPr>
      <w:ind w:left="720"/>
    </w:pPr>
  </w:style>
  <w:style w:type="character" w:customStyle="1" w:styleId="foliohitie4">
    <w:name w:val="foliohitie4"/>
    <w:basedOn w:val="DefaultParagraphFont"/>
    <w:rsid w:val="00CF665E"/>
    <w:rPr>
      <w:b/>
      <w:bCs/>
      <w:color w:val="FF0000"/>
      <w:shd w:val="clear" w:color="auto" w:fill="CCCCCC"/>
    </w:rPr>
  </w:style>
  <w:style w:type="paragraph" w:customStyle="1" w:styleId="Default">
    <w:name w:val="Default"/>
    <w:rsid w:val="005E669D"/>
    <w:pPr>
      <w:widowControl w:val="0"/>
      <w:autoSpaceDE w:val="0"/>
      <w:autoSpaceDN w:val="0"/>
      <w:adjustRightInd w:val="0"/>
    </w:pPr>
    <w:rPr>
      <w:color w:val="000000"/>
      <w:sz w:val="24"/>
      <w:szCs w:val="24"/>
    </w:rPr>
  </w:style>
  <w:style w:type="paragraph" w:styleId="Revision">
    <w:name w:val="Revision"/>
    <w:hidden/>
    <w:uiPriority w:val="99"/>
    <w:semiHidden/>
    <w:rsid w:val="00F84087"/>
    <w:rPr>
      <w:rFonts w:ascii="Times" w:hAnsi="Times"/>
      <w:sz w:val="24"/>
    </w:rPr>
  </w:style>
  <w:style w:type="paragraph" w:styleId="NormalWeb">
    <w:name w:val="Normal (Web)"/>
    <w:basedOn w:val="Normal"/>
    <w:uiPriority w:val="99"/>
    <w:semiHidden/>
    <w:unhideWhenUsed/>
    <w:rsid w:val="0002371F"/>
    <w:pPr>
      <w:spacing w:before="100" w:beforeAutospacing="1" w:after="100" w:afterAutospacing="1"/>
    </w:pPr>
    <w:rPr>
      <w:szCs w:val="24"/>
    </w:rPr>
  </w:style>
  <w:style w:type="character" w:styleId="Emphasis">
    <w:name w:val="Emphasis"/>
    <w:basedOn w:val="DefaultParagraphFont"/>
    <w:uiPriority w:val="20"/>
    <w:qFormat/>
    <w:rsid w:val="00E50C44"/>
    <w:rPr>
      <w:rFonts w:ascii="Times New Roman" w:hAnsi="Times New Roman"/>
      <w:b/>
      <w:i w:val="0"/>
      <w:iCs/>
      <w:sz w:val="22"/>
    </w:rPr>
  </w:style>
  <w:style w:type="character" w:styleId="Strong">
    <w:name w:val="Strong"/>
    <w:basedOn w:val="DefaultParagraphFont"/>
    <w:uiPriority w:val="22"/>
    <w:qFormat/>
    <w:rsid w:val="00A17C1D"/>
    <w:rPr>
      <w:rFonts w:ascii="Times New Roman" w:hAnsi="Times New Roman"/>
      <w:b/>
      <w:bCs/>
      <w:i w:val="0"/>
      <w:sz w:val="22"/>
    </w:rPr>
  </w:style>
  <w:style w:type="paragraph" w:styleId="DocumentMap">
    <w:name w:val="Document Map"/>
    <w:basedOn w:val="Normal"/>
    <w:link w:val="DocumentMapChar"/>
    <w:uiPriority w:val="99"/>
    <w:semiHidden/>
    <w:unhideWhenUsed/>
    <w:rsid w:val="00180A7A"/>
    <w:rPr>
      <w:rFonts w:ascii="Tahoma" w:hAnsi="Tahoma" w:cs="Tahoma"/>
      <w:sz w:val="16"/>
      <w:szCs w:val="16"/>
    </w:rPr>
  </w:style>
  <w:style w:type="character" w:customStyle="1" w:styleId="DocumentMapChar">
    <w:name w:val="Document Map Char"/>
    <w:basedOn w:val="DefaultParagraphFont"/>
    <w:link w:val="DocumentMap"/>
    <w:uiPriority w:val="99"/>
    <w:semiHidden/>
    <w:rsid w:val="00180A7A"/>
    <w:rPr>
      <w:rFonts w:ascii="Tahoma" w:hAnsi="Tahoma" w:cs="Tahoma"/>
      <w:sz w:val="16"/>
      <w:szCs w:val="16"/>
    </w:rPr>
  </w:style>
  <w:style w:type="character" w:customStyle="1" w:styleId="apple-converted-space">
    <w:name w:val="apple-converted-space"/>
    <w:basedOn w:val="DefaultParagraphFont"/>
    <w:rsid w:val="00F87756"/>
  </w:style>
  <w:style w:type="character" w:customStyle="1" w:styleId="UnresolvedMention1">
    <w:name w:val="Unresolved Mention1"/>
    <w:basedOn w:val="DefaultParagraphFont"/>
    <w:uiPriority w:val="99"/>
    <w:semiHidden/>
    <w:unhideWhenUsed/>
    <w:rsid w:val="00D068F6"/>
    <w:rPr>
      <w:color w:val="808080"/>
      <w:shd w:val="clear" w:color="auto" w:fill="E6E6E6"/>
    </w:rPr>
  </w:style>
  <w:style w:type="character" w:customStyle="1" w:styleId="UnresolvedMention2">
    <w:name w:val="Unresolved Mention2"/>
    <w:basedOn w:val="DefaultParagraphFont"/>
    <w:uiPriority w:val="99"/>
    <w:semiHidden/>
    <w:unhideWhenUsed/>
    <w:rsid w:val="000740F0"/>
    <w:rPr>
      <w:color w:val="808080"/>
      <w:shd w:val="clear" w:color="auto" w:fill="E6E6E6"/>
    </w:rPr>
  </w:style>
  <w:style w:type="table" w:styleId="TableGrid">
    <w:name w:val="Table Grid"/>
    <w:basedOn w:val="TableNormal"/>
    <w:uiPriority w:val="59"/>
    <w:rsid w:val="00613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13335"/>
    <w:pPr>
      <w:spacing w:after="200"/>
    </w:pPr>
    <w:rPr>
      <w:i/>
      <w:iCs/>
      <w:color w:val="1F497D" w:themeColor="text2"/>
      <w:sz w:val="18"/>
      <w:szCs w:val="18"/>
    </w:rPr>
  </w:style>
  <w:style w:type="character" w:styleId="SubtleEmphasis">
    <w:name w:val="Subtle Emphasis"/>
    <w:basedOn w:val="DefaultParagraphFont"/>
    <w:uiPriority w:val="19"/>
    <w:qFormat/>
    <w:rsid w:val="00632E65"/>
    <w:rPr>
      <w:rFonts w:ascii="Times New Roman" w:hAnsi="Times New Roman"/>
      <w:b/>
      <w:i w:val="0"/>
      <w:iCs/>
      <w:color w:val="404040" w:themeColor="text1" w:themeTint="BF"/>
      <w:sz w:val="22"/>
    </w:rPr>
  </w:style>
  <w:style w:type="paragraph" w:styleId="TOCHeading">
    <w:name w:val="TOC Heading"/>
    <w:basedOn w:val="Heading1"/>
    <w:next w:val="Normal"/>
    <w:uiPriority w:val="39"/>
    <w:unhideWhenUsed/>
    <w:qFormat/>
    <w:rsid w:val="00F95665"/>
    <w:pPr>
      <w:keepLines/>
      <w:spacing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3D0AE6"/>
    <w:pPr>
      <w:tabs>
        <w:tab w:val="right" w:pos="9360"/>
      </w:tabs>
    </w:pPr>
    <w:rPr>
      <w:noProof/>
    </w:rPr>
  </w:style>
  <w:style w:type="paragraph" w:styleId="TOC3">
    <w:name w:val="toc 3"/>
    <w:basedOn w:val="Normal"/>
    <w:next w:val="Normal"/>
    <w:autoRedefine/>
    <w:uiPriority w:val="39"/>
    <w:unhideWhenUsed/>
    <w:rsid w:val="00690BC2"/>
    <w:pPr>
      <w:spacing w:after="100"/>
      <w:ind w:left="480"/>
    </w:pPr>
  </w:style>
  <w:style w:type="character" w:customStyle="1" w:styleId="UnresolvedMention3">
    <w:name w:val="Unresolved Mention3"/>
    <w:basedOn w:val="DefaultParagraphFont"/>
    <w:uiPriority w:val="99"/>
    <w:semiHidden/>
    <w:unhideWhenUsed/>
    <w:rsid w:val="007065AB"/>
    <w:rPr>
      <w:color w:val="808080"/>
      <w:shd w:val="clear" w:color="auto" w:fill="E6E6E6"/>
    </w:rPr>
  </w:style>
  <w:style w:type="character" w:styleId="UnresolvedMention">
    <w:name w:val="Unresolved Mention"/>
    <w:basedOn w:val="DefaultParagraphFont"/>
    <w:uiPriority w:val="99"/>
    <w:semiHidden/>
    <w:unhideWhenUsed/>
    <w:rsid w:val="002E2403"/>
    <w:rPr>
      <w:color w:val="605E5C"/>
      <w:shd w:val="clear" w:color="auto" w:fill="E1DFDD"/>
    </w:rPr>
  </w:style>
  <w:style w:type="table" w:styleId="PlainTable1">
    <w:name w:val="Plain Table 1"/>
    <w:basedOn w:val="TableNormal"/>
    <w:uiPriority w:val="41"/>
    <w:rsid w:val="00E176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1">
    <w:name w:val="List Table 1 Light Accent 1"/>
    <w:basedOn w:val="TableNormal"/>
    <w:uiPriority w:val="46"/>
    <w:rsid w:val="00E1765D"/>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overPage">
    <w:name w:val="CoverPage"/>
    <w:qFormat/>
    <w:rsid w:val="00753ADF"/>
    <w:pPr>
      <w:jc w:val="center"/>
    </w:pPr>
    <w:rPr>
      <w:b/>
      <w:bCs/>
      <w:sz w:val="28"/>
      <w:szCs w:val="28"/>
    </w:rPr>
  </w:style>
  <w:style w:type="paragraph" w:customStyle="1" w:styleId="tabletext">
    <w:name w:val="table text"/>
    <w:qFormat/>
    <w:rsid w:val="00753ADF"/>
    <w:pPr>
      <w:spacing w:after="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97346">
      <w:bodyDiv w:val="1"/>
      <w:marLeft w:val="0"/>
      <w:marRight w:val="0"/>
      <w:marTop w:val="0"/>
      <w:marBottom w:val="0"/>
      <w:divBdr>
        <w:top w:val="none" w:sz="0" w:space="0" w:color="auto"/>
        <w:left w:val="none" w:sz="0" w:space="0" w:color="auto"/>
        <w:bottom w:val="none" w:sz="0" w:space="0" w:color="auto"/>
        <w:right w:val="none" w:sz="0" w:space="0" w:color="auto"/>
      </w:divBdr>
      <w:divsChild>
        <w:div w:id="627006467">
          <w:marLeft w:val="0"/>
          <w:marRight w:val="0"/>
          <w:marTop w:val="0"/>
          <w:marBottom w:val="0"/>
          <w:divBdr>
            <w:top w:val="none" w:sz="0" w:space="0" w:color="auto"/>
            <w:left w:val="none" w:sz="0" w:space="0" w:color="auto"/>
            <w:bottom w:val="none" w:sz="0" w:space="0" w:color="auto"/>
            <w:right w:val="none" w:sz="0" w:space="0" w:color="auto"/>
          </w:divBdr>
          <w:divsChild>
            <w:div w:id="1912305403">
              <w:marLeft w:val="0"/>
              <w:marRight w:val="0"/>
              <w:marTop w:val="0"/>
              <w:marBottom w:val="0"/>
              <w:divBdr>
                <w:top w:val="none" w:sz="0" w:space="0" w:color="auto"/>
                <w:left w:val="none" w:sz="0" w:space="0" w:color="auto"/>
                <w:bottom w:val="none" w:sz="0" w:space="0" w:color="auto"/>
                <w:right w:val="none" w:sz="0" w:space="0" w:color="auto"/>
              </w:divBdr>
              <w:divsChild>
                <w:div w:id="546988822">
                  <w:marLeft w:val="0"/>
                  <w:marRight w:val="0"/>
                  <w:marTop w:val="0"/>
                  <w:marBottom w:val="0"/>
                  <w:divBdr>
                    <w:top w:val="none" w:sz="0" w:space="0" w:color="auto"/>
                    <w:left w:val="none" w:sz="0" w:space="0" w:color="auto"/>
                    <w:bottom w:val="none" w:sz="0" w:space="0" w:color="auto"/>
                    <w:right w:val="none" w:sz="0" w:space="0" w:color="auto"/>
                  </w:divBdr>
                  <w:divsChild>
                    <w:div w:id="1180437075">
                      <w:marLeft w:val="0"/>
                      <w:marRight w:val="0"/>
                      <w:marTop w:val="0"/>
                      <w:marBottom w:val="0"/>
                      <w:divBdr>
                        <w:top w:val="single" w:sz="48" w:space="0" w:color="555555"/>
                        <w:left w:val="single" w:sz="48" w:space="0" w:color="555555"/>
                        <w:bottom w:val="single" w:sz="48" w:space="0" w:color="555555"/>
                        <w:right w:val="single" w:sz="48" w:space="0" w:color="555555"/>
                      </w:divBdr>
                      <w:divsChild>
                        <w:div w:id="2098477639">
                          <w:marLeft w:val="0"/>
                          <w:marRight w:val="0"/>
                          <w:marTop w:val="0"/>
                          <w:marBottom w:val="0"/>
                          <w:divBdr>
                            <w:top w:val="none" w:sz="0" w:space="0" w:color="auto"/>
                            <w:left w:val="none" w:sz="0" w:space="0" w:color="auto"/>
                            <w:bottom w:val="none" w:sz="0" w:space="0" w:color="auto"/>
                            <w:right w:val="none" w:sz="0" w:space="0" w:color="auto"/>
                          </w:divBdr>
                          <w:divsChild>
                            <w:div w:id="407700530">
                              <w:marLeft w:val="0"/>
                              <w:marRight w:val="0"/>
                              <w:marTop w:val="0"/>
                              <w:marBottom w:val="0"/>
                              <w:divBdr>
                                <w:top w:val="none" w:sz="0" w:space="0" w:color="auto"/>
                                <w:left w:val="single" w:sz="48" w:space="0" w:color="FFD154"/>
                                <w:bottom w:val="none" w:sz="0" w:space="0" w:color="auto"/>
                                <w:right w:val="none" w:sz="0" w:space="0" w:color="auto"/>
                              </w:divBdr>
                            </w:div>
                          </w:divsChild>
                        </w:div>
                      </w:divsChild>
                    </w:div>
                  </w:divsChild>
                </w:div>
              </w:divsChild>
            </w:div>
          </w:divsChild>
        </w:div>
      </w:divsChild>
    </w:div>
    <w:div w:id="271134248">
      <w:bodyDiv w:val="1"/>
      <w:marLeft w:val="0"/>
      <w:marRight w:val="0"/>
      <w:marTop w:val="0"/>
      <w:marBottom w:val="0"/>
      <w:divBdr>
        <w:top w:val="none" w:sz="0" w:space="0" w:color="auto"/>
        <w:left w:val="none" w:sz="0" w:space="0" w:color="auto"/>
        <w:bottom w:val="none" w:sz="0" w:space="0" w:color="auto"/>
        <w:right w:val="none" w:sz="0" w:space="0" w:color="auto"/>
      </w:divBdr>
      <w:divsChild>
        <w:div w:id="660621574">
          <w:marLeft w:val="0"/>
          <w:marRight w:val="0"/>
          <w:marTop w:val="0"/>
          <w:marBottom w:val="0"/>
          <w:divBdr>
            <w:top w:val="none" w:sz="0" w:space="0" w:color="auto"/>
            <w:left w:val="none" w:sz="0" w:space="0" w:color="auto"/>
            <w:bottom w:val="none" w:sz="0" w:space="0" w:color="auto"/>
            <w:right w:val="none" w:sz="0" w:space="0" w:color="auto"/>
          </w:divBdr>
          <w:divsChild>
            <w:div w:id="2116632805">
              <w:marLeft w:val="0"/>
              <w:marRight w:val="0"/>
              <w:marTop w:val="0"/>
              <w:marBottom w:val="0"/>
              <w:divBdr>
                <w:top w:val="none" w:sz="0" w:space="0" w:color="auto"/>
                <w:left w:val="none" w:sz="0" w:space="0" w:color="auto"/>
                <w:bottom w:val="none" w:sz="0" w:space="0" w:color="auto"/>
                <w:right w:val="none" w:sz="0" w:space="0" w:color="auto"/>
              </w:divBdr>
              <w:divsChild>
                <w:div w:id="1297876098">
                  <w:marLeft w:val="0"/>
                  <w:marRight w:val="0"/>
                  <w:marTop w:val="0"/>
                  <w:marBottom w:val="0"/>
                  <w:divBdr>
                    <w:top w:val="none" w:sz="0" w:space="0" w:color="auto"/>
                    <w:left w:val="none" w:sz="0" w:space="0" w:color="auto"/>
                    <w:bottom w:val="none" w:sz="0" w:space="0" w:color="auto"/>
                    <w:right w:val="none" w:sz="0" w:space="0" w:color="auto"/>
                  </w:divBdr>
                  <w:divsChild>
                    <w:div w:id="1066338143">
                      <w:marLeft w:val="0"/>
                      <w:marRight w:val="0"/>
                      <w:marTop w:val="0"/>
                      <w:marBottom w:val="0"/>
                      <w:divBdr>
                        <w:top w:val="none" w:sz="0" w:space="0" w:color="auto"/>
                        <w:left w:val="none" w:sz="0" w:space="0" w:color="auto"/>
                        <w:bottom w:val="none" w:sz="0" w:space="0" w:color="auto"/>
                        <w:right w:val="none" w:sz="0" w:space="0" w:color="auto"/>
                      </w:divBdr>
                      <w:divsChild>
                        <w:div w:id="1091194750">
                          <w:marLeft w:val="0"/>
                          <w:marRight w:val="0"/>
                          <w:marTop w:val="0"/>
                          <w:marBottom w:val="0"/>
                          <w:divBdr>
                            <w:top w:val="none" w:sz="0" w:space="0" w:color="auto"/>
                            <w:left w:val="none" w:sz="0" w:space="0" w:color="auto"/>
                            <w:bottom w:val="none" w:sz="0" w:space="0" w:color="auto"/>
                            <w:right w:val="none" w:sz="0" w:space="0" w:color="auto"/>
                          </w:divBdr>
                          <w:divsChild>
                            <w:div w:id="558516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4981816">
      <w:bodyDiv w:val="1"/>
      <w:marLeft w:val="0"/>
      <w:marRight w:val="0"/>
      <w:marTop w:val="0"/>
      <w:marBottom w:val="0"/>
      <w:divBdr>
        <w:top w:val="none" w:sz="0" w:space="0" w:color="auto"/>
        <w:left w:val="none" w:sz="0" w:space="0" w:color="auto"/>
        <w:bottom w:val="none" w:sz="0" w:space="0" w:color="auto"/>
        <w:right w:val="none" w:sz="0" w:space="0" w:color="auto"/>
      </w:divBdr>
    </w:div>
    <w:div w:id="470026605">
      <w:bodyDiv w:val="1"/>
      <w:marLeft w:val="0"/>
      <w:marRight w:val="0"/>
      <w:marTop w:val="0"/>
      <w:marBottom w:val="0"/>
      <w:divBdr>
        <w:top w:val="none" w:sz="0" w:space="0" w:color="auto"/>
        <w:left w:val="none" w:sz="0" w:space="0" w:color="auto"/>
        <w:bottom w:val="none" w:sz="0" w:space="0" w:color="auto"/>
        <w:right w:val="none" w:sz="0" w:space="0" w:color="auto"/>
      </w:divBdr>
      <w:divsChild>
        <w:div w:id="1751081261">
          <w:marLeft w:val="0"/>
          <w:marRight w:val="0"/>
          <w:marTop w:val="0"/>
          <w:marBottom w:val="0"/>
          <w:divBdr>
            <w:top w:val="none" w:sz="0" w:space="0" w:color="auto"/>
            <w:left w:val="none" w:sz="0" w:space="0" w:color="auto"/>
            <w:bottom w:val="none" w:sz="0" w:space="0" w:color="auto"/>
            <w:right w:val="none" w:sz="0" w:space="0" w:color="auto"/>
          </w:divBdr>
          <w:divsChild>
            <w:div w:id="1692998037">
              <w:marLeft w:val="0"/>
              <w:marRight w:val="0"/>
              <w:marTop w:val="0"/>
              <w:marBottom w:val="0"/>
              <w:divBdr>
                <w:top w:val="none" w:sz="0" w:space="0" w:color="auto"/>
                <w:left w:val="none" w:sz="0" w:space="0" w:color="auto"/>
                <w:bottom w:val="none" w:sz="0" w:space="0" w:color="auto"/>
                <w:right w:val="none" w:sz="0" w:space="0" w:color="auto"/>
              </w:divBdr>
              <w:divsChild>
                <w:div w:id="175703103">
                  <w:marLeft w:val="0"/>
                  <w:marRight w:val="0"/>
                  <w:marTop w:val="0"/>
                  <w:marBottom w:val="0"/>
                  <w:divBdr>
                    <w:top w:val="none" w:sz="0" w:space="0" w:color="auto"/>
                    <w:left w:val="none" w:sz="0" w:space="0" w:color="auto"/>
                    <w:bottom w:val="none" w:sz="0" w:space="0" w:color="auto"/>
                    <w:right w:val="none" w:sz="0" w:space="0" w:color="auto"/>
                  </w:divBdr>
                  <w:divsChild>
                    <w:div w:id="13383237">
                      <w:marLeft w:val="0"/>
                      <w:marRight w:val="0"/>
                      <w:marTop w:val="0"/>
                      <w:marBottom w:val="0"/>
                      <w:divBdr>
                        <w:top w:val="none" w:sz="0" w:space="0" w:color="auto"/>
                        <w:left w:val="none" w:sz="0" w:space="0" w:color="auto"/>
                        <w:bottom w:val="none" w:sz="0" w:space="0" w:color="auto"/>
                        <w:right w:val="none" w:sz="0" w:space="0" w:color="auto"/>
                      </w:divBdr>
                      <w:divsChild>
                        <w:div w:id="1036544551">
                          <w:marLeft w:val="0"/>
                          <w:marRight w:val="0"/>
                          <w:marTop w:val="0"/>
                          <w:marBottom w:val="0"/>
                          <w:divBdr>
                            <w:top w:val="none" w:sz="0" w:space="0" w:color="auto"/>
                            <w:left w:val="none" w:sz="0" w:space="0" w:color="auto"/>
                            <w:bottom w:val="none" w:sz="0" w:space="0" w:color="auto"/>
                            <w:right w:val="none" w:sz="0" w:space="0" w:color="auto"/>
                          </w:divBdr>
                          <w:divsChild>
                            <w:div w:id="145078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756062">
      <w:bodyDiv w:val="1"/>
      <w:marLeft w:val="0"/>
      <w:marRight w:val="0"/>
      <w:marTop w:val="0"/>
      <w:marBottom w:val="0"/>
      <w:divBdr>
        <w:top w:val="none" w:sz="0" w:space="0" w:color="auto"/>
        <w:left w:val="none" w:sz="0" w:space="0" w:color="auto"/>
        <w:bottom w:val="none" w:sz="0" w:space="0" w:color="auto"/>
        <w:right w:val="none" w:sz="0" w:space="0" w:color="auto"/>
      </w:divBdr>
    </w:div>
    <w:div w:id="506099315">
      <w:bodyDiv w:val="1"/>
      <w:marLeft w:val="0"/>
      <w:marRight w:val="0"/>
      <w:marTop w:val="0"/>
      <w:marBottom w:val="0"/>
      <w:divBdr>
        <w:top w:val="none" w:sz="0" w:space="0" w:color="auto"/>
        <w:left w:val="none" w:sz="0" w:space="0" w:color="auto"/>
        <w:bottom w:val="none" w:sz="0" w:space="0" w:color="auto"/>
        <w:right w:val="none" w:sz="0" w:space="0" w:color="auto"/>
      </w:divBdr>
    </w:div>
    <w:div w:id="552229890">
      <w:bodyDiv w:val="1"/>
      <w:marLeft w:val="0"/>
      <w:marRight w:val="0"/>
      <w:marTop w:val="0"/>
      <w:marBottom w:val="0"/>
      <w:divBdr>
        <w:top w:val="none" w:sz="0" w:space="0" w:color="auto"/>
        <w:left w:val="none" w:sz="0" w:space="0" w:color="auto"/>
        <w:bottom w:val="none" w:sz="0" w:space="0" w:color="auto"/>
        <w:right w:val="none" w:sz="0" w:space="0" w:color="auto"/>
      </w:divBdr>
    </w:div>
    <w:div w:id="754013003">
      <w:bodyDiv w:val="1"/>
      <w:marLeft w:val="0"/>
      <w:marRight w:val="0"/>
      <w:marTop w:val="0"/>
      <w:marBottom w:val="0"/>
      <w:divBdr>
        <w:top w:val="none" w:sz="0" w:space="0" w:color="auto"/>
        <w:left w:val="none" w:sz="0" w:space="0" w:color="auto"/>
        <w:bottom w:val="none" w:sz="0" w:space="0" w:color="auto"/>
        <w:right w:val="none" w:sz="0" w:space="0" w:color="auto"/>
      </w:divBdr>
      <w:divsChild>
        <w:div w:id="480121932">
          <w:marLeft w:val="0"/>
          <w:marRight w:val="0"/>
          <w:marTop w:val="0"/>
          <w:marBottom w:val="0"/>
          <w:divBdr>
            <w:top w:val="none" w:sz="0" w:space="0" w:color="auto"/>
            <w:left w:val="none" w:sz="0" w:space="0" w:color="auto"/>
            <w:bottom w:val="none" w:sz="0" w:space="0" w:color="auto"/>
            <w:right w:val="none" w:sz="0" w:space="0" w:color="auto"/>
          </w:divBdr>
          <w:divsChild>
            <w:div w:id="102657453">
              <w:marLeft w:val="0"/>
              <w:marRight w:val="0"/>
              <w:marTop w:val="0"/>
              <w:marBottom w:val="0"/>
              <w:divBdr>
                <w:top w:val="none" w:sz="0" w:space="0" w:color="auto"/>
                <w:left w:val="none" w:sz="0" w:space="0" w:color="auto"/>
                <w:bottom w:val="none" w:sz="0" w:space="0" w:color="auto"/>
                <w:right w:val="none" w:sz="0" w:space="0" w:color="auto"/>
              </w:divBdr>
              <w:divsChild>
                <w:div w:id="17243328">
                  <w:marLeft w:val="0"/>
                  <w:marRight w:val="0"/>
                  <w:marTop w:val="0"/>
                  <w:marBottom w:val="0"/>
                  <w:divBdr>
                    <w:top w:val="none" w:sz="0" w:space="0" w:color="auto"/>
                    <w:left w:val="none" w:sz="0" w:space="0" w:color="auto"/>
                    <w:bottom w:val="none" w:sz="0" w:space="0" w:color="auto"/>
                    <w:right w:val="none" w:sz="0" w:space="0" w:color="auto"/>
                  </w:divBdr>
                  <w:divsChild>
                    <w:div w:id="340813184">
                      <w:marLeft w:val="0"/>
                      <w:marRight w:val="0"/>
                      <w:marTop w:val="0"/>
                      <w:marBottom w:val="0"/>
                      <w:divBdr>
                        <w:top w:val="none" w:sz="0" w:space="0" w:color="auto"/>
                        <w:left w:val="none" w:sz="0" w:space="0" w:color="auto"/>
                        <w:bottom w:val="none" w:sz="0" w:space="0" w:color="auto"/>
                        <w:right w:val="none" w:sz="0" w:space="0" w:color="auto"/>
                      </w:divBdr>
                      <w:divsChild>
                        <w:div w:id="943462555">
                          <w:marLeft w:val="0"/>
                          <w:marRight w:val="0"/>
                          <w:marTop w:val="0"/>
                          <w:marBottom w:val="0"/>
                          <w:divBdr>
                            <w:top w:val="none" w:sz="0" w:space="0" w:color="auto"/>
                            <w:left w:val="none" w:sz="0" w:space="0" w:color="auto"/>
                            <w:bottom w:val="none" w:sz="0" w:space="0" w:color="auto"/>
                            <w:right w:val="none" w:sz="0" w:space="0" w:color="auto"/>
                          </w:divBdr>
                          <w:divsChild>
                            <w:div w:id="1439523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80134">
      <w:bodyDiv w:val="1"/>
      <w:marLeft w:val="0"/>
      <w:marRight w:val="0"/>
      <w:marTop w:val="0"/>
      <w:marBottom w:val="0"/>
      <w:divBdr>
        <w:top w:val="none" w:sz="0" w:space="0" w:color="auto"/>
        <w:left w:val="none" w:sz="0" w:space="0" w:color="auto"/>
        <w:bottom w:val="none" w:sz="0" w:space="0" w:color="auto"/>
        <w:right w:val="none" w:sz="0" w:space="0" w:color="auto"/>
      </w:divBdr>
      <w:divsChild>
        <w:div w:id="1436293340">
          <w:marLeft w:val="0"/>
          <w:marRight w:val="0"/>
          <w:marTop w:val="0"/>
          <w:marBottom w:val="0"/>
          <w:divBdr>
            <w:top w:val="none" w:sz="0" w:space="0" w:color="auto"/>
            <w:left w:val="none" w:sz="0" w:space="0" w:color="auto"/>
            <w:bottom w:val="none" w:sz="0" w:space="0" w:color="auto"/>
            <w:right w:val="none" w:sz="0" w:space="0" w:color="auto"/>
          </w:divBdr>
          <w:divsChild>
            <w:div w:id="1508330256">
              <w:marLeft w:val="0"/>
              <w:marRight w:val="0"/>
              <w:marTop w:val="0"/>
              <w:marBottom w:val="0"/>
              <w:divBdr>
                <w:top w:val="none" w:sz="0" w:space="0" w:color="auto"/>
                <w:left w:val="none" w:sz="0" w:space="0" w:color="auto"/>
                <w:bottom w:val="none" w:sz="0" w:space="0" w:color="auto"/>
                <w:right w:val="none" w:sz="0" w:space="0" w:color="auto"/>
              </w:divBdr>
              <w:divsChild>
                <w:div w:id="442502844">
                  <w:marLeft w:val="0"/>
                  <w:marRight w:val="0"/>
                  <w:marTop w:val="0"/>
                  <w:marBottom w:val="0"/>
                  <w:divBdr>
                    <w:top w:val="none" w:sz="0" w:space="0" w:color="auto"/>
                    <w:left w:val="none" w:sz="0" w:space="0" w:color="auto"/>
                    <w:bottom w:val="none" w:sz="0" w:space="0" w:color="auto"/>
                    <w:right w:val="none" w:sz="0" w:space="0" w:color="auto"/>
                  </w:divBdr>
                  <w:divsChild>
                    <w:div w:id="1117145117">
                      <w:marLeft w:val="0"/>
                      <w:marRight w:val="0"/>
                      <w:marTop w:val="0"/>
                      <w:marBottom w:val="0"/>
                      <w:divBdr>
                        <w:top w:val="none" w:sz="0" w:space="0" w:color="auto"/>
                        <w:left w:val="none" w:sz="0" w:space="0" w:color="auto"/>
                        <w:bottom w:val="none" w:sz="0" w:space="0" w:color="auto"/>
                        <w:right w:val="none" w:sz="0" w:space="0" w:color="auto"/>
                      </w:divBdr>
                      <w:divsChild>
                        <w:div w:id="973369540">
                          <w:marLeft w:val="0"/>
                          <w:marRight w:val="0"/>
                          <w:marTop w:val="0"/>
                          <w:marBottom w:val="0"/>
                          <w:divBdr>
                            <w:top w:val="none" w:sz="0" w:space="0" w:color="auto"/>
                            <w:left w:val="none" w:sz="0" w:space="0" w:color="auto"/>
                            <w:bottom w:val="none" w:sz="0" w:space="0" w:color="auto"/>
                            <w:right w:val="none" w:sz="0" w:space="0" w:color="auto"/>
                          </w:divBdr>
                          <w:divsChild>
                            <w:div w:id="679746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819570">
      <w:bodyDiv w:val="1"/>
      <w:marLeft w:val="0"/>
      <w:marRight w:val="0"/>
      <w:marTop w:val="0"/>
      <w:marBottom w:val="0"/>
      <w:divBdr>
        <w:top w:val="none" w:sz="0" w:space="0" w:color="auto"/>
        <w:left w:val="none" w:sz="0" w:space="0" w:color="auto"/>
        <w:bottom w:val="none" w:sz="0" w:space="0" w:color="auto"/>
        <w:right w:val="none" w:sz="0" w:space="0" w:color="auto"/>
      </w:divBdr>
      <w:divsChild>
        <w:div w:id="1083649856">
          <w:marLeft w:val="576"/>
          <w:marRight w:val="0"/>
          <w:marTop w:val="120"/>
          <w:marBottom w:val="0"/>
          <w:divBdr>
            <w:top w:val="none" w:sz="0" w:space="0" w:color="auto"/>
            <w:left w:val="none" w:sz="0" w:space="0" w:color="auto"/>
            <w:bottom w:val="none" w:sz="0" w:space="0" w:color="auto"/>
            <w:right w:val="none" w:sz="0" w:space="0" w:color="auto"/>
          </w:divBdr>
        </w:div>
        <w:div w:id="1549805954">
          <w:marLeft w:val="576"/>
          <w:marRight w:val="0"/>
          <w:marTop w:val="120"/>
          <w:marBottom w:val="0"/>
          <w:divBdr>
            <w:top w:val="none" w:sz="0" w:space="0" w:color="auto"/>
            <w:left w:val="none" w:sz="0" w:space="0" w:color="auto"/>
            <w:bottom w:val="none" w:sz="0" w:space="0" w:color="auto"/>
            <w:right w:val="none" w:sz="0" w:space="0" w:color="auto"/>
          </w:divBdr>
        </w:div>
      </w:divsChild>
    </w:div>
    <w:div w:id="1207180832">
      <w:bodyDiv w:val="1"/>
      <w:marLeft w:val="0"/>
      <w:marRight w:val="0"/>
      <w:marTop w:val="0"/>
      <w:marBottom w:val="0"/>
      <w:divBdr>
        <w:top w:val="none" w:sz="0" w:space="0" w:color="auto"/>
        <w:left w:val="none" w:sz="0" w:space="0" w:color="auto"/>
        <w:bottom w:val="none" w:sz="0" w:space="0" w:color="auto"/>
        <w:right w:val="none" w:sz="0" w:space="0" w:color="auto"/>
      </w:divBdr>
    </w:div>
    <w:div w:id="18451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e.nj.us/education/finance/fp/af/transfer/" TargetMode="External"/><Relationship Id="rId18" Type="http://schemas.openxmlformats.org/officeDocument/2006/relationships/hyperlink" Target="https://homeroom4.doe.state.nj.us/acsers/" TargetMode="External"/><Relationship Id="rId26" Type="http://schemas.openxmlformats.org/officeDocument/2006/relationships/hyperlink" Target="https://www.nj.gov/education/nonpublic/state/health/" TargetMode="External"/><Relationship Id="rId21" Type="http://schemas.openxmlformats.org/officeDocument/2006/relationships/hyperlink" Target="https://www.nj.gov/education/nonpublic/state/textbook/"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chool-funding@doe.nj.gov" TargetMode="External"/><Relationship Id="rId17" Type="http://schemas.openxmlformats.org/officeDocument/2006/relationships/hyperlink" Target="https://legiscan.com/NJ/text/S1929/id/2541740" TargetMode="External"/><Relationship Id="rId25" Type="http://schemas.openxmlformats.org/officeDocument/2006/relationships/hyperlink" Target="http://www.state.nj.us/education/nonpublic/nurse_form.docx" TargetMode="External"/><Relationship Id="rId33" Type="http://schemas.openxmlformats.org/officeDocument/2006/relationships/hyperlink" Target="https://www.njsmart.org/njr/index"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j.gov/education/choice/" TargetMode="External"/><Relationship Id="rId20" Type="http://schemas.openxmlformats.org/officeDocument/2006/relationships/hyperlink" Target="https://www.state.nj.us/education/guide/" TargetMode="External"/><Relationship Id="rId29" Type="http://schemas.openxmlformats.org/officeDocument/2006/relationships/hyperlink" Target="https://www.nj.gov/education/nonpubli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sa@doe.nj.gov" TargetMode="External"/><Relationship Id="rId24" Type="http://schemas.openxmlformats.org/officeDocument/2006/relationships/hyperlink" Target="http://www.state.nj.us/education/nonpublic/nurse_form.docx" TargetMode="External"/><Relationship Id="rId32" Type="http://schemas.openxmlformats.org/officeDocument/2006/relationships/hyperlink" Target="https://www.nj.gov/education/nonpublic/"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j.gov/dca/divisions/dlgs/resources/lfns_2010.html" TargetMode="External"/><Relationship Id="rId23" Type="http://schemas.openxmlformats.org/officeDocument/2006/relationships/hyperlink" Target="https://www.nj.gov/education/nonpublic/state/auxillary/" TargetMode="External"/><Relationship Id="rId28" Type="http://schemas.openxmlformats.org/officeDocument/2006/relationships/hyperlink" Target="https://www.state.nj.us/education/nonpublic/state/tech/docs/Nonpublic%20School%20Technology%20Program%20Guidelines%20final(1).pdf"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omeroom.state.nj.us/exaid.htm" TargetMode="External"/><Relationship Id="rId31" Type="http://schemas.openxmlformats.org/officeDocument/2006/relationships/hyperlink" Target="https://www.state.nj.us/education/nonpublic/state/tech/docs/Nonpublic%20School%20Technology%20Program%20Guidelines%20final(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te.nj.us/education/genfo/travel/" TargetMode="External"/><Relationship Id="rId22" Type="http://schemas.openxmlformats.org/officeDocument/2006/relationships/hyperlink" Target="https://www.nj.gov/education/nonpublic/state/auxillary/" TargetMode="External"/><Relationship Id="rId27" Type="http://schemas.openxmlformats.org/officeDocument/2006/relationships/hyperlink" Target="https://www.nj.gov/education/nonpublic/" TargetMode="External"/><Relationship Id="rId30" Type="http://schemas.openxmlformats.org/officeDocument/2006/relationships/hyperlink" Target="https://www.nj.gov/education/nonpublic/"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grants/discretionary/management/docs/attacha_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E44054A4DC6149B13949DFA96EF5A2" ma:contentTypeVersion="10" ma:contentTypeDescription="Create a new document." ma:contentTypeScope="" ma:versionID="4fd317d23ccc0f1d4344e99cfd796aca">
  <xsd:schema xmlns:xsd="http://www.w3.org/2001/XMLSchema" xmlns:xs="http://www.w3.org/2001/XMLSchema" xmlns:p="http://schemas.microsoft.com/office/2006/metadata/properties" xmlns:ns3="05542236-c1af-4ca9-8bb2-c49c1d002419" targetNamespace="http://schemas.microsoft.com/office/2006/metadata/properties" ma:root="true" ma:fieldsID="f79c1bd98528a30a5c7b337485006761" ns3:_="">
    <xsd:import namespace="05542236-c1af-4ca9-8bb2-c49c1d00241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42236-c1af-4ca9-8bb2-c49c1d00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683E-E572-41E4-953C-9607F1F89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B9974A-E594-45A6-917D-47354C3072A8}">
  <ds:schemaRefs>
    <ds:schemaRef ds:uri="http://schemas.microsoft.com/sharepoint/v3/contenttype/forms"/>
  </ds:schemaRefs>
</ds:datastoreItem>
</file>

<file path=customXml/itemProps3.xml><?xml version="1.0" encoding="utf-8"?>
<ds:datastoreItem xmlns:ds="http://schemas.openxmlformats.org/officeDocument/2006/customXml" ds:itemID="{6A4374F7-0379-42FD-B17B-C1BE8253F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42236-c1af-4ca9-8bb2-c49c1d002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D81C5-49F9-46EB-8034-E884D1FD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72</Pages>
  <Words>23511</Words>
  <Characters>134016</Characters>
  <Application>Microsoft Office Word</Application>
  <DocSecurity>0</DocSecurity>
  <Lines>1116</Lines>
  <Paragraphs>314</Paragraphs>
  <ScaleCrop>false</ScaleCrop>
  <HeadingPairs>
    <vt:vector size="2" baseType="variant">
      <vt:variant>
        <vt:lpstr>Title</vt:lpstr>
      </vt:variant>
      <vt:variant>
        <vt:i4>1</vt:i4>
      </vt:variant>
    </vt:vector>
  </HeadingPairs>
  <TitlesOfParts>
    <vt:vector size="1" baseType="lpstr">
      <vt:lpstr>2020-21 Compliance Supplement</vt:lpstr>
    </vt:vector>
  </TitlesOfParts>
  <Company>NJDOE</Company>
  <LinksUpToDate>false</LinksUpToDate>
  <CharactersWithSpaces>157213</CharactersWithSpaces>
  <SharedDoc>false</SharedDoc>
  <HLinks>
    <vt:vector size="66" baseType="variant">
      <vt:variant>
        <vt:i4>6160451</vt:i4>
      </vt:variant>
      <vt:variant>
        <vt:i4>27</vt:i4>
      </vt:variant>
      <vt:variant>
        <vt:i4>0</vt:i4>
      </vt:variant>
      <vt:variant>
        <vt:i4>5</vt:i4>
      </vt:variant>
      <vt:variant>
        <vt:lpwstr>http://www.state.nj.us/education/guide/2010/</vt:lpwstr>
      </vt:variant>
      <vt:variant>
        <vt:lpwstr/>
      </vt:variant>
      <vt:variant>
        <vt:i4>6225994</vt:i4>
      </vt:variant>
      <vt:variant>
        <vt:i4>24</vt:i4>
      </vt:variant>
      <vt:variant>
        <vt:i4>0</vt:i4>
      </vt:variant>
      <vt:variant>
        <vt:i4>5</vt:i4>
      </vt:variant>
      <vt:variant>
        <vt:lpwstr>http://www.state.nj.us/education/guide/2009/</vt:lpwstr>
      </vt:variant>
      <vt:variant>
        <vt:lpwstr/>
      </vt:variant>
      <vt:variant>
        <vt:i4>2097274</vt:i4>
      </vt:variant>
      <vt:variant>
        <vt:i4>21</vt:i4>
      </vt:variant>
      <vt:variant>
        <vt:i4>0</vt:i4>
      </vt:variant>
      <vt:variant>
        <vt:i4>5</vt:i4>
      </vt:variant>
      <vt:variant>
        <vt:lpwstr>http://homeroom2.state.nj.us/exaid.htm</vt:lpwstr>
      </vt:variant>
      <vt:variant>
        <vt:lpwstr/>
      </vt:variant>
      <vt:variant>
        <vt:i4>2097274</vt:i4>
      </vt:variant>
      <vt:variant>
        <vt:i4>18</vt:i4>
      </vt:variant>
      <vt:variant>
        <vt:i4>0</vt:i4>
      </vt:variant>
      <vt:variant>
        <vt:i4>5</vt:i4>
      </vt:variant>
      <vt:variant>
        <vt:lpwstr>http://homeroom2.state.nj.us/exaid.htm</vt:lpwstr>
      </vt:variant>
      <vt:variant>
        <vt:lpwstr/>
      </vt:variant>
      <vt:variant>
        <vt:i4>196677</vt:i4>
      </vt:variant>
      <vt:variant>
        <vt:i4>15</vt:i4>
      </vt:variant>
      <vt:variant>
        <vt:i4>0</vt:i4>
      </vt:variant>
      <vt:variant>
        <vt:i4>5</vt:i4>
      </vt:variant>
      <vt:variant>
        <vt:lpwstr>http://homeroom.state.nj.us/</vt:lpwstr>
      </vt:variant>
      <vt:variant>
        <vt:lpwstr/>
      </vt:variant>
      <vt:variant>
        <vt:i4>2097209</vt:i4>
      </vt:variant>
      <vt:variant>
        <vt:i4>12</vt:i4>
      </vt:variant>
      <vt:variant>
        <vt:i4>0</vt:i4>
      </vt:variant>
      <vt:variant>
        <vt:i4>5</vt:i4>
      </vt:variant>
      <vt:variant>
        <vt:lpwstr>http://www.state.nj.us/education/genfo/travel/</vt:lpwstr>
      </vt:variant>
      <vt:variant>
        <vt:lpwstr/>
      </vt:variant>
      <vt:variant>
        <vt:i4>5832721</vt:i4>
      </vt:variant>
      <vt:variant>
        <vt:i4>9</vt:i4>
      </vt:variant>
      <vt:variant>
        <vt:i4>0</vt:i4>
      </vt:variant>
      <vt:variant>
        <vt:i4>5</vt:i4>
      </vt:variant>
      <vt:variant>
        <vt:lpwstr>http://www.nj.gov/education/genfo/travel.htm</vt:lpwstr>
      </vt:variant>
      <vt:variant>
        <vt:lpwstr/>
      </vt:variant>
      <vt:variant>
        <vt:i4>6946930</vt:i4>
      </vt:variant>
      <vt:variant>
        <vt:i4>6</vt:i4>
      </vt:variant>
      <vt:variant>
        <vt:i4>0</vt:i4>
      </vt:variant>
      <vt:variant>
        <vt:i4>5</vt:i4>
      </vt:variant>
      <vt:variant>
        <vt:lpwstr>http://www.nj.gov/education/finance/fp/af/transfer/</vt:lpwstr>
      </vt:variant>
      <vt:variant>
        <vt:lpwstr/>
      </vt:variant>
      <vt:variant>
        <vt:i4>4194414</vt:i4>
      </vt:variant>
      <vt:variant>
        <vt:i4>3</vt:i4>
      </vt:variant>
      <vt:variant>
        <vt:i4>0</vt:i4>
      </vt:variant>
      <vt:variant>
        <vt:i4>5</vt:i4>
      </vt:variant>
      <vt:variant>
        <vt:lpwstr>mailto:assa@doe.state.nj.us</vt:lpwstr>
      </vt:variant>
      <vt:variant>
        <vt:lpwstr/>
      </vt:variant>
      <vt:variant>
        <vt:i4>2424942</vt:i4>
      </vt:variant>
      <vt:variant>
        <vt:i4>0</vt:i4>
      </vt:variant>
      <vt:variant>
        <vt:i4>0</vt:i4>
      </vt:variant>
      <vt:variant>
        <vt:i4>5</vt:i4>
      </vt:variant>
      <vt:variant>
        <vt:lpwstr>http://www.state.nj.us/education/arra/</vt:lpwstr>
      </vt:variant>
      <vt:variant>
        <vt:lpwstr/>
      </vt:variant>
      <vt:variant>
        <vt:i4>4390955</vt:i4>
      </vt:variant>
      <vt:variant>
        <vt:i4>0</vt:i4>
      </vt:variant>
      <vt:variant>
        <vt:i4>0</vt:i4>
      </vt:variant>
      <vt:variant>
        <vt:i4>5</vt:i4>
      </vt:variant>
      <vt:variant>
        <vt:lpwstr>http://www.nj.gov/njded/grants/discretionary/management/attacha_b.shtml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Compliance Supplement</dc:title>
  <dc:subject/>
  <dc:creator>New Jersey Department of Education</dc:creator>
  <cp:keywords/>
  <dc:description/>
  <cp:lastModifiedBy>Patel, Montu</cp:lastModifiedBy>
  <cp:revision>11</cp:revision>
  <cp:lastPrinted>2019-07-25T13:47:00Z</cp:lastPrinted>
  <dcterms:created xsi:type="dcterms:W3CDTF">2023-07-20T17:32:00Z</dcterms:created>
  <dcterms:modified xsi:type="dcterms:W3CDTF">2024-07-15T13:36:00Z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0x010100F0E44054A4DC6149B13949DFA96EF5A2</vt:lpwstr>
  </property>
</Properties>
</file>